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8"/>
          <w:szCs w:val="32"/>
        </w:rPr>
        <w:alias w:val="Titolo"/>
        <w:id w:val="77738743"/>
        <w:dataBinding w:prefixMappings="xmlns:ns0='http://schemas.openxmlformats.org/package/2006/metadata/core-properties' xmlns:ns1='http://purl.org/dc/elements/1.1/'" w:xpath="/ns0:coreProperties[1]/ns1:title[1]" w:storeItemID="{6C3C8BC8-F283-45AE-878A-BAB7291924A1}"/>
        <w:text/>
      </w:sdtPr>
      <w:sdtContent>
        <w:p w:rsidR="004F01E5" w:rsidRPr="00911161" w:rsidRDefault="004F01E5" w:rsidP="004F01E5">
          <w:pPr>
            <w:pStyle w:val="Intestazione"/>
            <w:pBdr>
              <w:bottom w:val="thickThinSmallGap" w:sz="24" w:space="15" w:color="622423" w:themeColor="accent2" w:themeShade="7F"/>
            </w:pBdr>
            <w:jc w:val="center"/>
            <w:rPr>
              <w:sz w:val="20"/>
            </w:rPr>
          </w:pPr>
          <w:r w:rsidRPr="00911161">
            <w:rPr>
              <w:rFonts w:asciiTheme="majorHAnsi" w:eastAsiaTheme="majorEastAsia" w:hAnsiTheme="majorHAnsi" w:cstheme="majorBidi"/>
              <w:sz w:val="28"/>
              <w:szCs w:val="32"/>
            </w:rPr>
            <w:t>Piano Triennale della Prevenzione della Corruzione 201</w:t>
          </w:r>
          <w:r>
            <w:rPr>
              <w:rFonts w:asciiTheme="majorHAnsi" w:eastAsiaTheme="majorEastAsia" w:hAnsiTheme="majorHAnsi" w:cstheme="majorBidi"/>
              <w:sz w:val="28"/>
              <w:szCs w:val="32"/>
            </w:rPr>
            <w:t>8</w:t>
          </w:r>
          <w:r w:rsidRPr="00911161">
            <w:rPr>
              <w:rFonts w:asciiTheme="majorHAnsi" w:eastAsiaTheme="majorEastAsia" w:hAnsiTheme="majorHAnsi" w:cstheme="majorBidi"/>
              <w:sz w:val="28"/>
              <w:szCs w:val="32"/>
            </w:rPr>
            <w:t>/202</w:t>
          </w:r>
          <w:r>
            <w:rPr>
              <w:rFonts w:asciiTheme="majorHAnsi" w:eastAsiaTheme="majorEastAsia" w:hAnsiTheme="majorHAnsi" w:cstheme="majorBidi"/>
              <w:sz w:val="28"/>
              <w:szCs w:val="32"/>
            </w:rPr>
            <w:t>0</w:t>
          </w:r>
          <w:r w:rsidRPr="00911161">
            <w:rPr>
              <w:rFonts w:asciiTheme="majorHAnsi" w:eastAsiaTheme="majorEastAsia" w:hAnsiTheme="majorHAnsi" w:cstheme="majorBidi"/>
              <w:sz w:val="28"/>
              <w:szCs w:val="32"/>
            </w:rPr>
            <w:t xml:space="preserve">    Aggiornamento 2019</w:t>
          </w:r>
        </w:p>
      </w:sdtContent>
    </w:sdt>
    <w:p w:rsidR="004F01E5" w:rsidRPr="00BF5930" w:rsidRDefault="004F01E5" w:rsidP="00EB37F3">
      <w:pPr>
        <w:pStyle w:val="Titolo1"/>
        <w:ind w:left="241" w:firstLine="0"/>
        <w:rPr>
          <w:rFonts w:ascii="Times New Roman" w:hAnsi="Times New Roman" w:cs="Times New Roman"/>
          <w:b/>
          <w:color w:val="323299"/>
          <w:spacing w:val="-1"/>
          <w:sz w:val="24"/>
          <w:szCs w:val="24"/>
          <w:lang w:val="it-IT"/>
        </w:rPr>
      </w:pPr>
    </w:p>
    <w:p w:rsidR="00E8394B" w:rsidRPr="004F01E5" w:rsidRDefault="00E8394B" w:rsidP="00E8394B">
      <w:pPr>
        <w:pStyle w:val="Titolo1"/>
        <w:spacing w:before="0" w:line="360" w:lineRule="auto"/>
        <w:ind w:left="431" w:hanging="431"/>
        <w:jc w:val="both"/>
        <w:rPr>
          <w:rFonts w:ascii="Times New Roman" w:hAnsi="Times New Roman" w:cs="Times New Roman"/>
          <w:b/>
          <w:spacing w:val="-1"/>
          <w:sz w:val="24"/>
          <w:szCs w:val="24"/>
          <w:lang w:val="it-IT"/>
        </w:rPr>
      </w:pPr>
      <w:bookmarkStart w:id="0" w:name="_Hlk535490245"/>
      <w:r w:rsidRPr="004F01E5">
        <w:rPr>
          <w:rFonts w:ascii="Times New Roman" w:hAnsi="Times New Roman" w:cs="Times New Roman"/>
          <w:b/>
          <w:spacing w:val="-1"/>
          <w:sz w:val="24"/>
          <w:szCs w:val="24"/>
          <w:lang w:val="it-IT"/>
        </w:rPr>
        <w:t>Premessa</w:t>
      </w:r>
    </w:p>
    <w:p w:rsidR="00E8394B" w:rsidRPr="004F01E5" w:rsidRDefault="00E8394B" w:rsidP="00E8394B">
      <w:pPr>
        <w:pStyle w:val="Titolo1"/>
        <w:spacing w:before="0" w:line="360" w:lineRule="auto"/>
        <w:ind w:left="431" w:hanging="431"/>
        <w:jc w:val="both"/>
        <w:rPr>
          <w:rFonts w:ascii="Times New Roman" w:hAnsi="Times New Roman" w:cs="Times New Roman"/>
          <w:b/>
          <w:spacing w:val="-1"/>
          <w:sz w:val="24"/>
          <w:szCs w:val="24"/>
          <w:lang w:val="it-IT"/>
        </w:rPr>
      </w:pPr>
      <w:r w:rsidRPr="004F01E5">
        <w:rPr>
          <w:rFonts w:ascii="Times New Roman" w:hAnsi="Times New Roman" w:cs="Times New Roman"/>
          <w:b/>
          <w:spacing w:val="-1"/>
          <w:sz w:val="24"/>
          <w:szCs w:val="24"/>
          <w:lang w:val="it-IT"/>
        </w:rPr>
        <w:t>Il presente documento illustra l’aggiornamento per l’anno 2019 del Piano triennale per la prevenzione della corruzione (P.T.P.C. 201</w:t>
      </w:r>
      <w:r w:rsidR="00911161" w:rsidRPr="004F01E5">
        <w:rPr>
          <w:rFonts w:ascii="Times New Roman" w:hAnsi="Times New Roman" w:cs="Times New Roman"/>
          <w:b/>
          <w:spacing w:val="-1"/>
          <w:sz w:val="24"/>
          <w:szCs w:val="24"/>
          <w:lang w:val="it-IT"/>
        </w:rPr>
        <w:t>8</w:t>
      </w:r>
      <w:r w:rsidRPr="004F01E5">
        <w:rPr>
          <w:rFonts w:ascii="Times New Roman" w:hAnsi="Times New Roman" w:cs="Times New Roman"/>
          <w:b/>
          <w:spacing w:val="-1"/>
          <w:sz w:val="24"/>
          <w:szCs w:val="24"/>
          <w:lang w:val="it-IT"/>
        </w:rPr>
        <w:t>-202</w:t>
      </w:r>
      <w:r w:rsidR="00911161" w:rsidRPr="004F01E5">
        <w:rPr>
          <w:rFonts w:ascii="Times New Roman" w:hAnsi="Times New Roman" w:cs="Times New Roman"/>
          <w:b/>
          <w:spacing w:val="-1"/>
          <w:sz w:val="24"/>
          <w:szCs w:val="24"/>
          <w:lang w:val="it-IT"/>
        </w:rPr>
        <w:t>0</w:t>
      </w:r>
      <w:r w:rsidRPr="004F01E5">
        <w:rPr>
          <w:rFonts w:ascii="Times New Roman" w:hAnsi="Times New Roman" w:cs="Times New Roman"/>
          <w:b/>
          <w:spacing w:val="-1"/>
          <w:sz w:val="24"/>
          <w:szCs w:val="24"/>
          <w:lang w:val="it-IT"/>
        </w:rPr>
        <w:t>).</w:t>
      </w:r>
    </w:p>
    <w:p w:rsidR="00E8394B" w:rsidRPr="004F01E5" w:rsidRDefault="00E8394B" w:rsidP="00E8394B">
      <w:pPr>
        <w:pStyle w:val="Titolo1"/>
        <w:spacing w:before="0" w:line="360" w:lineRule="auto"/>
        <w:ind w:left="431" w:hanging="431"/>
        <w:jc w:val="both"/>
        <w:rPr>
          <w:rFonts w:ascii="Times New Roman" w:hAnsi="Times New Roman" w:cs="Times New Roman"/>
          <w:b/>
          <w:spacing w:val="-1"/>
          <w:sz w:val="24"/>
          <w:szCs w:val="24"/>
          <w:lang w:val="it-IT"/>
        </w:rPr>
      </w:pPr>
      <w:r w:rsidRPr="004F01E5">
        <w:rPr>
          <w:rFonts w:ascii="Times New Roman" w:hAnsi="Times New Roman" w:cs="Times New Roman"/>
          <w:b/>
          <w:spacing w:val="-1"/>
          <w:sz w:val="24"/>
          <w:szCs w:val="24"/>
          <w:lang w:val="it-IT"/>
        </w:rPr>
        <w:t>L’aggiornamento dà conto dello stato di attuazione delle misure di prevenzione della corruzione programmate e costituisce, altresì, momento di verifica delle stesse in un quadro caratterizzato da modifiche normative – ivi incluse le direttive dell’Autorità Nazionale Anticorruzione, come quelle contenute nell’Aggiornamento 2018 al Piano Nazionale Anticorruzione 2016 –, nonché da mutamenti del contesto organizzativo interno.</w:t>
      </w:r>
    </w:p>
    <w:p w:rsidR="00E8394B" w:rsidRPr="004F01E5" w:rsidRDefault="00E8394B" w:rsidP="00E8394B">
      <w:pPr>
        <w:pStyle w:val="Titolo1"/>
        <w:spacing w:before="0" w:line="360" w:lineRule="auto"/>
        <w:ind w:left="431" w:hanging="431"/>
        <w:jc w:val="both"/>
        <w:rPr>
          <w:rFonts w:ascii="Times New Roman" w:hAnsi="Times New Roman" w:cs="Times New Roman"/>
          <w:b/>
          <w:spacing w:val="-1"/>
          <w:sz w:val="24"/>
          <w:szCs w:val="24"/>
          <w:lang w:val="it-IT"/>
        </w:rPr>
      </w:pPr>
      <w:r w:rsidRPr="004F01E5">
        <w:rPr>
          <w:rFonts w:ascii="Times New Roman" w:hAnsi="Times New Roman" w:cs="Times New Roman"/>
          <w:b/>
          <w:spacing w:val="-1"/>
          <w:sz w:val="24"/>
          <w:szCs w:val="24"/>
          <w:lang w:val="it-IT"/>
        </w:rPr>
        <w:t>Le variazioni e le integrazioni al previgente P.T.P.C. 2018-2020 definite nel presente aggiornamento, sono evidenziate in grassetto all’interno di parentesi quadre […..]</w:t>
      </w:r>
    </w:p>
    <w:p w:rsidR="004F01E5" w:rsidRDefault="004F01E5">
      <w:pPr>
        <w:rPr>
          <w:rFonts w:ascii="Times New Roman" w:eastAsia="Garamond" w:hAnsi="Times New Roman" w:cs="Times New Roman"/>
          <w:b/>
          <w:spacing w:val="-1"/>
        </w:rPr>
      </w:pPr>
      <w:r>
        <w:rPr>
          <w:rFonts w:ascii="Times New Roman" w:hAnsi="Times New Roman" w:cs="Times New Roman"/>
          <w:b/>
          <w:spacing w:val="-1"/>
        </w:rPr>
        <w:br w:type="page"/>
      </w:r>
      <w:bookmarkStart w:id="1" w:name="_GoBack"/>
      <w:bookmarkEnd w:id="1"/>
    </w:p>
    <w:bookmarkEnd w:id="0"/>
    <w:p w:rsidR="004F01E5" w:rsidRDefault="004F01E5" w:rsidP="00EB37F3">
      <w:pPr>
        <w:pStyle w:val="Titolo1"/>
        <w:ind w:left="241" w:firstLine="0"/>
        <w:rPr>
          <w:rFonts w:ascii="Times New Roman" w:hAnsi="Times New Roman" w:cs="Times New Roman"/>
          <w:b/>
          <w:spacing w:val="-1"/>
          <w:sz w:val="24"/>
          <w:szCs w:val="24"/>
          <w:u w:val="single"/>
          <w:lang w:val="it-IT"/>
        </w:rPr>
      </w:pPr>
    </w:p>
    <w:p w:rsidR="004F01E5" w:rsidRDefault="004F01E5" w:rsidP="00EB37F3">
      <w:pPr>
        <w:pStyle w:val="Titolo1"/>
        <w:ind w:left="241" w:firstLine="0"/>
        <w:rPr>
          <w:rFonts w:ascii="Times New Roman" w:hAnsi="Times New Roman" w:cs="Times New Roman"/>
          <w:b/>
          <w:spacing w:val="-1"/>
          <w:sz w:val="24"/>
          <w:szCs w:val="24"/>
          <w:u w:val="single"/>
          <w:lang w:val="it-IT"/>
        </w:rPr>
      </w:pPr>
    </w:p>
    <w:p w:rsidR="004F01E5" w:rsidRDefault="004F01E5" w:rsidP="00EB37F3">
      <w:pPr>
        <w:pStyle w:val="Titolo1"/>
        <w:ind w:left="241" w:firstLine="0"/>
        <w:rPr>
          <w:rFonts w:ascii="Times New Roman" w:hAnsi="Times New Roman" w:cs="Times New Roman"/>
          <w:b/>
          <w:spacing w:val="-1"/>
          <w:sz w:val="24"/>
          <w:szCs w:val="24"/>
          <w:u w:val="single"/>
          <w:lang w:val="it-IT"/>
        </w:rPr>
      </w:pPr>
    </w:p>
    <w:p w:rsidR="004F01E5" w:rsidRDefault="004F01E5" w:rsidP="00EB37F3">
      <w:pPr>
        <w:pStyle w:val="Titolo1"/>
        <w:ind w:left="241" w:firstLine="0"/>
        <w:rPr>
          <w:rFonts w:ascii="Times New Roman" w:hAnsi="Times New Roman" w:cs="Times New Roman"/>
          <w:b/>
          <w:spacing w:val="-1"/>
          <w:sz w:val="24"/>
          <w:szCs w:val="24"/>
          <w:u w:val="single"/>
          <w:lang w:val="it-IT"/>
        </w:rPr>
      </w:pPr>
    </w:p>
    <w:p w:rsidR="00EB37F3" w:rsidRPr="004F01E5" w:rsidRDefault="00EB37F3" w:rsidP="00EB37F3">
      <w:pPr>
        <w:pStyle w:val="Titolo1"/>
        <w:ind w:left="241" w:firstLine="0"/>
        <w:rPr>
          <w:rFonts w:ascii="Times New Roman" w:hAnsi="Times New Roman" w:cs="Times New Roman"/>
          <w:b/>
          <w:sz w:val="24"/>
          <w:szCs w:val="24"/>
          <w:u w:val="single"/>
          <w:lang w:val="it-IT"/>
        </w:rPr>
      </w:pPr>
      <w:r w:rsidRPr="004F01E5">
        <w:rPr>
          <w:rFonts w:ascii="Times New Roman" w:hAnsi="Times New Roman" w:cs="Times New Roman"/>
          <w:b/>
          <w:spacing w:val="-1"/>
          <w:sz w:val="24"/>
          <w:szCs w:val="24"/>
          <w:u w:val="single"/>
          <w:lang w:val="it-IT"/>
        </w:rPr>
        <w:t>INDICE</w:t>
      </w:r>
    </w:p>
    <w:sdt>
      <w:sdtPr>
        <w:rPr>
          <w:rFonts w:ascii="Times New Roman" w:hAnsi="Times New Roman" w:cs="Times New Roman"/>
          <w:sz w:val="24"/>
          <w:szCs w:val="24"/>
          <w:lang w:val="it-IT"/>
        </w:rPr>
        <w:id w:val="2143682452"/>
        <w:docPartObj>
          <w:docPartGallery w:val="Table of Contents"/>
          <w:docPartUnique/>
        </w:docPartObj>
      </w:sdtPr>
      <w:sdtEndPr/>
      <w:sdtContent>
        <w:p w:rsidR="00EB37F3" w:rsidRPr="00A14B10" w:rsidRDefault="00817C70" w:rsidP="001857EB">
          <w:pPr>
            <w:pStyle w:val="Sommario1"/>
            <w:numPr>
              <w:ilvl w:val="0"/>
              <w:numId w:val="1"/>
            </w:numPr>
            <w:tabs>
              <w:tab w:val="left" w:pos="808"/>
              <w:tab w:val="right" w:leader="dot" w:pos="9312"/>
            </w:tabs>
            <w:spacing w:before="530"/>
            <w:jc w:val="both"/>
            <w:rPr>
              <w:rFonts w:ascii="Times New Roman" w:hAnsi="Times New Roman" w:cs="Times New Roman"/>
              <w:sz w:val="24"/>
              <w:szCs w:val="24"/>
              <w:lang w:val="it-IT"/>
            </w:rPr>
          </w:pPr>
          <w:hyperlink w:anchor="_TOC_250003" w:history="1">
            <w:r w:rsidR="00EB37F3" w:rsidRPr="00A14B10">
              <w:rPr>
                <w:rFonts w:ascii="Times New Roman" w:hAnsi="Times New Roman" w:cs="Times New Roman"/>
                <w:spacing w:val="-1"/>
                <w:sz w:val="24"/>
                <w:szCs w:val="24"/>
                <w:lang w:val="it-IT"/>
              </w:rPr>
              <w:t>INTRODUZIONE</w:t>
            </w:r>
            <w:r w:rsidR="00EB37F3" w:rsidRPr="00A14B10">
              <w:rPr>
                <w:rFonts w:ascii="Times New Roman" w:hAnsi="Times New Roman" w:cs="Times New Roman"/>
                <w:spacing w:val="-1"/>
                <w:sz w:val="24"/>
                <w:szCs w:val="24"/>
                <w:lang w:val="it-IT"/>
              </w:rPr>
              <w:tab/>
            </w:r>
          </w:hyperlink>
        </w:p>
        <w:p w:rsidR="00F94E0C" w:rsidRPr="000552CE" w:rsidRDefault="00604003" w:rsidP="001857EB">
          <w:pPr>
            <w:pStyle w:val="Sommario3"/>
            <w:numPr>
              <w:ilvl w:val="1"/>
              <w:numId w:val="1"/>
            </w:numPr>
            <w:tabs>
              <w:tab w:val="left" w:pos="1233"/>
              <w:tab w:val="right" w:leader="dot" w:pos="9313"/>
            </w:tabs>
            <w:spacing w:before="118" w:line="291" w:lineRule="exact"/>
            <w:jc w:val="both"/>
            <w:rPr>
              <w:rFonts w:ascii="Times New Roman" w:hAnsi="Times New Roman" w:cs="Times New Roman"/>
              <w:bCs w:val="0"/>
              <w:i w:val="0"/>
              <w:lang w:val="it-IT"/>
            </w:rPr>
          </w:pPr>
          <w:r w:rsidRPr="000552CE">
            <w:rPr>
              <w:rFonts w:ascii="Times New Roman" w:hAnsi="Times New Roman" w:cs="Times New Roman"/>
              <w:bCs w:val="0"/>
              <w:i w:val="0"/>
              <w:lang w:val="it-IT"/>
            </w:rPr>
            <w:t xml:space="preserve">IL QUADRO </w:t>
          </w:r>
          <w:r w:rsidR="00C207A7" w:rsidRPr="000552CE">
            <w:rPr>
              <w:rFonts w:ascii="Times New Roman" w:hAnsi="Times New Roman" w:cs="Times New Roman"/>
              <w:bCs w:val="0"/>
              <w:i w:val="0"/>
              <w:lang w:val="it-IT"/>
            </w:rPr>
            <w:t>NORMATIV</w:t>
          </w:r>
          <w:r w:rsidRPr="000552CE">
            <w:rPr>
              <w:rFonts w:ascii="Times New Roman" w:hAnsi="Times New Roman" w:cs="Times New Roman"/>
              <w:bCs w:val="0"/>
              <w:i w:val="0"/>
              <w:lang w:val="it-IT"/>
            </w:rPr>
            <w:t>O</w:t>
          </w:r>
          <w:r w:rsidR="00F94E0C" w:rsidRPr="000552CE">
            <w:rPr>
              <w:rFonts w:ascii="Times New Roman" w:hAnsi="Times New Roman" w:cs="Times New Roman"/>
              <w:bCs w:val="0"/>
              <w:i w:val="0"/>
              <w:lang w:val="it-IT"/>
            </w:rPr>
            <w:tab/>
          </w:r>
        </w:p>
        <w:p w:rsidR="00604003" w:rsidRPr="000552CE" w:rsidRDefault="00604003" w:rsidP="001857EB">
          <w:pPr>
            <w:pStyle w:val="Sommario3"/>
            <w:numPr>
              <w:ilvl w:val="1"/>
              <w:numId w:val="1"/>
            </w:numPr>
            <w:tabs>
              <w:tab w:val="left" w:pos="1233"/>
              <w:tab w:val="right" w:leader="dot" w:pos="9313"/>
            </w:tabs>
            <w:spacing w:before="118" w:line="291" w:lineRule="exact"/>
            <w:jc w:val="both"/>
            <w:rPr>
              <w:rFonts w:ascii="Times New Roman" w:hAnsi="Times New Roman" w:cs="Times New Roman"/>
              <w:bCs w:val="0"/>
              <w:i w:val="0"/>
              <w:lang w:val="it-IT"/>
            </w:rPr>
          </w:pPr>
          <w:r w:rsidRPr="000552CE">
            <w:rPr>
              <w:rFonts w:ascii="Times New Roman" w:hAnsi="Times New Roman" w:cs="Times New Roman"/>
              <w:bCs w:val="0"/>
              <w:i w:val="0"/>
              <w:lang w:val="it-IT"/>
            </w:rPr>
            <w:t>IL CONTESTO ESTERNO</w:t>
          </w:r>
          <w:r w:rsidR="001D793E">
            <w:rPr>
              <w:rFonts w:ascii="Times New Roman" w:hAnsi="Times New Roman" w:cs="Times New Roman"/>
              <w:bCs w:val="0"/>
              <w:i w:val="0"/>
              <w:lang w:val="it-IT"/>
            </w:rPr>
            <w:t>]</w:t>
          </w:r>
        </w:p>
        <w:p w:rsidR="00302A81" w:rsidRPr="00A14B10" w:rsidRDefault="00302A81" w:rsidP="001857EB">
          <w:pPr>
            <w:pStyle w:val="Sommario3"/>
            <w:numPr>
              <w:ilvl w:val="1"/>
              <w:numId w:val="1"/>
            </w:numPr>
            <w:tabs>
              <w:tab w:val="left" w:pos="1233"/>
              <w:tab w:val="right" w:leader="dot" w:pos="9313"/>
            </w:tabs>
            <w:spacing w:before="118" w:line="291" w:lineRule="exact"/>
            <w:jc w:val="both"/>
            <w:rPr>
              <w:rFonts w:ascii="Times New Roman" w:hAnsi="Times New Roman" w:cs="Times New Roman"/>
              <w:b w:val="0"/>
              <w:bCs w:val="0"/>
              <w:i w:val="0"/>
              <w:lang w:val="it-IT"/>
            </w:rPr>
          </w:pPr>
          <w:r w:rsidRPr="00A14B10">
            <w:rPr>
              <w:rFonts w:ascii="Times New Roman" w:hAnsi="Times New Roman" w:cs="Times New Roman"/>
              <w:b w:val="0"/>
              <w:bCs w:val="0"/>
              <w:i w:val="0"/>
              <w:lang w:val="it-IT"/>
            </w:rPr>
            <w:t>IL MONITORAGGIO PER L’ANNO 201</w:t>
          </w:r>
          <w:r w:rsidR="00D137E2">
            <w:rPr>
              <w:rFonts w:ascii="Times New Roman" w:hAnsi="Times New Roman" w:cs="Times New Roman"/>
              <w:b w:val="0"/>
              <w:bCs w:val="0"/>
              <w:i w:val="0"/>
              <w:lang w:val="it-IT"/>
            </w:rPr>
            <w:t>8</w:t>
          </w:r>
        </w:p>
        <w:p w:rsidR="00F928C8" w:rsidRPr="00A14B10" w:rsidRDefault="00F928C8" w:rsidP="001857EB">
          <w:pPr>
            <w:pStyle w:val="Sommario3"/>
            <w:numPr>
              <w:ilvl w:val="1"/>
              <w:numId w:val="1"/>
            </w:numPr>
            <w:tabs>
              <w:tab w:val="left" w:pos="1233"/>
              <w:tab w:val="right" w:leader="dot" w:pos="9313"/>
            </w:tabs>
            <w:spacing w:before="118" w:line="291" w:lineRule="exact"/>
            <w:jc w:val="both"/>
            <w:rPr>
              <w:rFonts w:ascii="Times New Roman" w:hAnsi="Times New Roman" w:cs="Times New Roman"/>
              <w:b w:val="0"/>
              <w:bCs w:val="0"/>
              <w:i w:val="0"/>
              <w:lang w:val="it-IT"/>
            </w:rPr>
          </w:pPr>
          <w:r w:rsidRPr="00A14B10">
            <w:rPr>
              <w:rFonts w:ascii="Times New Roman" w:hAnsi="Times New Roman" w:cs="Times New Roman"/>
              <w:b w:val="0"/>
              <w:bCs w:val="0"/>
              <w:i w:val="0"/>
              <w:lang w:val="it-IT"/>
            </w:rPr>
            <w:t xml:space="preserve">ESTENSIONE MODELLO DI GESTIONE ED ORGANIZZAZIONE DEL </w:t>
          </w:r>
          <w:r w:rsidR="001857EB" w:rsidRPr="00A14B10">
            <w:rPr>
              <w:rFonts w:ascii="Times New Roman" w:hAnsi="Times New Roman" w:cs="Times New Roman"/>
              <w:b w:val="0"/>
              <w:bCs w:val="0"/>
              <w:i w:val="0"/>
              <w:lang w:val="it-IT"/>
            </w:rPr>
            <w:t>D.LGS.</w:t>
          </w:r>
          <w:r w:rsidRPr="00A14B10">
            <w:rPr>
              <w:rFonts w:ascii="Times New Roman" w:hAnsi="Times New Roman" w:cs="Times New Roman"/>
              <w:b w:val="0"/>
              <w:bCs w:val="0"/>
              <w:i w:val="0"/>
              <w:lang w:val="it-IT"/>
            </w:rPr>
            <w:t xml:space="preserve"> 231/2001 ALLE DISPOSIZIONI DI CUI ALLA LEGGE 190/2012</w:t>
          </w:r>
          <w:r w:rsidR="00F94E0C" w:rsidRPr="00A14B10">
            <w:rPr>
              <w:rFonts w:ascii="Times New Roman" w:hAnsi="Times New Roman" w:cs="Times New Roman"/>
              <w:b w:val="0"/>
              <w:bCs w:val="0"/>
              <w:i w:val="0"/>
              <w:lang w:val="it-IT"/>
            </w:rPr>
            <w:tab/>
          </w:r>
        </w:p>
        <w:p w:rsidR="00EB37F3" w:rsidRPr="00A14B10" w:rsidRDefault="00C00E8D" w:rsidP="001857EB">
          <w:pPr>
            <w:pStyle w:val="Sommario3"/>
            <w:numPr>
              <w:ilvl w:val="1"/>
              <w:numId w:val="1"/>
            </w:numPr>
            <w:tabs>
              <w:tab w:val="left" w:pos="1233"/>
              <w:tab w:val="right" w:leader="dot" w:pos="9313"/>
            </w:tabs>
            <w:spacing w:before="118" w:line="291" w:lineRule="exact"/>
            <w:ind w:hanging="991"/>
            <w:jc w:val="both"/>
            <w:rPr>
              <w:rFonts w:ascii="Times New Roman" w:hAnsi="Times New Roman" w:cs="Times New Roman"/>
              <w:b w:val="0"/>
              <w:bCs w:val="0"/>
              <w:i w:val="0"/>
              <w:lang w:val="it-IT"/>
            </w:rPr>
          </w:pPr>
          <w:r w:rsidRPr="00A14B10">
            <w:rPr>
              <w:rFonts w:ascii="Times New Roman" w:hAnsi="Times New Roman" w:cs="Times New Roman"/>
              <w:b w:val="0"/>
              <w:i w:val="0"/>
              <w:spacing w:val="-1"/>
              <w:lang w:val="it-IT"/>
            </w:rPr>
            <w:t>IL DOCUMENTO</w:t>
          </w:r>
          <w:r w:rsidR="00623F10" w:rsidRPr="00A14B10">
            <w:rPr>
              <w:rFonts w:ascii="Times New Roman" w:hAnsi="Times New Roman" w:cs="Times New Roman"/>
              <w:b w:val="0"/>
              <w:i w:val="0"/>
              <w:spacing w:val="-1"/>
              <w:lang w:val="it-IT"/>
            </w:rPr>
            <w:tab/>
          </w:r>
          <w:r w:rsidR="0071647E" w:rsidRPr="00A14B10">
            <w:rPr>
              <w:rFonts w:ascii="Times New Roman" w:hAnsi="Times New Roman" w:cs="Times New Roman"/>
              <w:b w:val="0"/>
              <w:i w:val="0"/>
              <w:spacing w:val="-1"/>
              <w:lang w:val="it-IT"/>
            </w:rPr>
            <w:t xml:space="preserve"> </w:t>
          </w:r>
        </w:p>
        <w:p w:rsidR="004F23B6" w:rsidRPr="00A14B10" w:rsidRDefault="004F23B6" w:rsidP="001857EB">
          <w:pPr>
            <w:pStyle w:val="Sommario3"/>
            <w:numPr>
              <w:ilvl w:val="1"/>
              <w:numId w:val="1"/>
            </w:numPr>
            <w:tabs>
              <w:tab w:val="left" w:pos="1233"/>
              <w:tab w:val="right" w:leader="dot" w:pos="9313"/>
            </w:tabs>
            <w:spacing w:line="290" w:lineRule="exact"/>
            <w:ind w:hanging="991"/>
            <w:jc w:val="both"/>
            <w:rPr>
              <w:rFonts w:ascii="Times New Roman" w:hAnsi="Times New Roman" w:cs="Times New Roman"/>
              <w:b w:val="0"/>
              <w:bCs w:val="0"/>
              <w:i w:val="0"/>
              <w:lang w:val="it-IT"/>
            </w:rPr>
          </w:pPr>
          <w:r w:rsidRPr="00A14B10">
            <w:rPr>
              <w:rFonts w:ascii="Times New Roman" w:hAnsi="Times New Roman" w:cs="Times New Roman"/>
              <w:b w:val="0"/>
              <w:i w:val="0"/>
              <w:lang w:val="it-IT"/>
            </w:rPr>
            <w:t>I SOGGET</w:t>
          </w:r>
          <w:r w:rsidR="007B30E3" w:rsidRPr="00A14B10">
            <w:rPr>
              <w:rFonts w:ascii="Times New Roman" w:hAnsi="Times New Roman" w:cs="Times New Roman"/>
              <w:b w:val="0"/>
              <w:i w:val="0"/>
              <w:lang w:val="it-IT"/>
            </w:rPr>
            <w:t>TI</w:t>
          </w:r>
          <w:r w:rsidR="00623F10" w:rsidRPr="00A14B10">
            <w:rPr>
              <w:rFonts w:ascii="Times New Roman" w:hAnsi="Times New Roman" w:cs="Times New Roman"/>
              <w:b w:val="0"/>
              <w:i w:val="0"/>
              <w:lang w:val="it-IT"/>
            </w:rPr>
            <w:tab/>
          </w:r>
          <w:r w:rsidR="009961A1" w:rsidRPr="00A14B10">
            <w:rPr>
              <w:rFonts w:ascii="Times New Roman" w:hAnsi="Times New Roman" w:cs="Times New Roman"/>
              <w:b w:val="0"/>
              <w:i w:val="0"/>
              <w:lang w:val="it-IT"/>
            </w:rPr>
            <w:t xml:space="preserve"> </w:t>
          </w:r>
        </w:p>
        <w:p w:rsidR="00EB37F3" w:rsidRPr="00A14B10" w:rsidRDefault="00817C70" w:rsidP="001857EB">
          <w:pPr>
            <w:pStyle w:val="Sommario1"/>
            <w:numPr>
              <w:ilvl w:val="0"/>
              <w:numId w:val="1"/>
            </w:numPr>
            <w:tabs>
              <w:tab w:val="left" w:pos="808"/>
              <w:tab w:val="right" w:leader="dot" w:pos="9310"/>
            </w:tabs>
            <w:spacing w:line="290" w:lineRule="exact"/>
            <w:ind w:right="145"/>
            <w:jc w:val="both"/>
            <w:rPr>
              <w:rFonts w:ascii="Times New Roman" w:hAnsi="Times New Roman" w:cs="Times New Roman"/>
              <w:sz w:val="24"/>
              <w:szCs w:val="24"/>
              <w:lang w:val="it-IT"/>
            </w:rPr>
          </w:pPr>
          <w:hyperlink w:anchor="_TOC_250002" w:history="1">
            <w:r w:rsidR="00EB37F3" w:rsidRPr="00A14B10">
              <w:rPr>
                <w:rFonts w:ascii="Times New Roman" w:hAnsi="Times New Roman" w:cs="Times New Roman"/>
                <w:sz w:val="24"/>
                <w:szCs w:val="24"/>
                <w:lang w:val="it-IT"/>
              </w:rPr>
              <w:t xml:space="preserve">LA </w:t>
            </w:r>
            <w:r w:rsidR="00EB37F3" w:rsidRPr="00A14B10">
              <w:rPr>
                <w:rFonts w:ascii="Times New Roman" w:hAnsi="Times New Roman" w:cs="Times New Roman"/>
                <w:spacing w:val="-1"/>
                <w:sz w:val="24"/>
                <w:szCs w:val="24"/>
                <w:lang w:val="it-IT"/>
              </w:rPr>
              <w:t>METODOLOGIA</w:t>
            </w:r>
            <w:r w:rsidR="00EB37F3" w:rsidRPr="00A14B10">
              <w:rPr>
                <w:rFonts w:ascii="Times New Roman" w:hAnsi="Times New Roman" w:cs="Times New Roman"/>
                <w:sz w:val="24"/>
                <w:szCs w:val="24"/>
                <w:lang w:val="it-IT"/>
              </w:rPr>
              <w:t xml:space="preserve"> </w:t>
            </w:r>
            <w:r w:rsidR="00EB37F3" w:rsidRPr="00A14B10">
              <w:rPr>
                <w:rFonts w:ascii="Times New Roman" w:hAnsi="Times New Roman" w:cs="Times New Roman"/>
                <w:spacing w:val="-1"/>
                <w:sz w:val="24"/>
                <w:szCs w:val="24"/>
                <w:lang w:val="it-IT"/>
              </w:rPr>
              <w:t>SEGUITA</w:t>
            </w:r>
            <w:r w:rsidR="00EB37F3" w:rsidRPr="00A14B10">
              <w:rPr>
                <w:rFonts w:ascii="Times New Roman" w:hAnsi="Times New Roman" w:cs="Times New Roman"/>
                <w:sz w:val="24"/>
                <w:szCs w:val="24"/>
                <w:lang w:val="it-IT"/>
              </w:rPr>
              <w:t xml:space="preserve"> PER </w:t>
            </w:r>
            <w:r w:rsidR="00EB37F3" w:rsidRPr="00A14B10">
              <w:rPr>
                <w:rFonts w:ascii="Times New Roman" w:hAnsi="Times New Roman" w:cs="Times New Roman"/>
                <w:spacing w:val="-1"/>
                <w:sz w:val="24"/>
                <w:szCs w:val="24"/>
                <w:lang w:val="it-IT"/>
              </w:rPr>
              <w:t>L’INDIVIDUAZIONE</w:t>
            </w:r>
            <w:r w:rsidR="00EB37F3" w:rsidRPr="00A14B10">
              <w:rPr>
                <w:rFonts w:ascii="Times New Roman" w:hAnsi="Times New Roman" w:cs="Times New Roman"/>
                <w:sz w:val="24"/>
                <w:szCs w:val="24"/>
                <w:lang w:val="it-IT"/>
              </w:rPr>
              <w:t xml:space="preserve"> DELLE</w:t>
            </w:r>
            <w:r w:rsidR="00EB37F3" w:rsidRPr="00A14B10">
              <w:rPr>
                <w:rFonts w:ascii="Times New Roman" w:hAnsi="Times New Roman" w:cs="Times New Roman"/>
                <w:spacing w:val="45"/>
                <w:w w:val="99"/>
                <w:sz w:val="24"/>
                <w:szCs w:val="24"/>
                <w:lang w:val="it-IT"/>
              </w:rPr>
              <w:t xml:space="preserve"> </w:t>
            </w:r>
            <w:r w:rsidR="00EB37F3" w:rsidRPr="00A14B10">
              <w:rPr>
                <w:rFonts w:ascii="Times New Roman" w:hAnsi="Times New Roman" w:cs="Times New Roman"/>
                <w:spacing w:val="-1"/>
                <w:sz w:val="24"/>
                <w:szCs w:val="24"/>
                <w:lang w:val="it-IT"/>
              </w:rPr>
              <w:t xml:space="preserve">ATTIVITÀ </w:t>
            </w:r>
            <w:r w:rsidR="00EB37F3" w:rsidRPr="00A14B10">
              <w:rPr>
                <w:rFonts w:ascii="Times New Roman" w:hAnsi="Times New Roman" w:cs="Times New Roman"/>
                <w:sz w:val="24"/>
                <w:szCs w:val="24"/>
                <w:lang w:val="it-IT"/>
              </w:rPr>
              <w:t>A</w:t>
            </w:r>
            <w:r w:rsidR="00EB37F3" w:rsidRPr="00A14B10">
              <w:rPr>
                <w:rFonts w:ascii="Times New Roman" w:hAnsi="Times New Roman" w:cs="Times New Roman"/>
                <w:spacing w:val="-1"/>
                <w:sz w:val="24"/>
                <w:szCs w:val="24"/>
                <w:lang w:val="it-IT"/>
              </w:rPr>
              <w:t xml:space="preserve"> RISCHIO</w:t>
            </w:r>
            <w:r w:rsidR="00EB37F3" w:rsidRPr="00A14B10">
              <w:rPr>
                <w:rFonts w:ascii="Times New Roman" w:hAnsi="Times New Roman" w:cs="Times New Roman"/>
                <w:spacing w:val="-3"/>
                <w:sz w:val="24"/>
                <w:szCs w:val="24"/>
                <w:lang w:val="it-IT"/>
              </w:rPr>
              <w:t xml:space="preserve"> </w:t>
            </w:r>
            <w:r w:rsidR="00EB37F3" w:rsidRPr="00A14B10">
              <w:rPr>
                <w:rFonts w:ascii="Times New Roman" w:hAnsi="Times New Roman" w:cs="Times New Roman"/>
                <w:spacing w:val="-1"/>
                <w:sz w:val="24"/>
                <w:szCs w:val="24"/>
                <w:lang w:val="it-IT"/>
              </w:rPr>
              <w:t>DI CORRUZIONE</w:t>
            </w:r>
            <w:r w:rsidR="00EB37F3" w:rsidRPr="00A14B10">
              <w:rPr>
                <w:rFonts w:ascii="Times New Roman" w:hAnsi="Times New Roman" w:cs="Times New Roman"/>
                <w:spacing w:val="-1"/>
                <w:sz w:val="24"/>
                <w:szCs w:val="24"/>
                <w:lang w:val="it-IT"/>
              </w:rPr>
              <w:tab/>
            </w:r>
          </w:hyperlink>
        </w:p>
        <w:p w:rsidR="00EB37F3" w:rsidRPr="00A14B10" w:rsidRDefault="00EB37F3" w:rsidP="001857EB">
          <w:pPr>
            <w:pStyle w:val="Sommario2"/>
            <w:numPr>
              <w:ilvl w:val="1"/>
              <w:numId w:val="1"/>
            </w:numPr>
            <w:tabs>
              <w:tab w:val="left" w:pos="1233"/>
              <w:tab w:val="right" w:leader="dot" w:pos="9313"/>
            </w:tabs>
            <w:spacing w:before="128"/>
            <w:ind w:hanging="991"/>
            <w:jc w:val="both"/>
            <w:rPr>
              <w:rFonts w:ascii="Times New Roman" w:hAnsi="Times New Roman" w:cs="Times New Roman"/>
              <w:sz w:val="22"/>
              <w:szCs w:val="22"/>
              <w:lang w:val="it-IT"/>
            </w:rPr>
          </w:pPr>
          <w:r w:rsidRPr="00A14B10">
            <w:rPr>
              <w:rFonts w:ascii="Times New Roman" w:hAnsi="Times New Roman" w:cs="Times New Roman"/>
              <w:sz w:val="22"/>
              <w:szCs w:val="22"/>
              <w:lang w:val="it-IT"/>
            </w:rPr>
            <w:t>CRITERI</w:t>
          </w:r>
          <w:r w:rsidRPr="00A14B10">
            <w:rPr>
              <w:rFonts w:ascii="Times New Roman" w:hAnsi="Times New Roman" w:cs="Times New Roman"/>
              <w:spacing w:val="-2"/>
              <w:sz w:val="22"/>
              <w:szCs w:val="22"/>
              <w:lang w:val="it-IT"/>
            </w:rPr>
            <w:t xml:space="preserve"> </w:t>
          </w:r>
          <w:r w:rsidRPr="00A14B10">
            <w:rPr>
              <w:rFonts w:ascii="Times New Roman" w:hAnsi="Times New Roman" w:cs="Times New Roman"/>
              <w:sz w:val="22"/>
              <w:szCs w:val="22"/>
              <w:lang w:val="it-IT"/>
            </w:rPr>
            <w:t xml:space="preserve">PER </w:t>
          </w:r>
          <w:r w:rsidRPr="00A14B10">
            <w:rPr>
              <w:rFonts w:ascii="Times New Roman" w:hAnsi="Times New Roman" w:cs="Times New Roman"/>
              <w:spacing w:val="-1"/>
              <w:sz w:val="22"/>
              <w:szCs w:val="22"/>
              <w:lang w:val="it-IT"/>
            </w:rPr>
            <w:t>LA</w:t>
          </w:r>
          <w:r w:rsidRPr="00A14B10">
            <w:rPr>
              <w:rFonts w:ascii="Times New Roman" w:hAnsi="Times New Roman" w:cs="Times New Roman"/>
              <w:spacing w:val="1"/>
              <w:sz w:val="22"/>
              <w:szCs w:val="22"/>
              <w:lang w:val="it-IT"/>
            </w:rPr>
            <w:t xml:space="preserve"> </w:t>
          </w:r>
          <w:r w:rsidRPr="00A14B10">
            <w:rPr>
              <w:rFonts w:ascii="Times New Roman" w:hAnsi="Times New Roman" w:cs="Times New Roman"/>
              <w:spacing w:val="-1"/>
              <w:sz w:val="22"/>
              <w:szCs w:val="22"/>
              <w:lang w:val="it-IT"/>
            </w:rPr>
            <w:t>VALUTAZIONE</w:t>
          </w:r>
          <w:r w:rsidRPr="00A14B10">
            <w:rPr>
              <w:rFonts w:ascii="Times New Roman" w:hAnsi="Times New Roman" w:cs="Times New Roman"/>
              <w:sz w:val="22"/>
              <w:szCs w:val="22"/>
              <w:lang w:val="it-IT"/>
            </w:rPr>
            <w:t xml:space="preserve"> DEL</w:t>
          </w:r>
          <w:r w:rsidRPr="00A14B10">
            <w:rPr>
              <w:rFonts w:ascii="Times New Roman" w:hAnsi="Times New Roman" w:cs="Times New Roman"/>
              <w:spacing w:val="-1"/>
              <w:sz w:val="22"/>
              <w:szCs w:val="22"/>
              <w:lang w:val="it-IT"/>
            </w:rPr>
            <w:t xml:space="preserve"> RISCHIO</w:t>
          </w:r>
          <w:r w:rsidRPr="00A14B10">
            <w:rPr>
              <w:rFonts w:ascii="Times New Roman" w:hAnsi="Times New Roman" w:cs="Times New Roman"/>
              <w:sz w:val="22"/>
              <w:szCs w:val="22"/>
              <w:lang w:val="it-IT"/>
            </w:rPr>
            <w:t xml:space="preserve"> </w:t>
          </w:r>
          <w:r w:rsidRPr="00A14B10">
            <w:rPr>
              <w:rFonts w:ascii="Times New Roman" w:hAnsi="Times New Roman" w:cs="Times New Roman"/>
              <w:spacing w:val="-1"/>
              <w:sz w:val="22"/>
              <w:szCs w:val="22"/>
              <w:lang w:val="it-IT"/>
            </w:rPr>
            <w:t>CORRUZIONE</w:t>
          </w:r>
          <w:r w:rsidR="00623F10" w:rsidRPr="00A14B10">
            <w:rPr>
              <w:rFonts w:ascii="Times New Roman" w:hAnsi="Times New Roman" w:cs="Times New Roman"/>
              <w:spacing w:val="-1"/>
              <w:sz w:val="22"/>
              <w:szCs w:val="22"/>
              <w:lang w:val="it-IT"/>
            </w:rPr>
            <w:tab/>
          </w:r>
        </w:p>
        <w:p w:rsidR="00EB37F3" w:rsidRPr="00A14B10" w:rsidRDefault="00817C70" w:rsidP="001857EB">
          <w:pPr>
            <w:pStyle w:val="Sommario1"/>
            <w:numPr>
              <w:ilvl w:val="0"/>
              <w:numId w:val="1"/>
            </w:numPr>
            <w:tabs>
              <w:tab w:val="left" w:pos="808"/>
              <w:tab w:val="right" w:leader="dot" w:pos="9312"/>
            </w:tabs>
            <w:spacing w:before="118"/>
            <w:jc w:val="both"/>
            <w:rPr>
              <w:rFonts w:ascii="Times New Roman" w:hAnsi="Times New Roman" w:cs="Times New Roman"/>
              <w:sz w:val="24"/>
              <w:szCs w:val="24"/>
              <w:lang w:val="it-IT"/>
            </w:rPr>
          </w:pPr>
          <w:hyperlink w:anchor="_TOC_250001" w:history="1">
            <w:r w:rsidR="00EB37F3" w:rsidRPr="00A14B10">
              <w:rPr>
                <w:rFonts w:ascii="Times New Roman" w:hAnsi="Times New Roman" w:cs="Times New Roman"/>
                <w:sz w:val="24"/>
                <w:szCs w:val="24"/>
                <w:lang w:val="it-IT"/>
              </w:rPr>
              <w:t>LE</w:t>
            </w:r>
            <w:r w:rsidR="00EB37F3" w:rsidRPr="00A14B10">
              <w:rPr>
                <w:rFonts w:ascii="Times New Roman" w:hAnsi="Times New Roman" w:cs="Times New Roman"/>
                <w:spacing w:val="-4"/>
                <w:sz w:val="24"/>
                <w:szCs w:val="24"/>
                <w:lang w:val="it-IT"/>
              </w:rPr>
              <w:t xml:space="preserve"> </w:t>
            </w:r>
            <w:r w:rsidR="00EB37F3" w:rsidRPr="00A14B10">
              <w:rPr>
                <w:rFonts w:ascii="Times New Roman" w:hAnsi="Times New Roman" w:cs="Times New Roman"/>
                <w:spacing w:val="-1"/>
                <w:sz w:val="24"/>
                <w:szCs w:val="24"/>
                <w:lang w:val="it-IT"/>
              </w:rPr>
              <w:t>ATTIVITÀ</w:t>
            </w:r>
            <w:r w:rsidR="00EB37F3" w:rsidRPr="00A14B10">
              <w:rPr>
                <w:rFonts w:ascii="Times New Roman" w:hAnsi="Times New Roman" w:cs="Times New Roman"/>
                <w:spacing w:val="-4"/>
                <w:sz w:val="24"/>
                <w:szCs w:val="24"/>
                <w:lang w:val="it-IT"/>
              </w:rPr>
              <w:t xml:space="preserve"> </w:t>
            </w:r>
            <w:r w:rsidR="00EB37F3" w:rsidRPr="00A14B10">
              <w:rPr>
                <w:rFonts w:ascii="Times New Roman" w:hAnsi="Times New Roman" w:cs="Times New Roman"/>
                <w:spacing w:val="-1"/>
                <w:sz w:val="24"/>
                <w:szCs w:val="24"/>
                <w:lang w:val="it-IT"/>
              </w:rPr>
              <w:t>CON</w:t>
            </w:r>
            <w:r w:rsidR="00EB37F3" w:rsidRPr="00A14B10">
              <w:rPr>
                <w:rFonts w:ascii="Times New Roman" w:hAnsi="Times New Roman" w:cs="Times New Roman"/>
                <w:spacing w:val="-4"/>
                <w:sz w:val="24"/>
                <w:szCs w:val="24"/>
                <w:lang w:val="it-IT"/>
              </w:rPr>
              <w:t xml:space="preserve"> </w:t>
            </w:r>
            <w:r w:rsidR="00EB37F3" w:rsidRPr="00A14B10">
              <w:rPr>
                <w:rFonts w:ascii="Times New Roman" w:hAnsi="Times New Roman" w:cs="Times New Roman"/>
                <w:spacing w:val="-1"/>
                <w:sz w:val="24"/>
                <w:szCs w:val="24"/>
                <w:lang w:val="it-IT"/>
              </w:rPr>
              <w:t>PIÙ</w:t>
            </w:r>
            <w:r w:rsidR="00EB37F3" w:rsidRPr="00A14B10">
              <w:rPr>
                <w:rFonts w:ascii="Times New Roman" w:hAnsi="Times New Roman" w:cs="Times New Roman"/>
                <w:spacing w:val="-5"/>
                <w:sz w:val="24"/>
                <w:szCs w:val="24"/>
                <w:lang w:val="it-IT"/>
              </w:rPr>
              <w:t xml:space="preserve"> </w:t>
            </w:r>
            <w:r w:rsidR="00EB37F3" w:rsidRPr="00A14B10">
              <w:rPr>
                <w:rFonts w:ascii="Times New Roman" w:hAnsi="Times New Roman" w:cs="Times New Roman"/>
                <w:sz w:val="24"/>
                <w:szCs w:val="24"/>
                <w:lang w:val="it-IT"/>
              </w:rPr>
              <w:t>ELEVATO</w:t>
            </w:r>
            <w:r w:rsidR="00EB37F3" w:rsidRPr="00A14B10">
              <w:rPr>
                <w:rFonts w:ascii="Times New Roman" w:hAnsi="Times New Roman" w:cs="Times New Roman"/>
                <w:spacing w:val="-6"/>
                <w:sz w:val="24"/>
                <w:szCs w:val="24"/>
                <w:lang w:val="it-IT"/>
              </w:rPr>
              <w:t xml:space="preserve"> </w:t>
            </w:r>
            <w:r w:rsidR="00EB37F3" w:rsidRPr="00A14B10">
              <w:rPr>
                <w:rFonts w:ascii="Times New Roman" w:hAnsi="Times New Roman" w:cs="Times New Roman"/>
                <w:spacing w:val="-1"/>
                <w:sz w:val="24"/>
                <w:szCs w:val="24"/>
                <w:lang w:val="it-IT"/>
              </w:rPr>
              <w:t>RISCHIO</w:t>
            </w:r>
            <w:r w:rsidR="00EB37F3" w:rsidRPr="00A14B10">
              <w:rPr>
                <w:rFonts w:ascii="Times New Roman" w:hAnsi="Times New Roman" w:cs="Times New Roman"/>
                <w:spacing w:val="-5"/>
                <w:sz w:val="24"/>
                <w:szCs w:val="24"/>
                <w:lang w:val="it-IT"/>
              </w:rPr>
              <w:t xml:space="preserve"> </w:t>
            </w:r>
            <w:r w:rsidR="00EB37F3" w:rsidRPr="00A14B10">
              <w:rPr>
                <w:rFonts w:ascii="Times New Roman" w:hAnsi="Times New Roman" w:cs="Times New Roman"/>
                <w:spacing w:val="-1"/>
                <w:sz w:val="24"/>
                <w:szCs w:val="24"/>
                <w:lang w:val="it-IT"/>
              </w:rPr>
              <w:t>DI</w:t>
            </w:r>
            <w:r w:rsidR="00EB37F3" w:rsidRPr="00A14B10">
              <w:rPr>
                <w:rFonts w:ascii="Times New Roman" w:hAnsi="Times New Roman" w:cs="Times New Roman"/>
                <w:spacing w:val="-4"/>
                <w:sz w:val="24"/>
                <w:szCs w:val="24"/>
                <w:lang w:val="it-IT"/>
              </w:rPr>
              <w:t xml:space="preserve"> </w:t>
            </w:r>
            <w:r w:rsidR="00EB37F3" w:rsidRPr="00A14B10">
              <w:rPr>
                <w:rFonts w:ascii="Times New Roman" w:hAnsi="Times New Roman" w:cs="Times New Roman"/>
                <w:spacing w:val="-1"/>
                <w:sz w:val="24"/>
                <w:szCs w:val="24"/>
                <w:lang w:val="it-IT"/>
              </w:rPr>
              <w:t>CORRUZIONE</w:t>
            </w:r>
            <w:r w:rsidR="00EB37F3" w:rsidRPr="00A14B10">
              <w:rPr>
                <w:rFonts w:ascii="Times New Roman" w:hAnsi="Times New Roman" w:cs="Times New Roman"/>
                <w:spacing w:val="-1"/>
                <w:sz w:val="24"/>
                <w:szCs w:val="24"/>
                <w:lang w:val="it-IT"/>
              </w:rPr>
              <w:tab/>
            </w:r>
          </w:hyperlink>
        </w:p>
        <w:p w:rsidR="00EB37F3" w:rsidRPr="00A14B10" w:rsidRDefault="00817C70" w:rsidP="001857EB">
          <w:pPr>
            <w:pStyle w:val="Sommario1"/>
            <w:numPr>
              <w:ilvl w:val="0"/>
              <w:numId w:val="1"/>
            </w:numPr>
            <w:tabs>
              <w:tab w:val="left" w:pos="808"/>
              <w:tab w:val="right" w:leader="dot" w:pos="9312"/>
            </w:tabs>
            <w:spacing w:before="238"/>
            <w:jc w:val="both"/>
            <w:rPr>
              <w:rFonts w:ascii="Times New Roman" w:hAnsi="Times New Roman" w:cs="Times New Roman"/>
              <w:sz w:val="24"/>
              <w:szCs w:val="24"/>
              <w:lang w:val="it-IT"/>
            </w:rPr>
          </w:pPr>
          <w:hyperlink w:anchor="_TOC_250000" w:history="1">
            <w:r w:rsidR="00EB37F3" w:rsidRPr="00A14B10">
              <w:rPr>
                <w:rFonts w:ascii="Times New Roman" w:hAnsi="Times New Roman" w:cs="Times New Roman"/>
                <w:sz w:val="24"/>
                <w:szCs w:val="24"/>
                <w:lang w:val="it-IT"/>
              </w:rPr>
              <w:t>IL</w:t>
            </w:r>
            <w:r w:rsidR="00EB37F3" w:rsidRPr="00A14B10">
              <w:rPr>
                <w:rFonts w:ascii="Times New Roman" w:hAnsi="Times New Roman" w:cs="Times New Roman"/>
                <w:spacing w:val="-3"/>
                <w:sz w:val="24"/>
                <w:szCs w:val="24"/>
                <w:lang w:val="it-IT"/>
              </w:rPr>
              <w:t xml:space="preserve"> </w:t>
            </w:r>
            <w:r w:rsidR="00EB37F3" w:rsidRPr="00A14B10">
              <w:rPr>
                <w:rFonts w:ascii="Times New Roman" w:hAnsi="Times New Roman" w:cs="Times New Roman"/>
                <w:spacing w:val="-1"/>
                <w:sz w:val="24"/>
                <w:szCs w:val="24"/>
                <w:lang w:val="it-IT"/>
              </w:rPr>
              <w:t>MODELLO</w:t>
            </w:r>
            <w:r w:rsidR="00EB37F3" w:rsidRPr="00A14B10">
              <w:rPr>
                <w:rFonts w:ascii="Times New Roman" w:hAnsi="Times New Roman" w:cs="Times New Roman"/>
                <w:spacing w:val="-4"/>
                <w:sz w:val="24"/>
                <w:szCs w:val="24"/>
                <w:lang w:val="it-IT"/>
              </w:rPr>
              <w:t xml:space="preserve"> </w:t>
            </w:r>
            <w:r w:rsidR="00EB37F3" w:rsidRPr="00A14B10">
              <w:rPr>
                <w:rFonts w:ascii="Times New Roman" w:hAnsi="Times New Roman" w:cs="Times New Roman"/>
                <w:spacing w:val="-1"/>
                <w:sz w:val="24"/>
                <w:szCs w:val="24"/>
                <w:lang w:val="it-IT"/>
              </w:rPr>
              <w:t>DI</w:t>
            </w:r>
            <w:r w:rsidR="00EB37F3" w:rsidRPr="00A14B10">
              <w:rPr>
                <w:rFonts w:ascii="Times New Roman" w:hAnsi="Times New Roman" w:cs="Times New Roman"/>
                <w:spacing w:val="-3"/>
                <w:sz w:val="24"/>
                <w:szCs w:val="24"/>
                <w:lang w:val="it-IT"/>
              </w:rPr>
              <w:t xml:space="preserve"> </w:t>
            </w:r>
            <w:r w:rsidR="00EB37F3" w:rsidRPr="00A14B10">
              <w:rPr>
                <w:rFonts w:ascii="Times New Roman" w:hAnsi="Times New Roman" w:cs="Times New Roman"/>
                <w:spacing w:val="-1"/>
                <w:sz w:val="24"/>
                <w:szCs w:val="24"/>
                <w:lang w:val="it-IT"/>
              </w:rPr>
              <w:t>PREVENZIONE</w:t>
            </w:r>
            <w:r w:rsidR="00EB37F3" w:rsidRPr="00A14B10">
              <w:rPr>
                <w:rFonts w:ascii="Times New Roman" w:hAnsi="Times New Roman" w:cs="Times New Roman"/>
                <w:spacing w:val="-3"/>
                <w:sz w:val="24"/>
                <w:szCs w:val="24"/>
                <w:lang w:val="it-IT"/>
              </w:rPr>
              <w:t xml:space="preserve"> </w:t>
            </w:r>
            <w:r w:rsidR="00EB37F3" w:rsidRPr="00A14B10">
              <w:rPr>
                <w:rFonts w:ascii="Times New Roman" w:hAnsi="Times New Roman" w:cs="Times New Roman"/>
                <w:sz w:val="24"/>
                <w:szCs w:val="24"/>
                <w:lang w:val="it-IT"/>
              </w:rPr>
              <w:t>DELLA</w:t>
            </w:r>
            <w:r w:rsidR="00EB37F3" w:rsidRPr="00A14B10">
              <w:rPr>
                <w:rFonts w:ascii="Times New Roman" w:hAnsi="Times New Roman" w:cs="Times New Roman"/>
                <w:spacing w:val="-2"/>
                <w:sz w:val="24"/>
                <w:szCs w:val="24"/>
                <w:lang w:val="it-IT"/>
              </w:rPr>
              <w:t xml:space="preserve"> </w:t>
            </w:r>
            <w:r w:rsidR="00EB37F3" w:rsidRPr="00A14B10">
              <w:rPr>
                <w:rFonts w:ascii="Times New Roman" w:hAnsi="Times New Roman" w:cs="Times New Roman"/>
                <w:spacing w:val="-1"/>
                <w:sz w:val="24"/>
                <w:szCs w:val="24"/>
                <w:lang w:val="it-IT"/>
              </w:rPr>
              <w:t>CORRUZIONE</w:t>
            </w:r>
            <w:r w:rsidR="00EB37F3" w:rsidRPr="00A14B10">
              <w:rPr>
                <w:rFonts w:ascii="Times New Roman" w:hAnsi="Times New Roman" w:cs="Times New Roman"/>
                <w:spacing w:val="-1"/>
                <w:sz w:val="24"/>
                <w:szCs w:val="24"/>
                <w:lang w:val="it-IT"/>
              </w:rPr>
              <w:tab/>
            </w:r>
          </w:hyperlink>
        </w:p>
        <w:p w:rsidR="007947DD" w:rsidRPr="00A14B10" w:rsidRDefault="00EB37F3" w:rsidP="001857EB">
          <w:pPr>
            <w:pStyle w:val="Sommario2"/>
            <w:numPr>
              <w:ilvl w:val="1"/>
              <w:numId w:val="1"/>
            </w:numPr>
            <w:tabs>
              <w:tab w:val="left" w:pos="1233"/>
              <w:tab w:val="right" w:leader="dot" w:pos="9313"/>
            </w:tabs>
            <w:ind w:hanging="991"/>
            <w:jc w:val="both"/>
            <w:rPr>
              <w:rFonts w:ascii="Times New Roman" w:hAnsi="Times New Roman" w:cs="Times New Roman"/>
              <w:sz w:val="22"/>
              <w:szCs w:val="22"/>
              <w:lang w:val="it-IT"/>
            </w:rPr>
          </w:pPr>
          <w:r w:rsidRPr="00A14B10">
            <w:rPr>
              <w:rFonts w:ascii="Times New Roman" w:hAnsi="Times New Roman" w:cs="Times New Roman"/>
              <w:sz w:val="22"/>
              <w:szCs w:val="22"/>
              <w:lang w:val="it-IT"/>
            </w:rPr>
            <w:t xml:space="preserve">LA PIANIFICAZIONE </w:t>
          </w:r>
          <w:r w:rsidRPr="00A14B10">
            <w:rPr>
              <w:rFonts w:ascii="Times New Roman" w:hAnsi="Times New Roman" w:cs="Times New Roman"/>
              <w:spacing w:val="-1"/>
              <w:sz w:val="22"/>
              <w:szCs w:val="22"/>
              <w:lang w:val="it-IT"/>
            </w:rPr>
            <w:t>DELLE</w:t>
          </w:r>
          <w:r w:rsidRPr="00A14B10">
            <w:rPr>
              <w:rFonts w:ascii="Times New Roman" w:hAnsi="Times New Roman" w:cs="Times New Roman"/>
              <w:sz w:val="22"/>
              <w:szCs w:val="22"/>
              <w:lang w:val="it-IT"/>
            </w:rPr>
            <w:t xml:space="preserve"> </w:t>
          </w:r>
          <w:r w:rsidRPr="00A14B10">
            <w:rPr>
              <w:rFonts w:ascii="Times New Roman" w:hAnsi="Times New Roman" w:cs="Times New Roman"/>
              <w:spacing w:val="-1"/>
              <w:sz w:val="22"/>
              <w:szCs w:val="22"/>
              <w:lang w:val="it-IT"/>
            </w:rPr>
            <w:t>ULTERIORI MISURE</w:t>
          </w:r>
          <w:r w:rsidRPr="00A14B10">
            <w:rPr>
              <w:rFonts w:ascii="Times New Roman" w:hAnsi="Times New Roman" w:cs="Times New Roman"/>
              <w:sz w:val="22"/>
              <w:szCs w:val="22"/>
              <w:lang w:val="it-IT"/>
            </w:rPr>
            <w:t xml:space="preserve"> DI</w:t>
          </w:r>
          <w:r w:rsidRPr="00A14B10">
            <w:rPr>
              <w:rFonts w:ascii="Times New Roman" w:hAnsi="Times New Roman" w:cs="Times New Roman"/>
              <w:spacing w:val="-1"/>
              <w:sz w:val="22"/>
              <w:szCs w:val="22"/>
              <w:lang w:val="it-IT"/>
            </w:rPr>
            <w:t xml:space="preserve"> </w:t>
          </w:r>
          <w:r w:rsidR="00AE03DC" w:rsidRPr="00A14B10">
            <w:rPr>
              <w:rFonts w:ascii="Times New Roman" w:hAnsi="Times New Roman" w:cs="Times New Roman"/>
              <w:sz w:val="22"/>
              <w:szCs w:val="22"/>
              <w:lang w:val="it-IT"/>
            </w:rPr>
            <w:t>PREVENZIONE</w:t>
          </w:r>
          <w:r w:rsidR="00AE03DC" w:rsidRPr="00A14B10">
            <w:rPr>
              <w:rFonts w:ascii="Times New Roman" w:hAnsi="Times New Roman" w:cs="Times New Roman"/>
              <w:sz w:val="22"/>
              <w:szCs w:val="22"/>
              <w:lang w:val="it-IT"/>
            </w:rPr>
            <w:tab/>
          </w:r>
        </w:p>
        <w:p w:rsidR="005232C5" w:rsidRPr="00A14B10" w:rsidRDefault="001857EB" w:rsidP="001857EB">
          <w:pPr>
            <w:pStyle w:val="Sommario2"/>
            <w:tabs>
              <w:tab w:val="left" w:pos="1233"/>
              <w:tab w:val="right" w:leader="dot" w:pos="9313"/>
            </w:tabs>
            <w:ind w:left="241" w:firstLine="0"/>
            <w:jc w:val="both"/>
            <w:rPr>
              <w:rFonts w:ascii="Times New Roman" w:hAnsi="Times New Roman" w:cs="Times New Roman"/>
              <w:sz w:val="24"/>
              <w:szCs w:val="24"/>
              <w:lang w:val="it-IT"/>
            </w:rPr>
          </w:pPr>
          <w:r w:rsidRPr="00A14B10">
            <w:rPr>
              <w:rFonts w:ascii="Times New Roman" w:hAnsi="Times New Roman" w:cs="Times New Roman"/>
              <w:sz w:val="24"/>
              <w:szCs w:val="24"/>
              <w:lang w:val="it-IT"/>
            </w:rPr>
            <w:t>5.</w:t>
          </w:r>
          <w:r w:rsidRPr="00A14B10">
            <w:rPr>
              <w:rFonts w:ascii="Times New Roman" w:hAnsi="Times New Roman" w:cs="Times New Roman"/>
              <w:sz w:val="24"/>
              <w:szCs w:val="24"/>
              <w:lang w:val="it-IT"/>
            </w:rPr>
            <w:tab/>
          </w:r>
          <w:r w:rsidR="005232C5" w:rsidRPr="00A14B10">
            <w:rPr>
              <w:rFonts w:ascii="Times New Roman" w:hAnsi="Times New Roman" w:cs="Times New Roman"/>
              <w:sz w:val="24"/>
              <w:szCs w:val="24"/>
              <w:lang w:val="it-IT"/>
            </w:rPr>
            <w:t xml:space="preserve">LA SEZIONE TRASPARENZA </w:t>
          </w:r>
          <w:r w:rsidR="00F94E0C" w:rsidRPr="00A14B10">
            <w:rPr>
              <w:rFonts w:ascii="Times New Roman" w:hAnsi="Times New Roman" w:cs="Times New Roman"/>
              <w:sz w:val="24"/>
              <w:szCs w:val="24"/>
              <w:lang w:val="it-IT"/>
            </w:rPr>
            <w:tab/>
          </w:r>
        </w:p>
        <w:p w:rsidR="005232C5" w:rsidRPr="00A14B10" w:rsidRDefault="001857EB" w:rsidP="001857EB">
          <w:pPr>
            <w:pStyle w:val="Sommario2"/>
            <w:tabs>
              <w:tab w:val="left" w:pos="1233"/>
              <w:tab w:val="right" w:leader="dot" w:pos="9313"/>
            </w:tabs>
            <w:ind w:left="241" w:firstLine="0"/>
            <w:jc w:val="both"/>
            <w:rPr>
              <w:rFonts w:ascii="Times New Roman" w:hAnsi="Times New Roman" w:cs="Times New Roman"/>
              <w:sz w:val="22"/>
              <w:szCs w:val="22"/>
              <w:lang w:val="it-IT"/>
            </w:rPr>
          </w:pPr>
          <w:r w:rsidRPr="00A14B10">
            <w:rPr>
              <w:rFonts w:ascii="Times New Roman" w:hAnsi="Times New Roman" w:cs="Times New Roman"/>
              <w:sz w:val="24"/>
              <w:szCs w:val="24"/>
              <w:lang w:val="it-IT"/>
            </w:rPr>
            <w:t>5.1</w:t>
          </w:r>
          <w:r w:rsidRPr="00A14B10">
            <w:rPr>
              <w:rFonts w:ascii="Times New Roman" w:hAnsi="Times New Roman" w:cs="Times New Roman"/>
              <w:sz w:val="24"/>
              <w:szCs w:val="24"/>
              <w:lang w:val="it-IT"/>
            </w:rPr>
            <w:tab/>
          </w:r>
          <w:r w:rsidR="005232C5" w:rsidRPr="00A14B10">
            <w:rPr>
              <w:rFonts w:ascii="Times New Roman" w:hAnsi="Times New Roman" w:cs="Times New Roman"/>
              <w:sz w:val="22"/>
              <w:szCs w:val="22"/>
              <w:lang w:val="it-IT"/>
            </w:rPr>
            <w:t>LE DISPOSIZIONI NORMATIVE</w:t>
          </w:r>
          <w:r w:rsidR="00F94E0C" w:rsidRPr="00A14B10">
            <w:rPr>
              <w:rFonts w:ascii="Times New Roman" w:hAnsi="Times New Roman" w:cs="Times New Roman"/>
              <w:sz w:val="22"/>
              <w:szCs w:val="22"/>
              <w:lang w:val="it-IT"/>
            </w:rPr>
            <w:tab/>
          </w:r>
        </w:p>
        <w:p w:rsidR="005232C5" w:rsidRPr="00A14B10" w:rsidRDefault="001857EB" w:rsidP="001857EB">
          <w:pPr>
            <w:pStyle w:val="Sommario2"/>
            <w:tabs>
              <w:tab w:val="left" w:pos="1233"/>
              <w:tab w:val="right" w:leader="dot" w:pos="9313"/>
            </w:tabs>
            <w:ind w:left="241" w:firstLine="0"/>
            <w:jc w:val="both"/>
            <w:rPr>
              <w:rFonts w:ascii="Times New Roman" w:hAnsi="Times New Roman" w:cs="Times New Roman"/>
              <w:sz w:val="22"/>
              <w:szCs w:val="22"/>
              <w:lang w:val="it-IT"/>
            </w:rPr>
          </w:pPr>
          <w:r w:rsidRPr="00A14B10">
            <w:rPr>
              <w:rFonts w:ascii="Times New Roman" w:hAnsi="Times New Roman" w:cs="Times New Roman"/>
              <w:sz w:val="22"/>
              <w:szCs w:val="22"/>
              <w:lang w:val="it-IT"/>
            </w:rPr>
            <w:t>5.2</w:t>
          </w:r>
          <w:r w:rsidRPr="00A14B10">
            <w:rPr>
              <w:rFonts w:ascii="Times New Roman" w:hAnsi="Times New Roman" w:cs="Times New Roman"/>
              <w:sz w:val="22"/>
              <w:szCs w:val="22"/>
              <w:lang w:val="it-IT"/>
            </w:rPr>
            <w:tab/>
          </w:r>
          <w:r w:rsidR="007A280E" w:rsidRPr="00A14B10">
            <w:rPr>
              <w:rFonts w:ascii="Times New Roman" w:hAnsi="Times New Roman" w:cs="Times New Roman"/>
              <w:sz w:val="22"/>
              <w:szCs w:val="22"/>
              <w:lang w:val="it-IT"/>
            </w:rPr>
            <w:t>I SOGGETTI E LE COMPETENZE</w:t>
          </w:r>
          <w:r w:rsidR="00F94E0C" w:rsidRPr="00A14B10">
            <w:rPr>
              <w:rFonts w:ascii="Times New Roman" w:hAnsi="Times New Roman" w:cs="Times New Roman"/>
              <w:sz w:val="22"/>
              <w:szCs w:val="22"/>
              <w:lang w:val="it-IT"/>
            </w:rPr>
            <w:tab/>
          </w:r>
        </w:p>
        <w:p w:rsidR="009961A1" w:rsidRPr="00A14B10" w:rsidRDefault="001857EB" w:rsidP="001857EB">
          <w:pPr>
            <w:pStyle w:val="Sommario2"/>
            <w:tabs>
              <w:tab w:val="left" w:pos="1233"/>
              <w:tab w:val="right" w:leader="dot" w:pos="9313"/>
            </w:tabs>
            <w:ind w:left="241" w:firstLine="0"/>
            <w:jc w:val="both"/>
            <w:rPr>
              <w:rFonts w:ascii="Times New Roman" w:hAnsi="Times New Roman" w:cs="Times New Roman"/>
              <w:sz w:val="22"/>
              <w:szCs w:val="22"/>
              <w:lang w:val="it-IT"/>
            </w:rPr>
          </w:pPr>
          <w:r w:rsidRPr="00A14B10">
            <w:rPr>
              <w:rFonts w:ascii="Times New Roman" w:hAnsi="Times New Roman" w:cs="Times New Roman"/>
              <w:sz w:val="22"/>
              <w:szCs w:val="22"/>
              <w:lang w:val="it-IT"/>
            </w:rPr>
            <w:t>5.3</w:t>
          </w:r>
          <w:r w:rsidRPr="00A14B10">
            <w:rPr>
              <w:rFonts w:ascii="Times New Roman" w:hAnsi="Times New Roman" w:cs="Times New Roman"/>
              <w:sz w:val="22"/>
              <w:szCs w:val="22"/>
              <w:lang w:val="it-IT"/>
            </w:rPr>
            <w:tab/>
          </w:r>
          <w:r w:rsidR="007A280E" w:rsidRPr="00A14B10">
            <w:rPr>
              <w:rFonts w:ascii="Times New Roman" w:hAnsi="Times New Roman" w:cs="Times New Roman"/>
              <w:sz w:val="22"/>
              <w:szCs w:val="22"/>
              <w:lang w:val="it-IT"/>
            </w:rPr>
            <w:t>MODALITA’ DI INSERIMENTO DEI DATI</w:t>
          </w:r>
          <w:r w:rsidR="009961A1" w:rsidRPr="00A14B10">
            <w:rPr>
              <w:rFonts w:ascii="Times New Roman" w:hAnsi="Times New Roman" w:cs="Times New Roman"/>
              <w:sz w:val="22"/>
              <w:szCs w:val="22"/>
              <w:lang w:val="it-IT"/>
            </w:rPr>
            <w:t>, INFORMAZIONI E DOCUMENTI</w:t>
          </w:r>
          <w:r w:rsidR="00623F10" w:rsidRPr="00A14B10">
            <w:rPr>
              <w:rFonts w:ascii="Times New Roman" w:hAnsi="Times New Roman" w:cs="Times New Roman"/>
              <w:sz w:val="22"/>
              <w:szCs w:val="22"/>
              <w:lang w:val="it-IT"/>
            </w:rPr>
            <w:tab/>
          </w:r>
        </w:p>
        <w:p w:rsidR="00000713" w:rsidRPr="00A14B10" w:rsidRDefault="001857EB" w:rsidP="001857EB">
          <w:pPr>
            <w:pStyle w:val="Sommario2"/>
            <w:tabs>
              <w:tab w:val="left" w:pos="1233"/>
              <w:tab w:val="right" w:leader="dot" w:pos="9313"/>
            </w:tabs>
            <w:ind w:left="241" w:firstLine="0"/>
            <w:jc w:val="both"/>
            <w:rPr>
              <w:rFonts w:ascii="Times New Roman" w:hAnsi="Times New Roman" w:cs="Times New Roman"/>
              <w:sz w:val="24"/>
              <w:szCs w:val="24"/>
              <w:lang w:val="it-IT"/>
            </w:rPr>
          </w:pPr>
          <w:r w:rsidRPr="00A14B10">
            <w:rPr>
              <w:rFonts w:ascii="Times New Roman" w:hAnsi="Times New Roman" w:cs="Times New Roman"/>
              <w:sz w:val="22"/>
              <w:szCs w:val="22"/>
              <w:lang w:val="it-IT"/>
            </w:rPr>
            <w:t>5.4</w:t>
          </w:r>
          <w:r w:rsidRPr="00A14B10">
            <w:rPr>
              <w:rFonts w:ascii="Times New Roman" w:hAnsi="Times New Roman" w:cs="Times New Roman"/>
              <w:sz w:val="22"/>
              <w:szCs w:val="22"/>
              <w:lang w:val="it-IT"/>
            </w:rPr>
            <w:tab/>
          </w:r>
          <w:r w:rsidR="009961A1" w:rsidRPr="00A14B10">
            <w:rPr>
              <w:rFonts w:ascii="Times New Roman" w:hAnsi="Times New Roman" w:cs="Times New Roman"/>
              <w:sz w:val="22"/>
              <w:szCs w:val="22"/>
              <w:lang w:val="it-IT"/>
            </w:rPr>
            <w:t>MISURE PER ASSICURARE L’EFFICACIA DELL’ISTITUTO DELL’ACCESSO GENERALIZZATO E DELL’ACCESSO CIVICO</w:t>
          </w:r>
          <w:r w:rsidR="00F94E0C" w:rsidRPr="00A14B10">
            <w:rPr>
              <w:rFonts w:ascii="Times New Roman" w:hAnsi="Times New Roman" w:cs="Times New Roman"/>
              <w:sz w:val="24"/>
              <w:szCs w:val="24"/>
              <w:lang w:val="it-IT"/>
            </w:rPr>
            <w:tab/>
          </w:r>
        </w:p>
      </w:sdtContent>
    </w:sdt>
    <w:p w:rsidR="00000713" w:rsidRPr="00A14B10" w:rsidRDefault="00000713" w:rsidP="00000713">
      <w:pPr>
        <w:tabs>
          <w:tab w:val="left" w:pos="4220"/>
        </w:tabs>
        <w:rPr>
          <w:rFonts w:ascii="Times New Roman" w:hAnsi="Times New Roman" w:cs="Times New Roman"/>
          <w:sz w:val="24"/>
          <w:szCs w:val="24"/>
        </w:rPr>
      </w:pPr>
      <w:r w:rsidRPr="00A14B10">
        <w:rPr>
          <w:rFonts w:ascii="Times New Roman" w:hAnsi="Times New Roman" w:cs="Times New Roman"/>
          <w:sz w:val="24"/>
          <w:szCs w:val="24"/>
        </w:rPr>
        <w:tab/>
      </w:r>
    </w:p>
    <w:p w:rsidR="004D6F80" w:rsidRPr="00A14B10" w:rsidRDefault="004D6F80" w:rsidP="00000713">
      <w:pPr>
        <w:rPr>
          <w:rFonts w:ascii="Times New Roman" w:hAnsi="Times New Roman" w:cs="Times New Roman"/>
          <w:sz w:val="24"/>
          <w:szCs w:val="24"/>
        </w:rPr>
        <w:sectPr w:rsidR="004D6F80" w:rsidRPr="00A14B10" w:rsidSect="009E44EE">
          <w:headerReference w:type="default" r:id="rId8"/>
          <w:footerReference w:type="default" r:id="rId9"/>
          <w:type w:val="continuous"/>
          <w:pgSz w:w="11900" w:h="16840"/>
          <w:pgMar w:top="1417" w:right="1134" w:bottom="1134" w:left="1134" w:header="685" w:footer="807" w:gutter="0"/>
          <w:cols w:space="720"/>
        </w:sectPr>
      </w:pPr>
    </w:p>
    <w:p w:rsidR="00604003" w:rsidRDefault="00EB37F3" w:rsidP="00604003">
      <w:pPr>
        <w:pStyle w:val="Paragrafoelenco"/>
        <w:numPr>
          <w:ilvl w:val="0"/>
          <w:numId w:val="4"/>
        </w:numPr>
        <w:autoSpaceDE w:val="0"/>
        <w:autoSpaceDN w:val="0"/>
        <w:adjustRightInd w:val="0"/>
        <w:spacing w:after="0" w:line="360" w:lineRule="auto"/>
        <w:ind w:left="426" w:hanging="426"/>
        <w:jc w:val="both"/>
        <w:rPr>
          <w:rFonts w:ascii="Times New Roman" w:hAnsi="Times New Roman" w:cs="Times New Roman"/>
          <w:b/>
          <w:sz w:val="24"/>
          <w:szCs w:val="24"/>
        </w:rPr>
      </w:pPr>
      <w:r w:rsidRPr="00A14B10">
        <w:rPr>
          <w:rFonts w:ascii="Times New Roman" w:hAnsi="Times New Roman" w:cs="Times New Roman"/>
          <w:b/>
          <w:sz w:val="24"/>
          <w:szCs w:val="24"/>
        </w:rPr>
        <w:lastRenderedPageBreak/>
        <w:t>INTRODUZIONE</w:t>
      </w:r>
      <w:r w:rsidR="009B43D1" w:rsidRPr="00A14B10">
        <w:rPr>
          <w:rFonts w:ascii="Times New Roman" w:hAnsi="Times New Roman" w:cs="Times New Roman"/>
          <w:b/>
          <w:sz w:val="24"/>
          <w:szCs w:val="24"/>
        </w:rPr>
        <w:t>:</w:t>
      </w:r>
    </w:p>
    <w:p w:rsidR="00604003" w:rsidRPr="00604003" w:rsidRDefault="00604003" w:rsidP="001D793E">
      <w:pPr>
        <w:pStyle w:val="Paragrafoelenco"/>
        <w:autoSpaceDE w:val="0"/>
        <w:autoSpaceDN w:val="0"/>
        <w:adjustRightInd w:val="0"/>
        <w:spacing w:after="0" w:line="360" w:lineRule="auto"/>
        <w:ind w:left="0"/>
        <w:jc w:val="both"/>
        <w:rPr>
          <w:rFonts w:ascii="Times New Roman" w:hAnsi="Times New Roman" w:cs="Times New Roman"/>
          <w:b/>
          <w:sz w:val="24"/>
          <w:szCs w:val="24"/>
        </w:rPr>
      </w:pPr>
      <w:bookmarkStart w:id="2" w:name="_Hlk535490334"/>
      <w:r w:rsidRPr="00604003">
        <w:rPr>
          <w:rFonts w:ascii="Times New Roman" w:hAnsi="Times New Roman"/>
          <w:b/>
          <w:sz w:val="24"/>
        </w:rPr>
        <w:t>[La legge 6 novembre 2012, n. 190, come noto, prescrive che l’organo di indirizzo politico di ciascuna adotti, entro il 31 gennaio di ogni anno, su proposta del Responsabile della prevenzione della corruzione e della trasparenza (di seguito: RPCT), il Piano triennale per la prevenzione della corruzione (di seguito: Piano o P.T.P.C.).</w:t>
      </w:r>
      <w:r w:rsidRPr="00604003">
        <w:rPr>
          <w:rFonts w:ascii="Times New Roman" w:hAnsi="Times New Roman" w:cs="Times New Roman"/>
          <w:b/>
          <w:sz w:val="24"/>
          <w:szCs w:val="24"/>
        </w:rPr>
        <w:t xml:space="preserve"> </w:t>
      </w:r>
      <w:r w:rsidRPr="00604003">
        <w:rPr>
          <w:rFonts w:ascii="Times New Roman" w:hAnsi="Times New Roman"/>
          <w:b/>
          <w:sz w:val="24"/>
        </w:rPr>
        <w:t xml:space="preserve">L’Autorità Nazionale Anticorruzione (di seguito: A.N.AC.) ha più volte evidenziato, da ultimo con il Comunicato del Presidente del 16 marzo 2018, che sebbene il Piano abbia come prospettiva temporale il triennio, esso deve essere adottato annualmente quale Piano completo. L’omessa adozione nei termini suddetti è considerata al pari della mancata adozione ed è sanzionata dall’A.N.AC. ai </w:t>
      </w:r>
      <w:r w:rsidRPr="00604003">
        <w:rPr>
          <w:rFonts w:ascii="Times New Roman" w:hAnsi="Times New Roman"/>
          <w:b/>
          <w:sz w:val="24"/>
        </w:rPr>
        <w:lastRenderedPageBreak/>
        <w:t>sensi dell’art. 19, comma 5, lett. b), del decreto-legge 24 giugno 2014, n. 90, convertito nella legge 11 agosto 2014,</w:t>
      </w:r>
      <w:r w:rsidRPr="00604003">
        <w:rPr>
          <w:rFonts w:ascii="Times New Roman" w:hAnsi="Times New Roman"/>
          <w:b/>
          <w:spacing w:val="-1"/>
          <w:sz w:val="24"/>
        </w:rPr>
        <w:t xml:space="preserve"> </w:t>
      </w:r>
      <w:r w:rsidRPr="00604003">
        <w:rPr>
          <w:rFonts w:ascii="Times New Roman" w:hAnsi="Times New Roman"/>
          <w:b/>
          <w:sz w:val="24"/>
        </w:rPr>
        <w:t>n.114.</w:t>
      </w:r>
      <w:r w:rsidRPr="00604003">
        <w:rPr>
          <w:rFonts w:ascii="Times New Roman" w:hAnsi="Times New Roman" w:cs="Times New Roman"/>
          <w:b/>
          <w:sz w:val="24"/>
          <w:szCs w:val="24"/>
        </w:rPr>
        <w:t xml:space="preserve"> </w:t>
      </w:r>
    </w:p>
    <w:p w:rsidR="00604003" w:rsidRPr="00604003" w:rsidRDefault="00604003" w:rsidP="001D793E">
      <w:pPr>
        <w:pStyle w:val="Paragrafoelenco"/>
        <w:autoSpaceDE w:val="0"/>
        <w:autoSpaceDN w:val="0"/>
        <w:adjustRightInd w:val="0"/>
        <w:spacing w:after="0" w:line="360" w:lineRule="auto"/>
        <w:ind w:left="0"/>
        <w:jc w:val="both"/>
        <w:rPr>
          <w:rFonts w:ascii="Times New Roman" w:hAnsi="Times New Roman" w:cs="Times New Roman"/>
          <w:b/>
          <w:sz w:val="24"/>
          <w:szCs w:val="24"/>
        </w:rPr>
      </w:pPr>
      <w:r w:rsidRPr="00604003">
        <w:rPr>
          <w:rFonts w:ascii="Times New Roman"/>
          <w:b/>
          <w:sz w:val="24"/>
        </w:rPr>
        <w:t>Il presente schema di Piano osserva le prescrizioni di forma sopra richiamate.</w:t>
      </w:r>
      <w:bookmarkStart w:id="3" w:name="_Hlk535392059"/>
      <w:r w:rsidRPr="00604003">
        <w:rPr>
          <w:rFonts w:ascii="Times New Roman"/>
          <w:b/>
          <w:sz w:val="24"/>
        </w:rPr>
        <w:t>]</w:t>
      </w:r>
      <w:bookmarkEnd w:id="3"/>
    </w:p>
    <w:bookmarkEnd w:id="2"/>
    <w:p w:rsidR="005D68C4" w:rsidRPr="00A14B10" w:rsidRDefault="005D68C4" w:rsidP="005D68C4">
      <w:pPr>
        <w:pStyle w:val="Paragrafoelenco"/>
        <w:autoSpaceDE w:val="0"/>
        <w:autoSpaceDN w:val="0"/>
        <w:adjustRightInd w:val="0"/>
        <w:spacing w:after="0" w:line="360" w:lineRule="auto"/>
        <w:ind w:left="426"/>
        <w:jc w:val="both"/>
        <w:rPr>
          <w:rFonts w:ascii="Times New Roman" w:hAnsi="Times New Roman" w:cs="Times New Roman"/>
          <w:b/>
          <w:sz w:val="24"/>
          <w:szCs w:val="24"/>
        </w:rPr>
      </w:pPr>
    </w:p>
    <w:p w:rsidR="001D793E" w:rsidRDefault="00604003" w:rsidP="001D793E">
      <w:pPr>
        <w:pStyle w:val="Paragrafoelenco"/>
        <w:numPr>
          <w:ilvl w:val="1"/>
          <w:numId w:val="4"/>
        </w:numPr>
        <w:autoSpaceDE w:val="0"/>
        <w:autoSpaceDN w:val="0"/>
        <w:adjustRightInd w:val="0"/>
        <w:spacing w:after="0" w:line="360" w:lineRule="auto"/>
        <w:ind w:left="426" w:hanging="426"/>
        <w:jc w:val="both"/>
        <w:rPr>
          <w:rFonts w:ascii="Times New Roman" w:hAnsi="Times New Roman" w:cs="Times New Roman"/>
          <w:b/>
          <w:sz w:val="24"/>
          <w:szCs w:val="24"/>
        </w:rPr>
      </w:pPr>
      <w:bookmarkStart w:id="4" w:name="_Hlk535490397"/>
      <w:r>
        <w:rPr>
          <w:rFonts w:ascii="Times New Roman" w:hAnsi="Times New Roman" w:cs="Times New Roman"/>
          <w:b/>
          <w:sz w:val="24"/>
          <w:szCs w:val="24"/>
        </w:rPr>
        <w:t xml:space="preserve">IL QUADRO NORMATIVO </w:t>
      </w:r>
    </w:p>
    <w:p w:rsidR="001D793E" w:rsidRDefault="007358E8" w:rsidP="00C03C0F">
      <w:pPr>
        <w:pStyle w:val="Paragrafoelenco"/>
        <w:autoSpaceDE w:val="0"/>
        <w:autoSpaceDN w:val="0"/>
        <w:adjustRightInd w:val="0"/>
        <w:spacing w:after="0" w:line="360" w:lineRule="auto"/>
        <w:ind w:left="426"/>
        <w:jc w:val="both"/>
        <w:rPr>
          <w:rFonts w:ascii="Times New Roman" w:hAnsi="Times New Roman" w:cs="Times New Roman"/>
          <w:sz w:val="24"/>
          <w:szCs w:val="24"/>
        </w:rPr>
      </w:pPr>
      <w:r>
        <w:rPr>
          <w:b/>
          <w:sz w:val="24"/>
        </w:rPr>
        <w:t xml:space="preserve"> </w:t>
      </w:r>
    </w:p>
    <w:p w:rsidR="00302A81" w:rsidRPr="007358E8" w:rsidRDefault="007358E8" w:rsidP="00302A81">
      <w:pPr>
        <w:autoSpaceDE w:val="0"/>
        <w:autoSpaceDN w:val="0"/>
        <w:adjustRightInd w:val="0"/>
        <w:spacing w:after="0" w:line="360" w:lineRule="auto"/>
        <w:jc w:val="both"/>
        <w:rPr>
          <w:rFonts w:ascii="Times New Roman" w:hAnsi="Times New Roman" w:cs="Times New Roman"/>
          <w:b/>
          <w:sz w:val="24"/>
          <w:szCs w:val="24"/>
        </w:rPr>
      </w:pPr>
      <w:r>
        <w:rPr>
          <w:b/>
          <w:sz w:val="24"/>
        </w:rPr>
        <w:t>[</w:t>
      </w:r>
      <w:r w:rsidRPr="007358E8">
        <w:rPr>
          <w:rFonts w:ascii="Times New Roman" w:hAnsi="Times New Roman" w:cs="Times New Roman"/>
          <w:b/>
          <w:sz w:val="24"/>
          <w:szCs w:val="24"/>
        </w:rPr>
        <w:t xml:space="preserve">Con </w:t>
      </w:r>
      <w:r w:rsidR="00302A81" w:rsidRPr="007358E8">
        <w:rPr>
          <w:rFonts w:ascii="Times New Roman" w:hAnsi="Times New Roman" w:cs="Times New Roman"/>
          <w:b/>
          <w:sz w:val="24"/>
          <w:szCs w:val="24"/>
        </w:rPr>
        <w:t>Delibera n. 1</w:t>
      </w:r>
      <w:r w:rsidRPr="007358E8">
        <w:rPr>
          <w:rFonts w:ascii="Times New Roman" w:hAnsi="Times New Roman" w:cs="Times New Roman"/>
          <w:b/>
          <w:sz w:val="24"/>
          <w:szCs w:val="24"/>
        </w:rPr>
        <w:t>074</w:t>
      </w:r>
      <w:r w:rsidR="00302A81" w:rsidRPr="007358E8">
        <w:rPr>
          <w:rFonts w:ascii="Times New Roman" w:hAnsi="Times New Roman" w:cs="Times New Roman"/>
          <w:b/>
          <w:sz w:val="24"/>
          <w:szCs w:val="24"/>
        </w:rPr>
        <w:t xml:space="preserve"> del 2</w:t>
      </w:r>
      <w:r w:rsidRPr="007358E8">
        <w:rPr>
          <w:rFonts w:ascii="Times New Roman" w:hAnsi="Times New Roman" w:cs="Times New Roman"/>
          <w:b/>
          <w:sz w:val="24"/>
          <w:szCs w:val="24"/>
        </w:rPr>
        <w:t>1</w:t>
      </w:r>
      <w:r w:rsidR="00302A81" w:rsidRPr="007358E8">
        <w:rPr>
          <w:rFonts w:ascii="Times New Roman" w:hAnsi="Times New Roman" w:cs="Times New Roman"/>
          <w:b/>
          <w:sz w:val="24"/>
          <w:szCs w:val="24"/>
        </w:rPr>
        <w:t xml:space="preserve"> novembre 201</w:t>
      </w:r>
      <w:r w:rsidRPr="007358E8">
        <w:rPr>
          <w:rFonts w:ascii="Times New Roman" w:hAnsi="Times New Roman" w:cs="Times New Roman"/>
          <w:b/>
          <w:sz w:val="24"/>
          <w:szCs w:val="24"/>
        </w:rPr>
        <w:t>8</w:t>
      </w:r>
      <w:r w:rsidR="00302A81" w:rsidRPr="007358E8">
        <w:rPr>
          <w:rFonts w:ascii="Times New Roman" w:hAnsi="Times New Roman" w:cs="Times New Roman"/>
          <w:b/>
          <w:sz w:val="24"/>
          <w:szCs w:val="24"/>
        </w:rPr>
        <w:t xml:space="preserve"> l’ANAC ha approvato l’aggiornamento 201</w:t>
      </w:r>
      <w:r w:rsidRPr="007358E8">
        <w:rPr>
          <w:rFonts w:ascii="Times New Roman" w:hAnsi="Times New Roman" w:cs="Times New Roman"/>
          <w:b/>
          <w:sz w:val="24"/>
          <w:szCs w:val="24"/>
        </w:rPr>
        <w:t>8</w:t>
      </w:r>
      <w:r w:rsidR="00302A81" w:rsidRPr="007358E8">
        <w:rPr>
          <w:rFonts w:ascii="Times New Roman" w:hAnsi="Times New Roman" w:cs="Times New Roman"/>
          <w:b/>
          <w:sz w:val="24"/>
          <w:szCs w:val="24"/>
        </w:rPr>
        <w:t xml:space="preserve"> al Piano Nazionale Anticorruzione</w:t>
      </w:r>
      <w:r w:rsidRPr="007358E8">
        <w:rPr>
          <w:rFonts w:ascii="Times New Roman" w:hAnsi="Times New Roman" w:cs="Times New Roman"/>
          <w:b/>
          <w:sz w:val="24"/>
          <w:szCs w:val="24"/>
        </w:rPr>
        <w:t>.</w:t>
      </w:r>
    </w:p>
    <w:p w:rsidR="00FB2E06" w:rsidRPr="007358E8" w:rsidRDefault="00E93D6E" w:rsidP="00FB2E06">
      <w:pPr>
        <w:autoSpaceDE w:val="0"/>
        <w:autoSpaceDN w:val="0"/>
        <w:adjustRightInd w:val="0"/>
        <w:spacing w:after="0" w:line="360" w:lineRule="auto"/>
        <w:jc w:val="both"/>
        <w:rPr>
          <w:rFonts w:ascii="Times New Roman" w:hAnsi="Times New Roman" w:cs="Times New Roman"/>
          <w:b/>
          <w:sz w:val="24"/>
          <w:szCs w:val="24"/>
        </w:rPr>
      </w:pPr>
      <w:r w:rsidRPr="007358E8">
        <w:rPr>
          <w:rFonts w:ascii="Times New Roman" w:hAnsi="Times New Roman" w:cs="Times New Roman"/>
          <w:b/>
          <w:sz w:val="24"/>
          <w:szCs w:val="24"/>
        </w:rPr>
        <w:t>In questa del</w:t>
      </w:r>
      <w:r w:rsidR="00FB2E06" w:rsidRPr="007358E8">
        <w:rPr>
          <w:rFonts w:ascii="Times New Roman" w:hAnsi="Times New Roman" w:cs="Times New Roman"/>
          <w:b/>
          <w:sz w:val="24"/>
          <w:szCs w:val="24"/>
        </w:rPr>
        <w:t xml:space="preserve">iberazione ANAC </w:t>
      </w:r>
      <w:r w:rsidRPr="007358E8">
        <w:rPr>
          <w:rFonts w:ascii="Times New Roman" w:hAnsi="Times New Roman" w:cs="Times New Roman"/>
          <w:b/>
          <w:sz w:val="24"/>
          <w:szCs w:val="24"/>
        </w:rPr>
        <w:t>rileva che non vi sono</w:t>
      </w:r>
      <w:r w:rsidR="00FB2E06" w:rsidRPr="007358E8">
        <w:rPr>
          <w:rFonts w:ascii="Times New Roman" w:hAnsi="Times New Roman" w:cs="Times New Roman"/>
          <w:b/>
          <w:sz w:val="24"/>
          <w:szCs w:val="24"/>
        </w:rPr>
        <w:t xml:space="preserve"> specifiche misure innovative per la redazione del piano anticorruzione nelle società a controllo pubblico, per le quali rimangono quindi pienamente in vigore le indicazioni già fornite nel 2016. </w:t>
      </w:r>
    </w:p>
    <w:p w:rsidR="007358E8" w:rsidRPr="007358E8" w:rsidRDefault="00FB2E06" w:rsidP="007358E8">
      <w:pPr>
        <w:autoSpaceDE w:val="0"/>
        <w:autoSpaceDN w:val="0"/>
        <w:adjustRightInd w:val="0"/>
        <w:spacing w:after="0" w:line="360" w:lineRule="auto"/>
        <w:jc w:val="both"/>
        <w:rPr>
          <w:rFonts w:ascii="Times New Roman" w:hAnsi="Times New Roman" w:cs="Times New Roman"/>
          <w:b/>
          <w:sz w:val="24"/>
          <w:szCs w:val="24"/>
        </w:rPr>
      </w:pPr>
      <w:r w:rsidRPr="007358E8">
        <w:rPr>
          <w:rFonts w:ascii="Times New Roman" w:hAnsi="Times New Roman" w:cs="Times New Roman"/>
          <w:b/>
          <w:sz w:val="24"/>
          <w:szCs w:val="24"/>
        </w:rPr>
        <w:t xml:space="preserve">Il documento mette in evidenza la </w:t>
      </w:r>
      <w:r w:rsidR="007358E8" w:rsidRPr="007358E8">
        <w:rPr>
          <w:rFonts w:ascii="Times New Roman" w:hAnsi="Times New Roman" w:cs="Times New Roman"/>
          <w:b/>
          <w:sz w:val="24"/>
          <w:szCs w:val="24"/>
        </w:rPr>
        <w:t>necessità di procedere alla definizione, nell’ambito dei PTPC dell’analisi del contesto esterno al fine di avere un quadro delle informazioni sul contesto socio-territoriale e di analisi sugli elementi di contesto che possono incidere sul rischio di corruzione.</w:t>
      </w:r>
    </w:p>
    <w:p w:rsidR="001D793E" w:rsidRDefault="007358E8" w:rsidP="00577A68">
      <w:pPr>
        <w:autoSpaceDE w:val="0"/>
        <w:autoSpaceDN w:val="0"/>
        <w:adjustRightInd w:val="0"/>
        <w:spacing w:after="0" w:line="360" w:lineRule="auto"/>
        <w:jc w:val="both"/>
        <w:rPr>
          <w:rFonts w:ascii="Times New Roman" w:hAnsi="Times New Roman" w:cs="Times New Roman"/>
          <w:b/>
          <w:sz w:val="24"/>
          <w:szCs w:val="24"/>
        </w:rPr>
      </w:pPr>
      <w:r w:rsidRPr="007358E8">
        <w:rPr>
          <w:rFonts w:ascii="Times New Roman" w:hAnsi="Times New Roman" w:cs="Times New Roman"/>
          <w:b/>
          <w:sz w:val="24"/>
          <w:szCs w:val="24"/>
        </w:rPr>
        <w:t xml:space="preserve">Per ovviare a questa </w:t>
      </w:r>
      <w:r>
        <w:rPr>
          <w:rFonts w:ascii="Times New Roman" w:hAnsi="Times New Roman" w:cs="Times New Roman"/>
          <w:b/>
          <w:sz w:val="24"/>
          <w:szCs w:val="24"/>
        </w:rPr>
        <w:t>lacuna nel presente aggiornamento abbiamo introdotto un paragrafo dedicato alla analisi sul contesto esterno di CADF .</w:t>
      </w:r>
    </w:p>
    <w:p w:rsidR="002B59AD" w:rsidRPr="007734A6" w:rsidRDefault="007358E8" w:rsidP="004F01E5">
      <w:pPr>
        <w:autoSpaceDE w:val="0"/>
        <w:autoSpaceDN w:val="0"/>
        <w:adjustRightInd w:val="0"/>
        <w:spacing w:after="0" w:line="360" w:lineRule="auto"/>
        <w:jc w:val="both"/>
        <w:rPr>
          <w:rFonts w:ascii="Times New Roman" w:hAnsi="Times New Roman" w:cs="Times New Roman"/>
          <w:b/>
          <w:sz w:val="24"/>
          <w:szCs w:val="24"/>
        </w:rPr>
      </w:pPr>
      <w:r w:rsidRPr="007734A6">
        <w:rPr>
          <w:rFonts w:ascii="Times New Roman" w:hAnsi="Times New Roman" w:cs="Times New Roman"/>
          <w:b/>
          <w:sz w:val="24"/>
          <w:szCs w:val="24"/>
        </w:rPr>
        <w:t xml:space="preserve">Nella delibera di ANAC citata vi è poi un interessante resoconto </w:t>
      </w:r>
      <w:r w:rsidR="002B59AD" w:rsidRPr="007734A6">
        <w:rPr>
          <w:rFonts w:ascii="Times New Roman" w:hAnsi="Times New Roman" w:cs="Times New Roman"/>
          <w:b/>
          <w:sz w:val="24"/>
          <w:szCs w:val="24"/>
        </w:rPr>
        <w:t>degli esiti di un primo monitoraggio sullo stato di attuazione della disciplina in materia di prevenzione della corruzione e trasparenza da parte di un campione di 340 società in controllo pubblico.</w:t>
      </w:r>
    </w:p>
    <w:p w:rsidR="009934E5" w:rsidRDefault="002B59AD" w:rsidP="004F01E5">
      <w:pPr>
        <w:pStyle w:val="Corpotesto"/>
        <w:spacing w:line="360" w:lineRule="auto"/>
        <w:ind w:left="0"/>
        <w:jc w:val="both"/>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Le società </w:t>
      </w:r>
      <w:r w:rsidR="002D0CBB" w:rsidRPr="007734A6">
        <w:rPr>
          <w:rFonts w:ascii="Times New Roman" w:hAnsi="Times New Roman" w:cs="Times New Roman"/>
          <w:b/>
          <w:sz w:val="24"/>
          <w:szCs w:val="24"/>
          <w:lang w:val="it-IT"/>
        </w:rPr>
        <w:t xml:space="preserve">sono state </w:t>
      </w:r>
      <w:r w:rsidRPr="007734A6">
        <w:rPr>
          <w:rFonts w:ascii="Times New Roman" w:hAnsi="Times New Roman" w:cs="Times New Roman"/>
          <w:b/>
          <w:sz w:val="24"/>
          <w:szCs w:val="24"/>
          <w:lang w:val="it-IT"/>
        </w:rPr>
        <w:t xml:space="preserve">analizzate sotto i seguenti profili: </w:t>
      </w:r>
    </w:p>
    <w:p w:rsidR="009934E5" w:rsidRDefault="002B59AD" w:rsidP="004F01E5">
      <w:pPr>
        <w:pStyle w:val="Corpotesto"/>
        <w:spacing w:line="360" w:lineRule="auto"/>
        <w:ind w:left="0"/>
        <w:jc w:val="both"/>
        <w:rPr>
          <w:rFonts w:ascii="Times New Roman" w:hAnsi="Times New Roman" w:cs="Times New Roman"/>
          <w:b/>
          <w:spacing w:val="-12"/>
          <w:sz w:val="24"/>
          <w:szCs w:val="24"/>
          <w:lang w:val="it-IT"/>
        </w:rPr>
      </w:pPr>
      <w:r w:rsidRPr="007734A6">
        <w:rPr>
          <w:rFonts w:ascii="Times New Roman" w:hAnsi="Times New Roman" w:cs="Times New Roman"/>
          <w:b/>
          <w:sz w:val="24"/>
          <w:szCs w:val="24"/>
          <w:lang w:val="it-IT"/>
        </w:rPr>
        <w:t>creazione di un’autonoma sezione “Amministrazione/Società trasparente”</w:t>
      </w:r>
      <w:r w:rsidRPr="007734A6">
        <w:rPr>
          <w:rFonts w:ascii="Times New Roman" w:hAnsi="Times New Roman" w:cs="Times New Roman"/>
          <w:b/>
          <w:spacing w:val="-13"/>
          <w:sz w:val="24"/>
          <w:szCs w:val="24"/>
          <w:lang w:val="it-IT"/>
        </w:rPr>
        <w:t xml:space="preserve"> </w:t>
      </w:r>
      <w:r w:rsidRPr="007734A6">
        <w:rPr>
          <w:rFonts w:ascii="Times New Roman" w:hAnsi="Times New Roman" w:cs="Times New Roman"/>
          <w:b/>
          <w:sz w:val="24"/>
          <w:szCs w:val="24"/>
          <w:lang w:val="it-IT"/>
        </w:rPr>
        <w:t>sul</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sito;</w:t>
      </w:r>
      <w:r w:rsidRPr="007734A6">
        <w:rPr>
          <w:rFonts w:ascii="Times New Roman" w:hAnsi="Times New Roman" w:cs="Times New Roman"/>
          <w:b/>
          <w:spacing w:val="-12"/>
          <w:sz w:val="24"/>
          <w:szCs w:val="24"/>
          <w:lang w:val="it-IT"/>
        </w:rPr>
        <w:t xml:space="preserve"> </w:t>
      </w:r>
    </w:p>
    <w:p w:rsidR="009934E5" w:rsidRDefault="002B59AD" w:rsidP="004F01E5">
      <w:pPr>
        <w:pStyle w:val="Corpotesto"/>
        <w:spacing w:line="360" w:lineRule="auto"/>
        <w:ind w:left="0"/>
        <w:jc w:val="both"/>
        <w:rPr>
          <w:rFonts w:ascii="Times New Roman" w:hAnsi="Times New Roman" w:cs="Times New Roman"/>
          <w:b/>
          <w:sz w:val="24"/>
          <w:szCs w:val="24"/>
          <w:lang w:val="it-IT"/>
        </w:rPr>
      </w:pPr>
      <w:r w:rsidRPr="007734A6">
        <w:rPr>
          <w:rFonts w:ascii="Times New Roman" w:hAnsi="Times New Roman" w:cs="Times New Roman"/>
          <w:b/>
          <w:sz w:val="24"/>
          <w:szCs w:val="24"/>
          <w:lang w:val="it-IT"/>
        </w:rPr>
        <w:t>adozione</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del</w:t>
      </w:r>
      <w:r w:rsidRPr="007734A6">
        <w:rPr>
          <w:rFonts w:ascii="Times New Roman" w:hAnsi="Times New Roman" w:cs="Times New Roman"/>
          <w:b/>
          <w:spacing w:val="-13"/>
          <w:sz w:val="24"/>
          <w:szCs w:val="24"/>
          <w:lang w:val="it-IT"/>
        </w:rPr>
        <w:t xml:space="preserve"> </w:t>
      </w:r>
      <w:r w:rsidRPr="007734A6">
        <w:rPr>
          <w:rFonts w:ascii="Times New Roman" w:hAnsi="Times New Roman" w:cs="Times New Roman"/>
          <w:b/>
          <w:sz w:val="24"/>
          <w:szCs w:val="24"/>
          <w:lang w:val="it-IT"/>
        </w:rPr>
        <w:t>modello</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di</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organizzazione</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e</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gestione</w:t>
      </w:r>
      <w:r w:rsidRPr="007734A6">
        <w:rPr>
          <w:rFonts w:ascii="Times New Roman" w:hAnsi="Times New Roman" w:cs="Times New Roman"/>
          <w:b/>
          <w:spacing w:val="-15"/>
          <w:sz w:val="24"/>
          <w:szCs w:val="24"/>
          <w:lang w:val="it-IT"/>
        </w:rPr>
        <w:t xml:space="preserve"> </w:t>
      </w:r>
      <w:r w:rsidRPr="007734A6">
        <w:rPr>
          <w:rFonts w:ascii="Times New Roman" w:hAnsi="Times New Roman" w:cs="Times New Roman"/>
          <w:b/>
          <w:sz w:val="24"/>
          <w:szCs w:val="24"/>
          <w:lang w:val="it-IT"/>
        </w:rPr>
        <w:t>(MOG)</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ex</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d.lgs.</w:t>
      </w:r>
      <w:r w:rsidRPr="007734A6">
        <w:rPr>
          <w:rFonts w:ascii="Times New Roman" w:hAnsi="Times New Roman" w:cs="Times New Roman"/>
          <w:b/>
          <w:spacing w:val="-12"/>
          <w:sz w:val="24"/>
          <w:szCs w:val="24"/>
          <w:lang w:val="it-IT"/>
        </w:rPr>
        <w:t xml:space="preserve"> </w:t>
      </w:r>
      <w:r w:rsidRPr="007734A6">
        <w:rPr>
          <w:rFonts w:ascii="Times New Roman" w:hAnsi="Times New Roman" w:cs="Times New Roman"/>
          <w:b/>
          <w:sz w:val="24"/>
          <w:szCs w:val="24"/>
          <w:lang w:val="it-IT"/>
        </w:rPr>
        <w:t xml:space="preserve">231/2001; </w:t>
      </w:r>
      <w:r w:rsidR="004F01E5">
        <w:rPr>
          <w:rFonts w:ascii="Times New Roman" w:hAnsi="Times New Roman" w:cs="Times New Roman"/>
          <w:b/>
          <w:sz w:val="24"/>
          <w:szCs w:val="24"/>
          <w:lang w:val="it-IT"/>
        </w:rPr>
        <w:t xml:space="preserve"> </w:t>
      </w:r>
      <w:r w:rsidRPr="007734A6">
        <w:rPr>
          <w:rFonts w:ascii="Times New Roman" w:hAnsi="Times New Roman" w:cs="Times New Roman"/>
          <w:b/>
          <w:sz w:val="24"/>
          <w:szCs w:val="24"/>
          <w:lang w:val="it-IT"/>
        </w:rPr>
        <w:t xml:space="preserve">nomina del </w:t>
      </w:r>
      <w:r w:rsidR="004F01E5">
        <w:rPr>
          <w:rFonts w:ascii="Times New Roman" w:hAnsi="Times New Roman" w:cs="Times New Roman"/>
          <w:b/>
          <w:sz w:val="24"/>
          <w:szCs w:val="24"/>
          <w:lang w:val="it-IT"/>
        </w:rPr>
        <w:t>R</w:t>
      </w:r>
      <w:r w:rsidRPr="007734A6">
        <w:rPr>
          <w:rFonts w:ascii="Times New Roman" w:hAnsi="Times New Roman" w:cs="Times New Roman"/>
          <w:b/>
          <w:sz w:val="24"/>
          <w:szCs w:val="24"/>
          <w:lang w:val="it-IT"/>
        </w:rPr>
        <w:t xml:space="preserve">esponsabile della prevenzione della corruzione (RPC) e/o Responsabile della trasparenza (RT); </w:t>
      </w:r>
    </w:p>
    <w:p w:rsidR="009934E5" w:rsidRDefault="002B59AD" w:rsidP="00AF6414">
      <w:pPr>
        <w:pStyle w:val="Corpotesto"/>
        <w:spacing w:line="360" w:lineRule="auto"/>
        <w:ind w:left="0"/>
        <w:rPr>
          <w:rFonts w:ascii="Times New Roman" w:hAnsi="Times New Roman" w:cs="Times New Roman"/>
          <w:b/>
          <w:sz w:val="24"/>
          <w:szCs w:val="24"/>
          <w:lang w:val="it-IT"/>
        </w:rPr>
      </w:pPr>
      <w:r w:rsidRPr="007734A6">
        <w:rPr>
          <w:rFonts w:ascii="Times New Roman" w:hAnsi="Times New Roman" w:cs="Times New Roman"/>
          <w:b/>
          <w:sz w:val="24"/>
          <w:szCs w:val="24"/>
          <w:lang w:val="it-IT"/>
        </w:rPr>
        <w:t>adozione di misure volte alla prevenzione della corruzione in un autonomo documento o in un’apposita sezione del (MOG) che tengano luogo</w:t>
      </w:r>
      <w:r w:rsidRPr="002D0CBB">
        <w:rPr>
          <w:b/>
          <w:lang w:val="it-IT"/>
        </w:rPr>
        <w:t xml:space="preserve"> </w:t>
      </w:r>
      <w:r w:rsidRPr="007734A6">
        <w:rPr>
          <w:rFonts w:ascii="Times New Roman" w:hAnsi="Times New Roman" w:cs="Times New Roman"/>
          <w:b/>
          <w:sz w:val="24"/>
          <w:szCs w:val="24"/>
          <w:lang w:val="it-IT"/>
        </w:rPr>
        <w:t xml:space="preserve">del Piano triennale per la prevenzione della corruzione (PTCP) e/o di misure che tengano luogo del Piano triennale per la trasparenza e l’integrità (PTTI); individuazione delle aree di rischio; </w:t>
      </w:r>
    </w:p>
    <w:p w:rsidR="006D05E1" w:rsidRDefault="002B59AD" w:rsidP="004F01E5">
      <w:pPr>
        <w:pStyle w:val="Corpotesto"/>
        <w:spacing w:line="360" w:lineRule="auto"/>
        <w:ind w:left="0"/>
        <w:jc w:val="both"/>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adozione di un Codice di comportamento e/o di un Codice disciplinare; </w:t>
      </w:r>
    </w:p>
    <w:p w:rsidR="006D05E1" w:rsidRDefault="002B59AD" w:rsidP="004F01E5">
      <w:pPr>
        <w:pStyle w:val="Corpotesto"/>
        <w:spacing w:line="360" w:lineRule="auto"/>
        <w:ind w:left="0"/>
        <w:jc w:val="both"/>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adozione di un Codice etico; </w:t>
      </w:r>
    </w:p>
    <w:p w:rsidR="006D05E1" w:rsidRDefault="002B59AD" w:rsidP="004F01E5">
      <w:pPr>
        <w:pStyle w:val="Corpotesto"/>
        <w:spacing w:line="360" w:lineRule="auto"/>
        <w:ind w:left="0"/>
        <w:jc w:val="both"/>
        <w:rPr>
          <w:rFonts w:ascii="Times New Roman" w:hAnsi="Times New Roman" w:cs="Times New Roman"/>
          <w:b/>
          <w:sz w:val="24"/>
          <w:szCs w:val="24"/>
          <w:lang w:val="it-IT"/>
        </w:rPr>
      </w:pPr>
      <w:r w:rsidRPr="007734A6">
        <w:rPr>
          <w:rFonts w:ascii="Times New Roman" w:hAnsi="Times New Roman" w:cs="Times New Roman"/>
          <w:b/>
          <w:sz w:val="24"/>
          <w:szCs w:val="24"/>
          <w:lang w:val="it-IT"/>
        </w:rPr>
        <w:t xml:space="preserve">adozione di una procedura di inoltro e gestione delle segnalazioni di illeciti </w:t>
      </w:r>
      <w:r w:rsidRPr="007734A6">
        <w:rPr>
          <w:rFonts w:ascii="Times New Roman" w:hAnsi="Times New Roman" w:cs="Times New Roman"/>
          <w:b/>
          <w:i/>
          <w:sz w:val="24"/>
          <w:szCs w:val="24"/>
          <w:lang w:val="it-IT"/>
        </w:rPr>
        <w:t>(whistleblowing)</w:t>
      </w:r>
      <w:r w:rsidRPr="007734A6">
        <w:rPr>
          <w:rFonts w:ascii="Times New Roman" w:hAnsi="Times New Roman" w:cs="Times New Roman"/>
          <w:b/>
          <w:sz w:val="24"/>
          <w:szCs w:val="24"/>
          <w:lang w:val="it-IT"/>
        </w:rPr>
        <w:t xml:space="preserve">; </w:t>
      </w:r>
    </w:p>
    <w:p w:rsidR="002B59AD" w:rsidRPr="007734A6" w:rsidRDefault="002B59AD" w:rsidP="004F01E5">
      <w:pPr>
        <w:pStyle w:val="Corpotesto"/>
        <w:spacing w:line="360" w:lineRule="auto"/>
        <w:ind w:left="0"/>
        <w:jc w:val="both"/>
        <w:rPr>
          <w:rFonts w:ascii="Times New Roman" w:hAnsi="Times New Roman" w:cs="Times New Roman"/>
          <w:b/>
          <w:sz w:val="24"/>
          <w:szCs w:val="24"/>
          <w:lang w:val="it-IT"/>
        </w:rPr>
      </w:pPr>
      <w:r w:rsidRPr="007734A6">
        <w:rPr>
          <w:rFonts w:ascii="Times New Roman" w:hAnsi="Times New Roman" w:cs="Times New Roman"/>
          <w:b/>
          <w:sz w:val="24"/>
          <w:szCs w:val="24"/>
          <w:lang w:val="it-IT"/>
        </w:rPr>
        <w:t>adozione e relativa pubblicazione di misure organizzative e/o procedure per garantire il diritto di accesso civico “semplice”, generalizzato e accesso documentale (</w:t>
      </w:r>
      <w:r w:rsidRPr="007734A6">
        <w:rPr>
          <w:rFonts w:ascii="Times New Roman" w:hAnsi="Times New Roman" w:cs="Times New Roman"/>
          <w:b/>
          <w:i/>
          <w:sz w:val="24"/>
          <w:szCs w:val="24"/>
          <w:lang w:val="it-IT"/>
        </w:rPr>
        <w:t xml:space="preserve">ex </w:t>
      </w:r>
      <w:r w:rsidRPr="007734A6">
        <w:rPr>
          <w:rFonts w:ascii="Times New Roman" w:hAnsi="Times New Roman" w:cs="Times New Roman"/>
          <w:b/>
          <w:sz w:val="24"/>
          <w:szCs w:val="24"/>
          <w:lang w:val="it-IT"/>
        </w:rPr>
        <w:t>l.</w:t>
      </w:r>
      <w:r w:rsidRPr="007734A6">
        <w:rPr>
          <w:rFonts w:ascii="Times New Roman" w:hAnsi="Times New Roman" w:cs="Times New Roman"/>
          <w:b/>
          <w:spacing w:val="-9"/>
          <w:sz w:val="24"/>
          <w:szCs w:val="24"/>
          <w:lang w:val="it-IT"/>
        </w:rPr>
        <w:t xml:space="preserve"> </w:t>
      </w:r>
      <w:r w:rsidRPr="007734A6">
        <w:rPr>
          <w:rFonts w:ascii="Times New Roman" w:hAnsi="Times New Roman" w:cs="Times New Roman"/>
          <w:b/>
          <w:sz w:val="24"/>
          <w:szCs w:val="24"/>
          <w:lang w:val="it-IT"/>
        </w:rPr>
        <w:t>241/1990).</w:t>
      </w:r>
    </w:p>
    <w:p w:rsidR="001D793E" w:rsidRPr="007734A6" w:rsidRDefault="002D0CBB" w:rsidP="004F01E5">
      <w:pPr>
        <w:autoSpaceDE w:val="0"/>
        <w:autoSpaceDN w:val="0"/>
        <w:adjustRightInd w:val="0"/>
        <w:spacing w:after="0" w:line="360" w:lineRule="auto"/>
        <w:jc w:val="both"/>
        <w:rPr>
          <w:rFonts w:ascii="Times New Roman" w:hAnsi="Times New Roman" w:cs="Times New Roman"/>
          <w:b/>
          <w:sz w:val="24"/>
          <w:szCs w:val="24"/>
        </w:rPr>
      </w:pPr>
      <w:r w:rsidRPr="007734A6">
        <w:rPr>
          <w:rFonts w:ascii="Times New Roman" w:hAnsi="Times New Roman" w:cs="Times New Roman"/>
          <w:b/>
          <w:sz w:val="24"/>
          <w:szCs w:val="24"/>
        </w:rPr>
        <w:lastRenderedPageBreak/>
        <w:t>La disamina effettuata ci ha consentito di effettuare a nostra volta una sorta di benchmarking rispetto ai dati riscontrati per le società esaminate rispetto ai suddetti parametri.</w:t>
      </w:r>
    </w:p>
    <w:p w:rsidR="002D0CBB" w:rsidRPr="007734A6" w:rsidRDefault="002D0CBB" w:rsidP="004F01E5">
      <w:pPr>
        <w:autoSpaceDE w:val="0"/>
        <w:autoSpaceDN w:val="0"/>
        <w:adjustRightInd w:val="0"/>
        <w:spacing w:after="0" w:line="360" w:lineRule="auto"/>
        <w:jc w:val="both"/>
        <w:rPr>
          <w:rFonts w:ascii="Times New Roman" w:hAnsi="Times New Roman" w:cs="Times New Roman"/>
          <w:b/>
          <w:sz w:val="24"/>
          <w:szCs w:val="24"/>
        </w:rPr>
      </w:pPr>
      <w:r w:rsidRPr="007734A6">
        <w:rPr>
          <w:rFonts w:ascii="Times New Roman" w:hAnsi="Times New Roman" w:cs="Times New Roman"/>
          <w:b/>
          <w:sz w:val="24"/>
          <w:szCs w:val="24"/>
        </w:rPr>
        <w:t xml:space="preserve">Da tale confronto è emerso che CADF ha pienamente assolto a tutti gli adempimenti sopra individuati, con esclusione del codice di comportamento, che la società inserirà nelle misure di miglioramento per </w:t>
      </w:r>
      <w:r w:rsidR="006D05E1">
        <w:rPr>
          <w:rFonts w:ascii="Times New Roman" w:hAnsi="Times New Roman" w:cs="Times New Roman"/>
          <w:b/>
          <w:sz w:val="24"/>
          <w:szCs w:val="24"/>
        </w:rPr>
        <w:t>l’</w:t>
      </w:r>
      <w:r w:rsidRPr="007734A6">
        <w:rPr>
          <w:rFonts w:ascii="Times New Roman" w:hAnsi="Times New Roman" w:cs="Times New Roman"/>
          <w:b/>
          <w:sz w:val="24"/>
          <w:szCs w:val="24"/>
        </w:rPr>
        <w:t>anno 2019</w:t>
      </w:r>
      <w:bookmarkStart w:id="5" w:name="_Hlk535398344"/>
      <w:r w:rsidR="007734A6" w:rsidRPr="00604003">
        <w:rPr>
          <w:rFonts w:ascii="Times New Roman"/>
          <w:b/>
          <w:sz w:val="24"/>
        </w:rPr>
        <w:t>]</w:t>
      </w:r>
      <w:bookmarkEnd w:id="5"/>
    </w:p>
    <w:bookmarkEnd w:id="4"/>
    <w:p w:rsidR="00B8368B" w:rsidRPr="00A14B10" w:rsidRDefault="004B1EBD" w:rsidP="00577A6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Resta di grande </w:t>
      </w:r>
      <w:r w:rsidR="008A58C7" w:rsidRPr="00A14B10">
        <w:rPr>
          <w:rFonts w:ascii="Times New Roman" w:hAnsi="Times New Roman" w:cs="Times New Roman"/>
          <w:sz w:val="24"/>
          <w:szCs w:val="24"/>
        </w:rPr>
        <w:t>interesse</w:t>
      </w:r>
      <w:r w:rsidR="00E93D6E" w:rsidRPr="00A14B10">
        <w:rPr>
          <w:rFonts w:ascii="Times New Roman" w:hAnsi="Times New Roman" w:cs="Times New Roman"/>
          <w:sz w:val="24"/>
          <w:szCs w:val="24"/>
        </w:rPr>
        <w:t>,</w:t>
      </w:r>
      <w:r w:rsidR="00FB2E06" w:rsidRPr="00A14B10">
        <w:rPr>
          <w:rFonts w:ascii="Times New Roman" w:hAnsi="Times New Roman" w:cs="Times New Roman"/>
          <w:sz w:val="24"/>
          <w:szCs w:val="24"/>
        </w:rPr>
        <w:t xml:space="preserve"> per le so</w:t>
      </w:r>
      <w:r w:rsidR="00E93D6E" w:rsidRPr="00A14B10">
        <w:rPr>
          <w:rFonts w:ascii="Times New Roman" w:hAnsi="Times New Roman" w:cs="Times New Roman"/>
          <w:sz w:val="24"/>
          <w:szCs w:val="24"/>
        </w:rPr>
        <w:t>c</w:t>
      </w:r>
      <w:r w:rsidR="00FB2E06" w:rsidRPr="00A14B10">
        <w:rPr>
          <w:rFonts w:ascii="Times New Roman" w:hAnsi="Times New Roman" w:cs="Times New Roman"/>
          <w:sz w:val="24"/>
          <w:szCs w:val="24"/>
        </w:rPr>
        <w:t>ietà a totale controllo pubblico</w:t>
      </w:r>
      <w:r w:rsidR="00E93D6E" w:rsidRPr="00A14B10">
        <w:rPr>
          <w:rFonts w:ascii="Times New Roman" w:hAnsi="Times New Roman" w:cs="Times New Roman"/>
          <w:sz w:val="24"/>
          <w:szCs w:val="24"/>
        </w:rPr>
        <w:t>,</w:t>
      </w:r>
      <w:r w:rsidR="00FB2E06" w:rsidRPr="00A14B10">
        <w:rPr>
          <w:rFonts w:ascii="Times New Roman" w:hAnsi="Times New Roman" w:cs="Times New Roman"/>
          <w:sz w:val="24"/>
          <w:szCs w:val="24"/>
        </w:rPr>
        <w:t xml:space="preserve"> la </w:t>
      </w:r>
      <w:bookmarkStart w:id="6" w:name="_Hlk504125070"/>
      <w:r w:rsidR="00FB2E06" w:rsidRPr="00A14B10">
        <w:rPr>
          <w:rFonts w:ascii="Times New Roman" w:hAnsi="Times New Roman" w:cs="Times New Roman"/>
          <w:sz w:val="24"/>
          <w:szCs w:val="24"/>
        </w:rPr>
        <w:t xml:space="preserve">deliberazione </w:t>
      </w:r>
      <w:r w:rsidR="00076531" w:rsidRPr="00A14B10">
        <w:rPr>
          <w:rFonts w:ascii="Times New Roman" w:hAnsi="Times New Roman" w:cs="Times New Roman"/>
          <w:sz w:val="24"/>
          <w:szCs w:val="24"/>
        </w:rPr>
        <w:t xml:space="preserve">ANAC </w:t>
      </w:r>
      <w:r w:rsidR="00FB2E06" w:rsidRPr="00A14B10">
        <w:rPr>
          <w:rFonts w:ascii="Times New Roman" w:hAnsi="Times New Roman" w:cs="Times New Roman"/>
          <w:sz w:val="24"/>
          <w:szCs w:val="24"/>
        </w:rPr>
        <w:t xml:space="preserve">n. 1134 del 8 novembre 2017 </w:t>
      </w:r>
      <w:r w:rsidR="00FB2E06" w:rsidRPr="00A14B10">
        <w:rPr>
          <w:i/>
          <w:iCs/>
          <w:sz w:val="23"/>
          <w:szCs w:val="23"/>
        </w:rPr>
        <w:t>«Nuove linee guida per l’attuazione della normativa in materia di prevenzione della corruzione e trasparenza da parte delle società e degli enti di diritto privato controllati e partecipati dalle pubbliche amministrazioni e degli enti pubblici economici»</w:t>
      </w:r>
    </w:p>
    <w:bookmarkEnd w:id="6"/>
    <w:p w:rsidR="00E93D6E" w:rsidRPr="00A14B10" w:rsidRDefault="00E93D6E" w:rsidP="00076531">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L</w:t>
      </w:r>
      <w:r w:rsidR="00076531" w:rsidRPr="00A14B10">
        <w:rPr>
          <w:rFonts w:ascii="Times New Roman" w:hAnsi="Times New Roman" w:cs="Times New Roman"/>
          <w:sz w:val="24"/>
          <w:szCs w:val="24"/>
        </w:rPr>
        <w:t>a delibera n. 1134/2017</w:t>
      </w:r>
      <w:r w:rsidRPr="00A14B10">
        <w:rPr>
          <w:rFonts w:ascii="Times New Roman" w:hAnsi="Times New Roman" w:cs="Times New Roman"/>
          <w:sz w:val="24"/>
          <w:szCs w:val="24"/>
        </w:rPr>
        <w:t xml:space="preserve"> ridefinisce il campo di applicazione della normativa </w:t>
      </w:r>
      <w:r w:rsidR="00076531" w:rsidRPr="00A14B10">
        <w:rPr>
          <w:rFonts w:ascii="Times New Roman" w:hAnsi="Times New Roman" w:cs="Times New Roman"/>
          <w:sz w:val="24"/>
          <w:szCs w:val="24"/>
        </w:rPr>
        <w:t>dopo gli interventi della riforma Madia che, tra le altre cose, introd</w:t>
      </w:r>
      <w:r w:rsidR="008A58C7" w:rsidRPr="00A14B10">
        <w:rPr>
          <w:rFonts w:ascii="Times New Roman" w:hAnsi="Times New Roman" w:cs="Times New Roman"/>
          <w:sz w:val="24"/>
          <w:szCs w:val="24"/>
        </w:rPr>
        <w:t>uce</w:t>
      </w:r>
      <w:r w:rsidR="00076531" w:rsidRPr="00A14B10">
        <w:rPr>
          <w:rFonts w:ascii="Times New Roman" w:hAnsi="Times New Roman" w:cs="Times New Roman"/>
          <w:sz w:val="24"/>
          <w:szCs w:val="24"/>
        </w:rPr>
        <w:t xml:space="preserve"> nel nostro ordinamento l’accesso </w:t>
      </w:r>
      <w:r w:rsidRPr="00A14B10">
        <w:rPr>
          <w:rFonts w:ascii="Times New Roman" w:hAnsi="Times New Roman" w:cs="Times New Roman"/>
          <w:sz w:val="24"/>
          <w:szCs w:val="24"/>
        </w:rPr>
        <w:t xml:space="preserve">generalizzato </w:t>
      </w:r>
      <w:r w:rsidR="00076531" w:rsidRPr="00A14B10">
        <w:rPr>
          <w:rFonts w:ascii="Times New Roman" w:hAnsi="Times New Roman" w:cs="Times New Roman"/>
          <w:sz w:val="24"/>
          <w:szCs w:val="24"/>
        </w:rPr>
        <w:t>agli atti della P</w:t>
      </w:r>
      <w:r w:rsidRPr="00A14B10">
        <w:rPr>
          <w:rFonts w:ascii="Times New Roman" w:hAnsi="Times New Roman" w:cs="Times New Roman"/>
          <w:sz w:val="24"/>
          <w:szCs w:val="24"/>
        </w:rPr>
        <w:t xml:space="preserve">ubblica Amministrazione. </w:t>
      </w:r>
    </w:p>
    <w:p w:rsidR="008A58C7" w:rsidRPr="00A14B10" w:rsidRDefault="00E93D6E" w:rsidP="00AA5C7F">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La deliberazione dispone che, i</w:t>
      </w:r>
      <w:r w:rsidR="00076531" w:rsidRPr="00A14B10">
        <w:rPr>
          <w:rFonts w:ascii="Times New Roman" w:hAnsi="Times New Roman" w:cs="Times New Roman"/>
          <w:color w:val="000000"/>
          <w:sz w:val="24"/>
          <w:szCs w:val="24"/>
        </w:rPr>
        <w:t>n una logica di coordinamento delle misure e di semplificazione degli adempimenti, le società integr</w:t>
      </w:r>
      <w:r w:rsidRPr="00A14B10">
        <w:rPr>
          <w:rFonts w:ascii="Times New Roman" w:hAnsi="Times New Roman" w:cs="Times New Roman"/>
          <w:color w:val="000000"/>
          <w:sz w:val="24"/>
          <w:szCs w:val="24"/>
        </w:rPr>
        <w:t>ino</w:t>
      </w:r>
      <w:r w:rsidR="00076531" w:rsidRPr="00A14B10">
        <w:rPr>
          <w:rFonts w:ascii="Times New Roman" w:hAnsi="Times New Roman" w:cs="Times New Roman"/>
          <w:color w:val="000000"/>
          <w:sz w:val="24"/>
          <w:szCs w:val="24"/>
        </w:rPr>
        <w:t xml:space="preserve">, ove adottato, il “modello 231” con misure idonee a prevenire anche i fenomeni di corruzione e di illegalità in coerenza con le finalità della legge n. 190 del 2012. </w:t>
      </w:r>
    </w:p>
    <w:p w:rsidR="004F01E5" w:rsidRDefault="00076531" w:rsidP="00AA5C7F">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 xml:space="preserve">Nella programmazione delle misure occorre ribadire che gli obiettivi organizzativi e individuali ad esse collegati assumono rilevanza strategica ai fini della prevenzione della corruzione e vanno pertanto integrati e coordinati con tutti gli altri strumenti di programmazione e valutazione all’interno della società o dell’ente. </w:t>
      </w:r>
      <w:r w:rsidR="004F01E5">
        <w:rPr>
          <w:rFonts w:ascii="Times New Roman" w:hAnsi="Times New Roman" w:cs="Times New Roman"/>
          <w:color w:val="000000"/>
          <w:sz w:val="24"/>
          <w:szCs w:val="24"/>
        </w:rPr>
        <w:t xml:space="preserve"> </w:t>
      </w:r>
    </w:p>
    <w:p w:rsidR="000B22BE" w:rsidRPr="00A14B10" w:rsidRDefault="00076531" w:rsidP="00AA5C7F">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color w:val="000000"/>
          <w:sz w:val="24"/>
          <w:szCs w:val="24"/>
        </w:rPr>
        <w:t>Queste misure devono fare riferimento a tutte le attività svolte ed è necessario siano ricondotte in un documento unitario che tiene luogo del Piano di prevenzione della corruzione anche ai fini della valutazione dell’aggiornamento annuale e della vigilanza dell’ANAC. Se riunite in un unico documento con quelle adottate in attuazione del d.lgs. n. 231/2001, dette misure sono collocate in una sezione apposita e dunque chiaramente identificabili, tenuto conto che ad esse sono correlate forme di gestione e responsabilità differenti. È opportuno che tali misure esse siano costantemente monitorate anche al fine di valutare, almeno annualmente, la necessità del loro aggiornamento.</w:t>
      </w:r>
    </w:p>
    <w:p w:rsidR="00714FFE" w:rsidRPr="00A14B10" w:rsidRDefault="00076531" w:rsidP="00577A68">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Nella del</w:t>
      </w:r>
      <w:r w:rsidR="00E93D6E" w:rsidRPr="00A14B10">
        <w:rPr>
          <w:rFonts w:ascii="Times New Roman" w:hAnsi="Times New Roman" w:cs="Times New Roman"/>
          <w:sz w:val="24"/>
          <w:szCs w:val="24"/>
        </w:rPr>
        <w:t>i</w:t>
      </w:r>
      <w:r w:rsidRPr="00A14B10">
        <w:rPr>
          <w:rFonts w:ascii="Times New Roman" w:hAnsi="Times New Roman" w:cs="Times New Roman"/>
          <w:sz w:val="24"/>
          <w:szCs w:val="24"/>
        </w:rPr>
        <w:t>bera citata vengono indicati i contenuti minimi delle misure</w:t>
      </w:r>
      <w:r w:rsidRPr="00A14B10">
        <w:t xml:space="preserve"> </w:t>
      </w:r>
      <w:r w:rsidRPr="00A14B10">
        <w:rPr>
          <w:rFonts w:ascii="Times New Roman" w:hAnsi="Times New Roman" w:cs="Times New Roman"/>
          <w:sz w:val="24"/>
          <w:szCs w:val="24"/>
        </w:rPr>
        <w:t>volte alla prevenzione della corruzione ex lege n.190 del 2012</w:t>
      </w:r>
      <w:r w:rsidR="00714FFE" w:rsidRPr="00A14B10">
        <w:rPr>
          <w:rFonts w:ascii="Times New Roman" w:hAnsi="Times New Roman" w:cs="Times New Roman"/>
          <w:sz w:val="24"/>
          <w:szCs w:val="24"/>
        </w:rPr>
        <w:t>.</w:t>
      </w:r>
    </w:p>
    <w:p w:rsidR="00714FFE" w:rsidRPr="00A14B10" w:rsidRDefault="00085E82" w:rsidP="00714FFE">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La delibera 1134</w:t>
      </w:r>
      <w:r w:rsidR="00E93D6E" w:rsidRPr="00A14B10">
        <w:rPr>
          <w:rFonts w:ascii="Times New Roman" w:hAnsi="Times New Roman" w:cs="Times New Roman"/>
          <w:sz w:val="24"/>
          <w:szCs w:val="24"/>
        </w:rPr>
        <w:t xml:space="preserve">/2017 </w:t>
      </w:r>
      <w:r w:rsidR="008A58C7" w:rsidRPr="00A14B10">
        <w:rPr>
          <w:rFonts w:ascii="Times New Roman" w:hAnsi="Times New Roman" w:cs="Times New Roman"/>
          <w:sz w:val="24"/>
          <w:szCs w:val="24"/>
        </w:rPr>
        <w:t>conferma,</w:t>
      </w:r>
      <w:r w:rsidRPr="00A14B10">
        <w:rPr>
          <w:rFonts w:ascii="Times New Roman" w:hAnsi="Times New Roman" w:cs="Times New Roman"/>
          <w:sz w:val="24"/>
          <w:szCs w:val="24"/>
        </w:rPr>
        <w:t xml:space="preserve"> per le società a controllo pubblico</w:t>
      </w:r>
      <w:r w:rsidR="008A58C7" w:rsidRPr="00A14B10">
        <w:rPr>
          <w:rFonts w:ascii="Times New Roman" w:hAnsi="Times New Roman" w:cs="Times New Roman"/>
          <w:sz w:val="24"/>
          <w:szCs w:val="24"/>
        </w:rPr>
        <w:t>,</w:t>
      </w:r>
      <w:r w:rsidRPr="00A14B10">
        <w:rPr>
          <w:rFonts w:ascii="Times New Roman" w:hAnsi="Times New Roman" w:cs="Times New Roman"/>
          <w:sz w:val="24"/>
          <w:szCs w:val="24"/>
        </w:rPr>
        <w:t xml:space="preserve"> che le </w:t>
      </w:r>
      <w:r w:rsidR="00714FFE" w:rsidRPr="00A14B10">
        <w:rPr>
          <w:rFonts w:ascii="Times New Roman" w:hAnsi="Times New Roman" w:cs="Times New Roman"/>
          <w:sz w:val="24"/>
          <w:szCs w:val="24"/>
        </w:rPr>
        <w:t xml:space="preserve">misure di trasparenza confluiscono in un’apposita sezione del </w:t>
      </w:r>
      <w:r w:rsidRPr="00A14B10">
        <w:rPr>
          <w:rFonts w:ascii="Times New Roman" w:hAnsi="Times New Roman" w:cs="Times New Roman"/>
          <w:sz w:val="24"/>
          <w:szCs w:val="24"/>
        </w:rPr>
        <w:t>PTPC  e che in tale</w:t>
      </w:r>
      <w:r w:rsidR="00714FFE" w:rsidRPr="00A14B10">
        <w:rPr>
          <w:rFonts w:ascii="Times New Roman" w:hAnsi="Times New Roman" w:cs="Times New Roman"/>
          <w:sz w:val="24"/>
          <w:szCs w:val="24"/>
        </w:rPr>
        <w:t xml:space="preserve"> sezione sono individuate le misure organizzative volte ad assicurare la regolarità e la tempestività dei flussi delle informazioni da pubblicare, prevedendo anche uno specifico sistema delle responsabilità e indicando i nominativi dei responsabili della trasmissione e della pubblicazione sia dei dati, delle informazioni e dei </w:t>
      </w:r>
      <w:r w:rsidR="00714FFE" w:rsidRPr="00A14B10">
        <w:rPr>
          <w:rFonts w:ascii="Times New Roman" w:hAnsi="Times New Roman" w:cs="Times New Roman"/>
          <w:sz w:val="24"/>
          <w:szCs w:val="24"/>
        </w:rPr>
        <w:lastRenderedPageBreak/>
        <w:t>documenti la cui pubblicazione è espressamente prevista da specifiche norme di legge, sia di quelli c.d. “ulteriori” individuati dalla medesima società in ragione delle proprie caratteristiche strutturali e funzionali (art. 1, co. 9, lett. f) l. 190/2012 e art. 7-bis, co. 3, d.lgs. 33/2013).</w:t>
      </w:r>
    </w:p>
    <w:p w:rsidR="00714FFE" w:rsidRPr="00A14B10" w:rsidRDefault="00085E82" w:rsidP="00714FFE">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CADF già dal 2017 ha realizzato tale integrazione prevedendo nell’aggiornamento del PTPC 2017 l’inserimento della parte relativa alla trasparenza nell’ambito del medesimo PTPC così come rinvenibile anche nel presente aggiornamento</w:t>
      </w:r>
      <w:r w:rsidR="00714FFE" w:rsidRPr="00A14B10">
        <w:rPr>
          <w:rFonts w:ascii="Times New Roman" w:hAnsi="Times New Roman" w:cs="Times New Roman"/>
          <w:sz w:val="24"/>
          <w:szCs w:val="24"/>
        </w:rPr>
        <w:t>.</w:t>
      </w:r>
    </w:p>
    <w:p w:rsidR="00085E82" w:rsidRPr="00A14B10" w:rsidRDefault="00085E82" w:rsidP="00577A68">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La medesima delibera ANAC dispone che le società in controllo pubblico pubblicano, secondo gli adeguamenti indicati nell’Allegato 1) alla delibera i dati, i documenti e le informazioni relativi alle loro organizzazione e attività esercitate</w:t>
      </w:r>
      <w:r w:rsidR="0094590B" w:rsidRPr="00A14B10">
        <w:rPr>
          <w:rFonts w:ascii="Times New Roman" w:hAnsi="Times New Roman" w:cs="Times New Roman"/>
          <w:sz w:val="24"/>
          <w:szCs w:val="24"/>
        </w:rPr>
        <w:t xml:space="preserve"> nella apposita sezione, denominata “Società trasparente”, in cui pubblicare i dati e le informazioni ai sensi del d.lgs. n. 33 del 2013. </w:t>
      </w:r>
    </w:p>
    <w:p w:rsidR="0094590B" w:rsidRPr="00A14B10" w:rsidRDefault="0094590B" w:rsidP="0094590B">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Da ultimo la delibera si sofferma sull’accesso generalizzato ricordando che le società pubbliche (nei limiti indicati dall’art. 2-bis) sono tenute ad attuare la disciplina in tema di trasparenza, garantendo l’accesso civico ai dati e ai documenti detenuti, relativamente all’organizzazione e alle attività svolte.</w:t>
      </w:r>
    </w:p>
    <w:p w:rsidR="0094590B" w:rsidRPr="00A14B10" w:rsidRDefault="0094590B" w:rsidP="0094590B">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L’accesso generalizzato è riconosciuto per i dati e i documenti che non siano già oggetto degli obblighi di pubblicazione già indicati.</w:t>
      </w:r>
    </w:p>
    <w:p w:rsidR="0094590B" w:rsidRPr="00A14B10" w:rsidRDefault="0094590B" w:rsidP="00577A68">
      <w:pPr>
        <w:autoSpaceDE w:val="0"/>
        <w:autoSpaceDN w:val="0"/>
        <w:adjustRightInd w:val="0"/>
        <w:spacing w:after="0" w:line="360" w:lineRule="auto"/>
        <w:jc w:val="both"/>
        <w:rPr>
          <w:rFonts w:ascii="Times New Roman" w:hAnsi="Times New Roman" w:cs="Times New Roman"/>
          <w:sz w:val="24"/>
          <w:szCs w:val="24"/>
        </w:rPr>
      </w:pPr>
      <w:r w:rsidRPr="00DF1DE3">
        <w:rPr>
          <w:rFonts w:ascii="Times New Roman" w:hAnsi="Times New Roman" w:cs="Times New Roman"/>
          <w:sz w:val="24"/>
          <w:szCs w:val="24"/>
        </w:rPr>
        <w:t>CADF ha già implementato nel corso degli anni scorsi la sezione Società trasparente che viene tenuta costantemente aggi</w:t>
      </w:r>
      <w:r w:rsidR="00E93D6E" w:rsidRPr="00DF1DE3">
        <w:rPr>
          <w:rFonts w:ascii="Times New Roman" w:hAnsi="Times New Roman" w:cs="Times New Roman"/>
          <w:sz w:val="24"/>
          <w:szCs w:val="24"/>
        </w:rPr>
        <w:t>o</w:t>
      </w:r>
      <w:r w:rsidRPr="00DF1DE3">
        <w:rPr>
          <w:rFonts w:ascii="Times New Roman" w:hAnsi="Times New Roman" w:cs="Times New Roman"/>
          <w:sz w:val="24"/>
          <w:szCs w:val="24"/>
        </w:rPr>
        <w:t xml:space="preserve">rnata e di cui viene effettuato un monitoraggio semestrale, di cui l’ultimo effettuato in data </w:t>
      </w:r>
      <w:r w:rsidR="00D137E2" w:rsidRPr="00DF1DE3">
        <w:rPr>
          <w:rFonts w:ascii="Times New Roman" w:hAnsi="Times New Roman" w:cs="Times New Roman"/>
          <w:sz w:val="24"/>
          <w:szCs w:val="24"/>
        </w:rPr>
        <w:t>25 giugno 2018</w:t>
      </w:r>
      <w:r w:rsidRPr="00DF1DE3">
        <w:rPr>
          <w:rFonts w:ascii="Times New Roman" w:hAnsi="Times New Roman" w:cs="Times New Roman"/>
          <w:sz w:val="24"/>
          <w:szCs w:val="24"/>
        </w:rPr>
        <w:t xml:space="preserve"> come da verbale conservato in atti.</w:t>
      </w:r>
    </w:p>
    <w:p w:rsidR="0094590B" w:rsidRPr="00A14B10" w:rsidRDefault="0094590B" w:rsidP="00577A68">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 xml:space="preserve">Per quanto concerne l’accesso generalizzato CADF ha già dato piena attuazione alle disposizioni di cui al </w:t>
      </w:r>
      <w:proofErr w:type="spellStart"/>
      <w:r w:rsidRPr="00A14B10">
        <w:rPr>
          <w:rFonts w:ascii="Times New Roman" w:hAnsi="Times New Roman" w:cs="Times New Roman"/>
          <w:sz w:val="24"/>
          <w:szCs w:val="24"/>
        </w:rPr>
        <w:t>d.lgs</w:t>
      </w:r>
      <w:proofErr w:type="spellEnd"/>
      <w:r w:rsidRPr="00A14B10">
        <w:rPr>
          <w:rFonts w:ascii="Times New Roman" w:hAnsi="Times New Roman" w:cs="Times New Roman"/>
          <w:sz w:val="24"/>
          <w:szCs w:val="24"/>
        </w:rPr>
        <w:t xml:space="preserve"> 97/2016 sin dal precedente aggiornamento del 2017, attraverso la approvazione di un apposito regolamento, la predisposizione di un modello di istanza e la individuazione del Responsabile del procedimento di accesso e del suo eventuale sostituto.</w:t>
      </w:r>
    </w:p>
    <w:p w:rsidR="00C03C0F" w:rsidRDefault="0094590B" w:rsidP="00C03C0F">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 xml:space="preserve">Il tutto debitamente pubblicato nella sottosezione </w:t>
      </w:r>
      <w:r w:rsidR="00300C9C" w:rsidRPr="00A14B10">
        <w:rPr>
          <w:rFonts w:ascii="Times New Roman" w:hAnsi="Times New Roman" w:cs="Times New Roman"/>
          <w:sz w:val="24"/>
          <w:szCs w:val="24"/>
        </w:rPr>
        <w:t>“</w:t>
      </w:r>
      <w:r w:rsidRPr="00A14B10">
        <w:rPr>
          <w:rFonts w:ascii="Times New Roman" w:hAnsi="Times New Roman" w:cs="Times New Roman"/>
          <w:sz w:val="24"/>
          <w:szCs w:val="24"/>
        </w:rPr>
        <w:t>Altri contenuti</w:t>
      </w:r>
      <w:r w:rsidR="00300C9C" w:rsidRPr="00A14B10">
        <w:rPr>
          <w:rFonts w:ascii="Times New Roman" w:hAnsi="Times New Roman" w:cs="Times New Roman"/>
          <w:sz w:val="24"/>
          <w:szCs w:val="24"/>
        </w:rPr>
        <w:t>”</w:t>
      </w:r>
      <w:r w:rsidRPr="00A14B10">
        <w:rPr>
          <w:rFonts w:ascii="Times New Roman" w:hAnsi="Times New Roman" w:cs="Times New Roman"/>
          <w:sz w:val="24"/>
          <w:szCs w:val="24"/>
        </w:rPr>
        <w:t xml:space="preserve"> della sezione</w:t>
      </w:r>
      <w:r w:rsidR="003244A0" w:rsidRPr="00A14B10">
        <w:rPr>
          <w:rFonts w:ascii="Times New Roman" w:hAnsi="Times New Roman" w:cs="Times New Roman"/>
          <w:sz w:val="24"/>
          <w:szCs w:val="24"/>
        </w:rPr>
        <w:t xml:space="preserve"> Società trasparente del sito internet della società.</w:t>
      </w:r>
    </w:p>
    <w:p w:rsidR="00C03C0F" w:rsidRPr="006D05E1" w:rsidRDefault="00E72327" w:rsidP="00C03C0F">
      <w:pPr>
        <w:autoSpaceDE w:val="0"/>
        <w:autoSpaceDN w:val="0"/>
        <w:adjustRightInd w:val="0"/>
        <w:spacing w:after="0" w:line="360" w:lineRule="auto"/>
        <w:jc w:val="both"/>
        <w:rPr>
          <w:rFonts w:ascii="Times New Roman" w:hAnsi="Times New Roman" w:cs="Times New Roman"/>
          <w:b/>
          <w:i/>
          <w:sz w:val="24"/>
        </w:rPr>
      </w:pPr>
      <w:bookmarkStart w:id="7" w:name="_Hlk535490946"/>
      <w:r w:rsidRPr="006D05E1">
        <w:rPr>
          <w:rFonts w:ascii="Times New Roman" w:hAnsi="Times New Roman" w:cs="Times New Roman"/>
          <w:b/>
          <w:sz w:val="24"/>
        </w:rPr>
        <w:t xml:space="preserve">[Nel corso del 2018 il Regolamento UE 2016/679 del Parlamento Europeo e del Consiglio </w:t>
      </w:r>
      <w:r w:rsidRPr="006D05E1">
        <w:rPr>
          <w:rFonts w:ascii="Times New Roman" w:hAnsi="Times New Roman" w:cs="Times New Roman"/>
          <w:b/>
          <w:i/>
          <w:sz w:val="24"/>
        </w:rPr>
        <w:t>“relativo alla protezione delle persone fisiche con riguardo al trattamento dei dati personali, nonché alla libera circolazione di tali dati e che abroga la direttiva 95/46/CE” è devenuto pienamente applicabile dopo due anni dalla sua entrata in vigore.</w:t>
      </w:r>
    </w:p>
    <w:p w:rsidR="00E72327" w:rsidRPr="006D05E1" w:rsidRDefault="00E72327" w:rsidP="00C03C0F">
      <w:pPr>
        <w:autoSpaceDE w:val="0"/>
        <w:autoSpaceDN w:val="0"/>
        <w:adjustRightInd w:val="0"/>
        <w:spacing w:after="0" w:line="360" w:lineRule="auto"/>
        <w:jc w:val="both"/>
        <w:rPr>
          <w:rFonts w:ascii="Times New Roman" w:hAnsi="Times New Roman" w:cs="Times New Roman"/>
          <w:b/>
          <w:sz w:val="24"/>
          <w:szCs w:val="24"/>
        </w:rPr>
      </w:pPr>
      <w:r w:rsidRPr="006D05E1">
        <w:rPr>
          <w:rFonts w:ascii="Times New Roman" w:hAnsi="Times New Roman" w:cs="Times New Roman"/>
          <w:b/>
          <w:sz w:val="24"/>
        </w:rPr>
        <w:t>Nel contempo il nostro legislatore nazionale ha appr</w:t>
      </w:r>
      <w:r w:rsidR="007734A6" w:rsidRPr="006D05E1">
        <w:rPr>
          <w:rFonts w:ascii="Times New Roman" w:hAnsi="Times New Roman" w:cs="Times New Roman"/>
          <w:b/>
          <w:sz w:val="24"/>
        </w:rPr>
        <w:t>o</w:t>
      </w:r>
      <w:r w:rsidRPr="006D05E1">
        <w:rPr>
          <w:rFonts w:ascii="Times New Roman" w:hAnsi="Times New Roman" w:cs="Times New Roman"/>
          <w:b/>
          <w:sz w:val="24"/>
        </w:rPr>
        <w:t xml:space="preserve">vato il decreto legislativo 10 agosto 2018, n. 101, che adegua la normativa nazionale (il d.lgs. </w:t>
      </w:r>
      <w:r w:rsidR="008118BD" w:rsidRPr="006D05E1">
        <w:rPr>
          <w:rFonts w:ascii="Times New Roman" w:hAnsi="Times New Roman" w:cs="Times New Roman"/>
          <w:b/>
          <w:sz w:val="24"/>
        </w:rPr>
        <w:t>196</w:t>
      </w:r>
      <w:r w:rsidRPr="006D05E1">
        <w:rPr>
          <w:rFonts w:ascii="Times New Roman" w:hAnsi="Times New Roman" w:cs="Times New Roman"/>
          <w:b/>
          <w:sz w:val="24"/>
        </w:rPr>
        <w:t xml:space="preserve"> del 2006) alle disposizioni</w:t>
      </w:r>
      <w:r w:rsidRPr="006D05E1">
        <w:rPr>
          <w:rFonts w:ascii="Times New Roman" w:hAnsi="Times New Roman" w:cs="Times New Roman"/>
          <w:b/>
          <w:spacing w:val="-1"/>
          <w:sz w:val="24"/>
        </w:rPr>
        <w:t xml:space="preserve"> </w:t>
      </w:r>
      <w:r w:rsidRPr="006D05E1">
        <w:rPr>
          <w:rFonts w:ascii="Times New Roman" w:hAnsi="Times New Roman" w:cs="Times New Roman"/>
          <w:b/>
          <w:sz w:val="24"/>
        </w:rPr>
        <w:t>europee.</w:t>
      </w:r>
    </w:p>
    <w:p w:rsidR="006D05E1" w:rsidRPr="00DF1DE3" w:rsidRDefault="006D05E1" w:rsidP="006D05E1">
      <w:pPr>
        <w:spacing w:after="0" w:line="360" w:lineRule="auto"/>
        <w:jc w:val="both"/>
        <w:rPr>
          <w:rFonts w:ascii="Times New Roman" w:hAnsi="Times New Roman" w:cs="Times New Roman"/>
          <w:b/>
          <w:sz w:val="24"/>
          <w:szCs w:val="24"/>
        </w:rPr>
      </w:pPr>
      <w:r w:rsidRPr="00DF1DE3">
        <w:rPr>
          <w:rFonts w:ascii="Times New Roman" w:hAnsi="Times New Roman" w:cs="Times New Roman"/>
          <w:b/>
          <w:sz w:val="24"/>
          <w:szCs w:val="24"/>
        </w:rPr>
        <w:t>E’</w:t>
      </w:r>
      <w:r w:rsidR="00D137E2" w:rsidRPr="00DF1DE3">
        <w:rPr>
          <w:rFonts w:ascii="Times New Roman" w:hAnsi="Times New Roman" w:cs="Times New Roman"/>
          <w:b/>
          <w:sz w:val="24"/>
          <w:szCs w:val="24"/>
        </w:rPr>
        <w:t xml:space="preserve"> </w:t>
      </w:r>
      <w:r w:rsidRPr="00DF1DE3">
        <w:rPr>
          <w:rFonts w:ascii="Times New Roman" w:hAnsi="Times New Roman" w:cs="Times New Roman"/>
          <w:b/>
          <w:sz w:val="24"/>
          <w:szCs w:val="24"/>
        </w:rPr>
        <w:t>inoltre stat</w:t>
      </w:r>
      <w:r w:rsidR="00DF1DE3" w:rsidRPr="00DF1DE3">
        <w:rPr>
          <w:rFonts w:ascii="Times New Roman" w:hAnsi="Times New Roman" w:cs="Times New Roman"/>
          <w:b/>
          <w:sz w:val="24"/>
          <w:szCs w:val="24"/>
        </w:rPr>
        <w:t>a</w:t>
      </w:r>
      <w:r w:rsidRPr="00DF1DE3">
        <w:rPr>
          <w:rFonts w:ascii="Times New Roman" w:hAnsi="Times New Roman" w:cs="Times New Roman"/>
          <w:b/>
          <w:sz w:val="24"/>
          <w:szCs w:val="24"/>
        </w:rPr>
        <w:t xml:space="preserve"> </w:t>
      </w:r>
      <w:r w:rsidR="00DF1DE3" w:rsidRPr="00DF1DE3">
        <w:rPr>
          <w:rFonts w:ascii="Times New Roman" w:hAnsi="Times New Roman" w:cs="Times New Roman"/>
          <w:b/>
          <w:sz w:val="24"/>
          <w:szCs w:val="24"/>
        </w:rPr>
        <w:t xml:space="preserve">recentemente </w:t>
      </w:r>
      <w:r w:rsidRPr="00DF1DE3">
        <w:rPr>
          <w:rFonts w:ascii="Times New Roman" w:hAnsi="Times New Roman" w:cs="Times New Roman"/>
          <w:b/>
          <w:sz w:val="24"/>
          <w:szCs w:val="24"/>
        </w:rPr>
        <w:t>approvat</w:t>
      </w:r>
      <w:r w:rsidR="00DF1DE3" w:rsidRPr="00DF1DE3">
        <w:rPr>
          <w:rFonts w:ascii="Times New Roman" w:hAnsi="Times New Roman" w:cs="Times New Roman"/>
          <w:b/>
          <w:sz w:val="24"/>
          <w:szCs w:val="24"/>
        </w:rPr>
        <w:t xml:space="preserve">a la Legge  n.3 del 9.1. 2019 avente ad oggetto Misure per il contrasto dei reati contro la pubblica amministrazione, </w:t>
      </w:r>
      <w:proofErr w:type="spellStart"/>
      <w:r w:rsidR="00DF1DE3" w:rsidRPr="00DF1DE3">
        <w:rPr>
          <w:rFonts w:ascii="Times New Roman" w:hAnsi="Times New Roman" w:cs="Times New Roman"/>
          <w:b/>
          <w:sz w:val="24"/>
          <w:szCs w:val="24"/>
        </w:rPr>
        <w:t>nonche</w:t>
      </w:r>
      <w:proofErr w:type="spellEnd"/>
      <w:r w:rsidR="00DF1DE3" w:rsidRPr="00DF1DE3">
        <w:rPr>
          <w:rFonts w:ascii="Times New Roman" w:hAnsi="Times New Roman" w:cs="Times New Roman"/>
          <w:b/>
          <w:sz w:val="24"/>
          <w:szCs w:val="24"/>
        </w:rPr>
        <w:t>' in materia di prescrizione del reato e in materia di trasparenza dei partiti e movimenti politici</w:t>
      </w:r>
      <w:r w:rsidRPr="00DF1DE3">
        <w:rPr>
          <w:rFonts w:ascii="Times New Roman" w:hAnsi="Times New Roman" w:cs="Times New Roman"/>
          <w:b/>
          <w:sz w:val="24"/>
          <w:szCs w:val="24"/>
        </w:rPr>
        <w:t xml:space="preserve">, contenente </w:t>
      </w:r>
      <w:r w:rsidRPr="00DF1DE3">
        <w:rPr>
          <w:rFonts w:ascii="Times New Roman" w:hAnsi="Times New Roman" w:cs="Times New Roman"/>
          <w:b/>
          <w:sz w:val="24"/>
          <w:szCs w:val="24"/>
        </w:rPr>
        <w:lastRenderedPageBreak/>
        <w:t xml:space="preserve">ulteriori </w:t>
      </w:r>
      <w:r w:rsidR="00DF1DE3" w:rsidRPr="00DF1DE3">
        <w:rPr>
          <w:rFonts w:ascii="Times New Roman" w:hAnsi="Times New Roman" w:cs="Times New Roman"/>
          <w:b/>
          <w:sz w:val="24"/>
          <w:szCs w:val="24"/>
        </w:rPr>
        <w:t>disposizioni</w:t>
      </w:r>
      <w:r w:rsidRPr="00DF1DE3">
        <w:rPr>
          <w:rFonts w:ascii="Times New Roman" w:hAnsi="Times New Roman" w:cs="Times New Roman"/>
          <w:b/>
          <w:sz w:val="24"/>
          <w:szCs w:val="24"/>
        </w:rPr>
        <w:t xml:space="preserve"> per il contrasto dei reati contro la pubblica amministrazione</w:t>
      </w:r>
      <w:r w:rsidR="00DF1DE3" w:rsidRPr="00DF1DE3">
        <w:rPr>
          <w:rFonts w:ascii="Times New Roman" w:hAnsi="Times New Roman" w:cs="Times New Roman"/>
          <w:b/>
          <w:sz w:val="24"/>
          <w:szCs w:val="24"/>
        </w:rPr>
        <w:t>, la cui attuazione potrà avere riflessi sulla predisposizione del prossimo PTPC</w:t>
      </w:r>
      <w:r w:rsidRPr="00DF1DE3">
        <w:rPr>
          <w:rFonts w:ascii="Times New Roman" w:hAnsi="Times New Roman" w:cs="Times New Roman"/>
          <w:b/>
          <w:sz w:val="24"/>
          <w:szCs w:val="24"/>
        </w:rPr>
        <w:t xml:space="preserve">. ] </w:t>
      </w:r>
    </w:p>
    <w:bookmarkEnd w:id="7"/>
    <w:p w:rsidR="00604003" w:rsidRPr="00604003" w:rsidRDefault="00604003" w:rsidP="00604003">
      <w:pPr>
        <w:pStyle w:val="Corpotesto"/>
        <w:rPr>
          <w:b/>
          <w:sz w:val="20"/>
          <w:lang w:val="it-IT"/>
        </w:rPr>
      </w:pPr>
    </w:p>
    <w:p w:rsidR="0053365E" w:rsidRDefault="0053365E" w:rsidP="005A041A">
      <w:pPr>
        <w:autoSpaceDE w:val="0"/>
        <w:autoSpaceDN w:val="0"/>
        <w:adjustRightInd w:val="0"/>
        <w:spacing w:after="0" w:line="360" w:lineRule="auto"/>
        <w:ind w:left="426" w:hanging="426"/>
        <w:jc w:val="both"/>
        <w:rPr>
          <w:rFonts w:ascii="Times New Roman" w:hAnsi="Times New Roman" w:cs="Times New Roman"/>
          <w:b/>
          <w:sz w:val="24"/>
          <w:szCs w:val="24"/>
        </w:rPr>
      </w:pPr>
      <w:bookmarkStart w:id="8" w:name="_Hlk535491005"/>
      <w:r>
        <w:rPr>
          <w:rFonts w:ascii="Times New Roman" w:hAnsi="Times New Roman" w:cs="Times New Roman"/>
          <w:b/>
          <w:sz w:val="24"/>
          <w:szCs w:val="24"/>
        </w:rPr>
        <w:t>[</w:t>
      </w:r>
      <w:r w:rsidR="00604003">
        <w:rPr>
          <w:rFonts w:ascii="Times New Roman" w:hAnsi="Times New Roman" w:cs="Times New Roman"/>
          <w:b/>
          <w:sz w:val="24"/>
          <w:szCs w:val="24"/>
        </w:rPr>
        <w:t>1.</w:t>
      </w:r>
      <w:r w:rsidR="004B1EBD">
        <w:rPr>
          <w:rFonts w:ascii="Times New Roman" w:hAnsi="Times New Roman" w:cs="Times New Roman"/>
          <w:b/>
          <w:sz w:val="24"/>
          <w:szCs w:val="24"/>
        </w:rPr>
        <w:t>2</w:t>
      </w:r>
      <w:r w:rsidR="00604003">
        <w:rPr>
          <w:rFonts w:ascii="Times New Roman" w:hAnsi="Times New Roman" w:cs="Times New Roman"/>
          <w:b/>
          <w:sz w:val="24"/>
          <w:szCs w:val="24"/>
        </w:rPr>
        <w:t xml:space="preserve"> </w:t>
      </w:r>
      <w:r w:rsidR="00D137E2">
        <w:rPr>
          <w:rFonts w:ascii="Times New Roman" w:hAnsi="Times New Roman" w:cs="Times New Roman"/>
          <w:b/>
          <w:sz w:val="24"/>
          <w:szCs w:val="24"/>
        </w:rPr>
        <w:t>IL</w:t>
      </w:r>
      <w:r w:rsidRPr="0053365E">
        <w:rPr>
          <w:rFonts w:ascii="Times New Roman" w:hAnsi="Times New Roman" w:cs="Times New Roman"/>
          <w:b/>
          <w:sz w:val="24"/>
          <w:szCs w:val="24"/>
        </w:rPr>
        <w:t xml:space="preserve"> CONTESTO ESTERNO</w:t>
      </w:r>
    </w:p>
    <w:p w:rsidR="0053365E" w:rsidRPr="006D05E1" w:rsidRDefault="0053365E"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L’analisi del contesto esterno ha lo scopo di evidenziare le caratteristiche e le dinamiche dell’ambito di intervento d</w:t>
      </w:r>
      <w:r w:rsidR="00C03C0F" w:rsidRPr="006D05E1">
        <w:rPr>
          <w:rFonts w:ascii="Times New Roman" w:hAnsi="Times New Roman" w:cs="Times New Roman"/>
          <w:b/>
          <w:sz w:val="24"/>
          <w:szCs w:val="24"/>
          <w:lang w:val="it-IT"/>
        </w:rPr>
        <w:t xml:space="preserve">i CADF </w:t>
      </w:r>
      <w:proofErr w:type="spellStart"/>
      <w:r w:rsidR="00C03C0F" w:rsidRPr="006D05E1">
        <w:rPr>
          <w:rFonts w:ascii="Times New Roman" w:hAnsi="Times New Roman" w:cs="Times New Roman"/>
          <w:b/>
          <w:sz w:val="24"/>
          <w:szCs w:val="24"/>
          <w:lang w:val="it-IT"/>
        </w:rPr>
        <w:t>s.p.a.</w:t>
      </w:r>
      <w:proofErr w:type="spellEnd"/>
      <w:r w:rsidRPr="006D05E1">
        <w:rPr>
          <w:rFonts w:ascii="Times New Roman" w:hAnsi="Times New Roman" w:cs="Times New Roman"/>
          <w:b/>
          <w:sz w:val="24"/>
          <w:szCs w:val="24"/>
          <w:lang w:val="it-IT"/>
        </w:rPr>
        <w:t xml:space="preserve"> e che possono in qualche modo “interferire” con la sua attività, favorendo il verificarsi di fenomeni corruttivi.</w:t>
      </w:r>
    </w:p>
    <w:p w:rsidR="0053365E" w:rsidRPr="006D05E1" w:rsidRDefault="0053365E"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 xml:space="preserve">Come noto, la missione di CADF </w:t>
      </w:r>
      <w:r w:rsidR="000B2820" w:rsidRPr="006D05E1">
        <w:rPr>
          <w:rFonts w:ascii="Times New Roman" w:hAnsi="Times New Roman" w:cs="Times New Roman"/>
          <w:b/>
          <w:sz w:val="24"/>
          <w:szCs w:val="24"/>
          <w:lang w:val="it-IT"/>
        </w:rPr>
        <w:t>è quella di assicurare la disponibilità di acqua potabile ai cittadini preservando e tutelando l’ambiente naturale e le sue risorse, mediante una gestione del ciclo idrico integrato improntata all’efficacia e all’efficienza.</w:t>
      </w:r>
    </w:p>
    <w:p w:rsidR="000B2820" w:rsidRPr="006D05E1" w:rsidRDefault="000B2820" w:rsidP="007B10B4">
      <w:pPr>
        <w:autoSpaceDE w:val="0"/>
        <w:autoSpaceDN w:val="0"/>
        <w:adjustRightInd w:val="0"/>
        <w:spacing w:after="0" w:line="360" w:lineRule="auto"/>
        <w:jc w:val="both"/>
        <w:rPr>
          <w:rFonts w:ascii="Times New Roman" w:hAnsi="Times New Roman" w:cs="Times New Roman"/>
          <w:b/>
          <w:sz w:val="24"/>
          <w:szCs w:val="24"/>
        </w:rPr>
      </w:pPr>
      <w:r w:rsidRPr="006D05E1">
        <w:rPr>
          <w:rFonts w:ascii="Times New Roman" w:hAnsi="Times New Roman" w:cs="Times New Roman"/>
          <w:b/>
          <w:sz w:val="24"/>
          <w:szCs w:val="24"/>
        </w:rPr>
        <w:t xml:space="preserve">I collaboratori di CADF unitamente agli organi di governance sono i protagonisti del processo prodigato da CADF nel creare valore sia sociale che economico sul territorio e nella tutela della risorsa idrica e dell’ambiente nel suo complesso. Nella loro attività quotidiana sono supportati e affiancati da molteplici soggetti e gruppi, i quali si relazionano con l’azienda nei processi a monte o a valle delle attività aziendali e/o determinano vincoli (normativi e non) ed opportunità al suo operare. </w:t>
      </w:r>
    </w:p>
    <w:p w:rsidR="000B2820" w:rsidRPr="006D05E1" w:rsidRDefault="000B2820" w:rsidP="007B10B4">
      <w:pPr>
        <w:autoSpaceDE w:val="0"/>
        <w:autoSpaceDN w:val="0"/>
        <w:adjustRightInd w:val="0"/>
        <w:spacing w:after="0" w:line="360" w:lineRule="auto"/>
        <w:jc w:val="both"/>
        <w:rPr>
          <w:rFonts w:ascii="Times New Roman" w:hAnsi="Times New Roman" w:cs="Times New Roman"/>
          <w:b/>
          <w:sz w:val="24"/>
          <w:szCs w:val="24"/>
        </w:rPr>
      </w:pPr>
      <w:r w:rsidRPr="006D05E1">
        <w:rPr>
          <w:rFonts w:ascii="Times New Roman" w:hAnsi="Times New Roman" w:cs="Times New Roman"/>
          <w:b/>
          <w:sz w:val="24"/>
          <w:szCs w:val="24"/>
        </w:rPr>
        <w:t xml:space="preserve">  Il territorio – ove CADF opera – corrisponde all’area urbana ed extraurbana di 1</w:t>
      </w:r>
      <w:r w:rsidR="007734A6" w:rsidRPr="006D05E1">
        <w:rPr>
          <w:rFonts w:ascii="Times New Roman" w:hAnsi="Times New Roman" w:cs="Times New Roman"/>
          <w:b/>
          <w:sz w:val="24"/>
          <w:szCs w:val="24"/>
        </w:rPr>
        <w:t>1</w:t>
      </w:r>
      <w:r w:rsidRPr="006D05E1">
        <w:rPr>
          <w:rFonts w:ascii="Times New Roman" w:hAnsi="Times New Roman" w:cs="Times New Roman"/>
          <w:b/>
          <w:sz w:val="24"/>
          <w:szCs w:val="24"/>
        </w:rPr>
        <w:t xml:space="preserve"> Comuni appartenenti alla Provincia di Ferrara. La natura dell’attività, potenzialmente ad elevato impatto ambientale, il carattere “locale” della gestione aziendale e la configurazione giuridica a intera partecipazione pubblica dell’azienda denota una responsabilità socio-ambientale di CADF nell’intera area. La mitigazione degli impatti sul patrimonio naturale, la creazione di posti di lavoro, la tutela della risorsa idrica quale bene comune sono i principali fattori che spiegano il legame tra CADF e il territorio di riferimento. Sempre più stretta si mostra la relazione tra i Comuni (e, in particolare, i sindaci nella loro veste di rappresentanti dei cittadini) e le risorse umane operanti all’interno dell’azienda: relazione fondata su scambi informativi, consulti, autorizzazioni, divieti ma anche su una forte collaborazione nella definizione delle strategie e delle azioni da attuare. La veste di socio che ricopre ciascun Comune accresce il legame e l’interdipendenza esistente.</w:t>
      </w:r>
    </w:p>
    <w:p w:rsidR="000B2820" w:rsidRPr="006D05E1" w:rsidRDefault="000B2820" w:rsidP="007B10B4">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it-IT"/>
        </w:rPr>
      </w:pPr>
      <w:r w:rsidRPr="006D05E1">
        <w:rPr>
          <w:rFonts w:ascii="Times New Roman" w:eastAsia="Times New Roman" w:hAnsi="Times New Roman" w:cs="Times New Roman"/>
          <w:b/>
          <w:color w:val="000000"/>
          <w:sz w:val="24"/>
          <w:szCs w:val="24"/>
          <w:lang w:eastAsia="it-IT"/>
        </w:rPr>
        <w:t>Il servizio idrico integrato è erogato a beneficio dei cittadini nel territorio di riferimento (utenti) attraverso:</w:t>
      </w:r>
    </w:p>
    <w:p w:rsidR="000B2820" w:rsidRPr="006D05E1" w:rsidRDefault="000B2820" w:rsidP="006D05E1">
      <w:pPr>
        <w:autoSpaceDE w:val="0"/>
        <w:autoSpaceDN w:val="0"/>
        <w:adjustRightInd w:val="0"/>
        <w:spacing w:after="0" w:line="360" w:lineRule="auto"/>
        <w:contextualSpacing/>
        <w:jc w:val="both"/>
        <w:rPr>
          <w:rFonts w:ascii="Times New Roman" w:eastAsia="Calibri" w:hAnsi="Times New Roman" w:cs="Times New Roman"/>
          <w:b/>
          <w:color w:val="000000"/>
          <w:sz w:val="24"/>
          <w:szCs w:val="24"/>
        </w:rPr>
      </w:pPr>
      <w:r w:rsidRPr="006D05E1">
        <w:rPr>
          <w:rFonts w:ascii="Times New Roman" w:eastAsia="Calibri" w:hAnsi="Times New Roman" w:cs="Times New Roman"/>
          <w:b/>
          <w:color w:val="000000"/>
          <w:sz w:val="24"/>
          <w:szCs w:val="24"/>
        </w:rPr>
        <w:t>la fornitura di acqua per uso pubblico e/o privato (uso domestico, non domestico, zootecnico e antincendio);</w:t>
      </w:r>
    </w:p>
    <w:p w:rsidR="000B2820" w:rsidRPr="006D05E1" w:rsidRDefault="000B2820" w:rsidP="006D05E1">
      <w:pPr>
        <w:autoSpaceDE w:val="0"/>
        <w:autoSpaceDN w:val="0"/>
        <w:adjustRightInd w:val="0"/>
        <w:spacing w:after="0" w:line="360" w:lineRule="auto"/>
        <w:contextualSpacing/>
        <w:jc w:val="both"/>
        <w:rPr>
          <w:rFonts w:ascii="Times New Roman" w:eastAsia="Calibri" w:hAnsi="Times New Roman" w:cs="Times New Roman"/>
          <w:b/>
          <w:color w:val="000000"/>
          <w:sz w:val="24"/>
          <w:szCs w:val="24"/>
        </w:rPr>
      </w:pPr>
      <w:r w:rsidRPr="006D05E1">
        <w:rPr>
          <w:rFonts w:ascii="Times New Roman" w:eastAsia="Calibri" w:hAnsi="Times New Roman" w:cs="Times New Roman"/>
          <w:b/>
          <w:color w:val="000000"/>
          <w:sz w:val="24"/>
          <w:szCs w:val="24"/>
        </w:rPr>
        <w:t xml:space="preserve">la gestione delle reti di fognatura e depurazione nei comuni di influenza allo scopo di assicurare la raccolta e convogliamento delle acque reflue nella pubblica fognatura e il loro </w:t>
      </w:r>
      <w:r w:rsidRPr="006D05E1">
        <w:rPr>
          <w:rFonts w:ascii="Times New Roman" w:eastAsia="Calibri" w:hAnsi="Times New Roman" w:cs="Times New Roman"/>
          <w:b/>
          <w:color w:val="000000"/>
          <w:sz w:val="24"/>
          <w:szCs w:val="24"/>
        </w:rPr>
        <w:lastRenderedPageBreak/>
        <w:t>trattamento mediante impianti di depurazione a presidio della fase di restituzione delle acque trattate all’ambiente;</w:t>
      </w:r>
    </w:p>
    <w:p w:rsidR="000B2820" w:rsidRPr="006D05E1" w:rsidRDefault="000B2820" w:rsidP="006D05E1">
      <w:pPr>
        <w:autoSpaceDE w:val="0"/>
        <w:autoSpaceDN w:val="0"/>
        <w:adjustRightInd w:val="0"/>
        <w:spacing w:after="0" w:line="360" w:lineRule="auto"/>
        <w:contextualSpacing/>
        <w:jc w:val="both"/>
        <w:rPr>
          <w:rFonts w:ascii="Times New Roman" w:eastAsia="Calibri" w:hAnsi="Times New Roman" w:cs="Times New Roman"/>
          <w:b/>
          <w:color w:val="000000"/>
          <w:sz w:val="24"/>
          <w:szCs w:val="24"/>
        </w:rPr>
      </w:pPr>
      <w:r w:rsidRPr="006D05E1">
        <w:rPr>
          <w:rFonts w:ascii="Times New Roman" w:eastAsia="Calibri" w:hAnsi="Times New Roman" w:cs="Times New Roman"/>
          <w:b/>
          <w:color w:val="000000"/>
          <w:sz w:val="24"/>
          <w:szCs w:val="24"/>
        </w:rPr>
        <w:t>il servizio di controllo ambientale realizzato mediante analisi di laboratorio finalizzate ai controlli fisico-chimico- batteriologici sull’intero processo e, di conseguenza, su ognuna delle fasi di produzione, distribuzione e depurazione delle acque.</w:t>
      </w:r>
    </w:p>
    <w:p w:rsidR="000B2820" w:rsidRPr="006D05E1" w:rsidRDefault="000B2820" w:rsidP="007B10B4">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it-IT"/>
        </w:rPr>
      </w:pPr>
      <w:r w:rsidRPr="006D05E1">
        <w:rPr>
          <w:rFonts w:ascii="Times New Roman" w:eastAsia="Times New Roman" w:hAnsi="Times New Roman" w:cs="Times New Roman"/>
          <w:b/>
          <w:color w:val="000000"/>
          <w:sz w:val="24"/>
          <w:szCs w:val="24"/>
          <w:lang w:eastAsia="it-IT"/>
        </w:rPr>
        <w:t>L’erogazione dei servizi suddetti crea valore nei comuni, ove i singoli utenti risiedono, grazie agli investimenti infrastrutturali attuati sul territorio e la garanzia della massimizzazione dei livelli qualitativi.</w:t>
      </w:r>
    </w:p>
    <w:p w:rsidR="000B2820" w:rsidRPr="006D05E1" w:rsidRDefault="000B2820"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Le attività sopra elencate, per loro natura, determinano il contatto d</w:t>
      </w:r>
      <w:r w:rsidR="00C03C0F" w:rsidRPr="006D05E1">
        <w:rPr>
          <w:rFonts w:ascii="Times New Roman" w:hAnsi="Times New Roman" w:cs="Times New Roman"/>
          <w:b/>
          <w:sz w:val="24"/>
          <w:szCs w:val="24"/>
          <w:lang w:val="it-IT"/>
        </w:rPr>
        <w:t xml:space="preserve">i CADF </w:t>
      </w:r>
      <w:proofErr w:type="spellStart"/>
      <w:r w:rsidR="00C03C0F" w:rsidRPr="006D05E1">
        <w:rPr>
          <w:rFonts w:ascii="Times New Roman" w:hAnsi="Times New Roman" w:cs="Times New Roman"/>
          <w:b/>
          <w:sz w:val="24"/>
          <w:szCs w:val="24"/>
          <w:lang w:val="it-IT"/>
        </w:rPr>
        <w:t>s.p.a.</w:t>
      </w:r>
      <w:proofErr w:type="spellEnd"/>
      <w:r w:rsidR="00C03C0F" w:rsidRPr="006D05E1">
        <w:rPr>
          <w:rFonts w:ascii="Times New Roman" w:hAnsi="Times New Roman" w:cs="Times New Roman"/>
          <w:b/>
          <w:sz w:val="24"/>
          <w:szCs w:val="24"/>
          <w:lang w:val="it-IT"/>
        </w:rPr>
        <w:t xml:space="preserve"> con stakeholder diversi che rappresentano </w:t>
      </w:r>
      <w:r w:rsidRPr="006D05E1">
        <w:rPr>
          <w:rFonts w:ascii="Times New Roman" w:hAnsi="Times New Roman" w:cs="Times New Roman"/>
          <w:b/>
          <w:sz w:val="24"/>
          <w:szCs w:val="24"/>
          <w:lang w:val="it-IT"/>
        </w:rPr>
        <w:t xml:space="preserve">interessi che </w:t>
      </w:r>
      <w:r w:rsidR="00C03C0F" w:rsidRPr="006D05E1">
        <w:rPr>
          <w:rFonts w:ascii="Times New Roman" w:hAnsi="Times New Roman" w:cs="Times New Roman"/>
          <w:b/>
          <w:sz w:val="24"/>
          <w:szCs w:val="24"/>
          <w:lang w:val="it-IT"/>
        </w:rPr>
        <w:t xml:space="preserve">possono </w:t>
      </w:r>
      <w:r w:rsidRPr="006D05E1">
        <w:rPr>
          <w:rFonts w:ascii="Times New Roman" w:hAnsi="Times New Roman" w:cs="Times New Roman"/>
          <w:b/>
          <w:sz w:val="24"/>
          <w:szCs w:val="24"/>
          <w:lang w:val="it-IT"/>
        </w:rPr>
        <w:t>diverg</w:t>
      </w:r>
      <w:r w:rsidR="00C03C0F" w:rsidRPr="006D05E1">
        <w:rPr>
          <w:rFonts w:ascii="Times New Roman" w:hAnsi="Times New Roman" w:cs="Times New Roman"/>
          <w:b/>
          <w:sz w:val="24"/>
          <w:szCs w:val="24"/>
          <w:lang w:val="it-IT"/>
        </w:rPr>
        <w:t>ere</w:t>
      </w:r>
      <w:r w:rsidRPr="006D05E1">
        <w:rPr>
          <w:rFonts w:ascii="Times New Roman" w:hAnsi="Times New Roman" w:cs="Times New Roman"/>
          <w:b/>
          <w:sz w:val="24"/>
          <w:szCs w:val="24"/>
          <w:lang w:val="it-IT"/>
        </w:rPr>
        <w:t xml:space="preserve"> o confligg</w:t>
      </w:r>
      <w:r w:rsidR="00C03C0F" w:rsidRPr="006D05E1">
        <w:rPr>
          <w:rFonts w:ascii="Times New Roman" w:hAnsi="Times New Roman" w:cs="Times New Roman"/>
          <w:b/>
          <w:sz w:val="24"/>
          <w:szCs w:val="24"/>
          <w:lang w:val="it-IT"/>
        </w:rPr>
        <w:t>ere</w:t>
      </w:r>
      <w:r w:rsidR="007734A6" w:rsidRPr="006D05E1">
        <w:rPr>
          <w:rFonts w:ascii="Times New Roman" w:hAnsi="Times New Roman" w:cs="Times New Roman"/>
          <w:b/>
          <w:sz w:val="24"/>
          <w:szCs w:val="24"/>
          <w:lang w:val="it-IT"/>
        </w:rPr>
        <w:t xml:space="preserve"> </w:t>
      </w:r>
      <w:r w:rsidRPr="006D05E1">
        <w:rPr>
          <w:rFonts w:ascii="Times New Roman" w:hAnsi="Times New Roman" w:cs="Times New Roman"/>
          <w:b/>
          <w:sz w:val="24"/>
          <w:szCs w:val="24"/>
          <w:lang w:val="it-IT"/>
        </w:rPr>
        <w:t>o con le finalità individuate nel quadro normativo di riferimento.</w:t>
      </w:r>
    </w:p>
    <w:p w:rsidR="00C03C0F" w:rsidRPr="006D05E1" w:rsidRDefault="00C03C0F"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In particolare CADF ha interazioni con i seguenti soggetti di riferimento:</w:t>
      </w:r>
    </w:p>
    <w:p w:rsidR="00C03C0F" w:rsidRPr="006D05E1" w:rsidRDefault="00C03C0F"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Autorità di controllo e di regolazione;</w:t>
      </w:r>
    </w:p>
    <w:p w:rsidR="00C03C0F" w:rsidRPr="006D05E1" w:rsidRDefault="00C03C0F"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Autorità d’ambito;</w:t>
      </w:r>
    </w:p>
    <w:p w:rsidR="00C03C0F" w:rsidRPr="006D05E1" w:rsidRDefault="00C03C0F"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Pubbliche Amministrazioni di controllo;</w:t>
      </w:r>
    </w:p>
    <w:p w:rsidR="00C03C0F" w:rsidRPr="006D05E1" w:rsidRDefault="00C03C0F"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Comuni soci;</w:t>
      </w:r>
    </w:p>
    <w:p w:rsidR="00C03C0F" w:rsidRPr="006D05E1" w:rsidRDefault="00C03C0F"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Comitati e associazioni portatrici di interessi diffusi.</w:t>
      </w:r>
    </w:p>
    <w:p w:rsidR="000B2820" w:rsidRPr="006D05E1" w:rsidRDefault="000B2820"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 xml:space="preserve">Si comprende, quindi, come </w:t>
      </w:r>
      <w:r w:rsidR="00C03C0F" w:rsidRPr="006D05E1">
        <w:rPr>
          <w:rFonts w:ascii="Times New Roman" w:hAnsi="Times New Roman" w:cs="Times New Roman"/>
          <w:b/>
          <w:sz w:val="24"/>
          <w:szCs w:val="24"/>
          <w:lang w:val="it-IT"/>
        </w:rPr>
        <w:t xml:space="preserve">CADF </w:t>
      </w:r>
      <w:r w:rsidRPr="006D05E1">
        <w:rPr>
          <w:rFonts w:ascii="Times New Roman" w:hAnsi="Times New Roman" w:cs="Times New Roman"/>
          <w:b/>
          <w:sz w:val="24"/>
          <w:szCs w:val="24"/>
          <w:lang w:val="it-IT"/>
        </w:rPr>
        <w:t>possa essere esposta all’influenza di suddetti interessi esterni.</w:t>
      </w:r>
    </w:p>
    <w:p w:rsidR="000B2820" w:rsidRPr="006D05E1" w:rsidRDefault="000B2820" w:rsidP="007B10B4">
      <w:pPr>
        <w:pStyle w:val="Corpotesto"/>
        <w:spacing w:line="360" w:lineRule="auto"/>
        <w:ind w:left="0"/>
        <w:jc w:val="both"/>
        <w:rPr>
          <w:rFonts w:ascii="Times New Roman" w:hAnsi="Times New Roman" w:cs="Times New Roman"/>
          <w:b/>
          <w:sz w:val="24"/>
          <w:szCs w:val="24"/>
          <w:lang w:val="it-IT"/>
        </w:rPr>
      </w:pPr>
      <w:r w:rsidRPr="006D05E1">
        <w:rPr>
          <w:rFonts w:ascii="Times New Roman" w:hAnsi="Times New Roman" w:cs="Times New Roman"/>
          <w:b/>
          <w:sz w:val="24"/>
          <w:szCs w:val="24"/>
          <w:lang w:val="it-IT"/>
        </w:rPr>
        <w:t xml:space="preserve">L’interazione con la pluralità dei soggetti sopra individuati e la rilevanza degli interessi dagli stessi perseguiti sono elementi che concorrono all’individuazione del livello di rischio dei fenomeni corruttivi per ciascuna delle funzioni </w:t>
      </w:r>
      <w:r w:rsidR="004F01E5">
        <w:rPr>
          <w:rFonts w:ascii="Times New Roman" w:hAnsi="Times New Roman" w:cs="Times New Roman"/>
          <w:b/>
          <w:sz w:val="24"/>
          <w:szCs w:val="24"/>
          <w:lang w:val="it-IT"/>
        </w:rPr>
        <w:t>di CADF S</w:t>
      </w:r>
      <w:r w:rsidR="00911161" w:rsidRPr="006D05E1">
        <w:rPr>
          <w:rFonts w:ascii="Times New Roman" w:hAnsi="Times New Roman" w:cs="Times New Roman"/>
          <w:b/>
          <w:sz w:val="24"/>
          <w:szCs w:val="24"/>
          <w:lang w:val="it-IT"/>
        </w:rPr>
        <w:t>.p.</w:t>
      </w:r>
      <w:r w:rsidR="004F01E5">
        <w:rPr>
          <w:rFonts w:ascii="Times New Roman" w:hAnsi="Times New Roman" w:cs="Times New Roman"/>
          <w:b/>
          <w:sz w:val="24"/>
          <w:szCs w:val="24"/>
          <w:lang w:val="it-IT"/>
        </w:rPr>
        <w:t>A</w:t>
      </w:r>
      <w:r w:rsidR="00911161" w:rsidRPr="006D05E1">
        <w:rPr>
          <w:rFonts w:ascii="Times New Roman" w:hAnsi="Times New Roman" w:cs="Times New Roman"/>
          <w:b/>
          <w:sz w:val="24"/>
          <w:szCs w:val="24"/>
          <w:lang w:val="it-IT"/>
        </w:rPr>
        <w:t>.</w:t>
      </w:r>
      <w:r w:rsidRPr="006D05E1">
        <w:rPr>
          <w:rFonts w:ascii="Times New Roman" w:hAnsi="Times New Roman" w:cs="Times New Roman"/>
          <w:b/>
          <w:sz w:val="24"/>
          <w:szCs w:val="24"/>
          <w:lang w:val="it-IT"/>
        </w:rPr>
        <w:t>]</w:t>
      </w:r>
    </w:p>
    <w:bookmarkEnd w:id="8"/>
    <w:p w:rsidR="000B2820" w:rsidRPr="000B2820" w:rsidRDefault="000B2820" w:rsidP="000B2820">
      <w:pPr>
        <w:autoSpaceDE w:val="0"/>
        <w:autoSpaceDN w:val="0"/>
        <w:adjustRightInd w:val="0"/>
        <w:spacing w:after="0" w:line="360" w:lineRule="auto"/>
        <w:ind w:left="426" w:hanging="426"/>
        <w:jc w:val="both"/>
        <w:rPr>
          <w:rFonts w:ascii="Times New Roman" w:hAnsi="Times New Roman" w:cs="Times New Roman"/>
          <w:b/>
          <w:sz w:val="24"/>
          <w:szCs w:val="24"/>
        </w:rPr>
      </w:pPr>
    </w:p>
    <w:p w:rsidR="00714FFE" w:rsidRPr="00A14B10" w:rsidRDefault="005539CC" w:rsidP="005A041A">
      <w:pPr>
        <w:autoSpaceDE w:val="0"/>
        <w:autoSpaceDN w:val="0"/>
        <w:adjustRightInd w:val="0"/>
        <w:spacing w:after="0" w:line="360" w:lineRule="auto"/>
        <w:ind w:left="426" w:hanging="426"/>
        <w:jc w:val="both"/>
        <w:rPr>
          <w:rFonts w:ascii="Times New Roman" w:hAnsi="Times New Roman" w:cs="Times New Roman"/>
          <w:b/>
          <w:sz w:val="24"/>
          <w:szCs w:val="24"/>
        </w:rPr>
      </w:pPr>
      <w:r w:rsidRPr="00A14B10">
        <w:rPr>
          <w:rFonts w:ascii="Times New Roman" w:hAnsi="Times New Roman" w:cs="Times New Roman"/>
          <w:b/>
          <w:sz w:val="24"/>
          <w:szCs w:val="24"/>
        </w:rPr>
        <w:t>1.</w:t>
      </w:r>
      <w:r w:rsidR="00D137E2">
        <w:rPr>
          <w:rFonts w:ascii="Times New Roman" w:hAnsi="Times New Roman" w:cs="Times New Roman"/>
          <w:b/>
          <w:sz w:val="24"/>
          <w:szCs w:val="24"/>
        </w:rPr>
        <w:t>3</w:t>
      </w:r>
      <w:r w:rsidRPr="00A14B10">
        <w:rPr>
          <w:rFonts w:ascii="Times New Roman" w:hAnsi="Times New Roman" w:cs="Times New Roman"/>
          <w:b/>
          <w:sz w:val="24"/>
          <w:szCs w:val="24"/>
        </w:rPr>
        <w:t xml:space="preserve"> </w:t>
      </w:r>
      <w:r w:rsidR="00714FFE" w:rsidRPr="00A14B10">
        <w:rPr>
          <w:rFonts w:ascii="Times New Roman" w:hAnsi="Times New Roman" w:cs="Times New Roman"/>
          <w:b/>
          <w:sz w:val="24"/>
          <w:szCs w:val="24"/>
        </w:rPr>
        <w:t>I</w:t>
      </w:r>
      <w:r w:rsidR="008A58C7" w:rsidRPr="00A14B10">
        <w:rPr>
          <w:rFonts w:ascii="Times New Roman" w:hAnsi="Times New Roman" w:cs="Times New Roman"/>
          <w:b/>
          <w:sz w:val="24"/>
          <w:szCs w:val="24"/>
        </w:rPr>
        <w:t>L MONITORAGGIO PER L’ANNO 201</w:t>
      </w:r>
      <w:r w:rsidR="000B2820">
        <w:rPr>
          <w:rFonts w:ascii="Times New Roman" w:hAnsi="Times New Roman" w:cs="Times New Roman"/>
          <w:b/>
          <w:sz w:val="24"/>
          <w:szCs w:val="24"/>
        </w:rPr>
        <w:t>8</w:t>
      </w:r>
      <w:r w:rsidR="00714FFE" w:rsidRPr="00A14B10">
        <w:rPr>
          <w:rFonts w:ascii="Times New Roman" w:hAnsi="Times New Roman" w:cs="Times New Roman"/>
          <w:b/>
          <w:sz w:val="24"/>
          <w:szCs w:val="24"/>
        </w:rPr>
        <w:t>.</w:t>
      </w:r>
    </w:p>
    <w:p w:rsidR="00714FFE" w:rsidRPr="00A14B10" w:rsidRDefault="008045F5" w:rsidP="008A58C7">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Nel corso dell’anno 201</w:t>
      </w:r>
      <w:r w:rsidR="00D43360">
        <w:rPr>
          <w:rFonts w:ascii="Times New Roman" w:hAnsi="Times New Roman" w:cs="Times New Roman"/>
          <w:sz w:val="24"/>
          <w:szCs w:val="24"/>
        </w:rPr>
        <w:t>8</w:t>
      </w:r>
      <w:r w:rsidRPr="00A14B10">
        <w:rPr>
          <w:rFonts w:ascii="Times New Roman" w:hAnsi="Times New Roman" w:cs="Times New Roman"/>
          <w:sz w:val="24"/>
          <w:szCs w:val="24"/>
        </w:rPr>
        <w:t xml:space="preserve"> sono stati effettuati monitoraggi continui sulla gestione delle misure indicate nell’ultimo aggiornamento. Oltre alle verifiche periodiche disposte sulla </w:t>
      </w:r>
      <w:r w:rsidR="00300C9C" w:rsidRPr="00A14B10">
        <w:rPr>
          <w:rFonts w:ascii="Times New Roman" w:hAnsi="Times New Roman" w:cs="Times New Roman"/>
          <w:sz w:val="24"/>
          <w:szCs w:val="24"/>
        </w:rPr>
        <w:t xml:space="preserve">pubblicazione dei dati e documenti nella Sezione Società Trasparente, di cui si accennato, il monitoraggio viene effettuato sia sull’applicazione delle disposizioni del </w:t>
      </w:r>
      <w:proofErr w:type="spellStart"/>
      <w:r w:rsidR="00300C9C" w:rsidRPr="00A14B10">
        <w:rPr>
          <w:rFonts w:ascii="Times New Roman" w:hAnsi="Times New Roman" w:cs="Times New Roman"/>
          <w:sz w:val="24"/>
          <w:szCs w:val="24"/>
        </w:rPr>
        <w:t>D.Lgs.</w:t>
      </w:r>
      <w:proofErr w:type="spellEnd"/>
      <w:r w:rsidR="00300C9C" w:rsidRPr="00A14B10">
        <w:rPr>
          <w:rFonts w:ascii="Times New Roman" w:hAnsi="Times New Roman" w:cs="Times New Roman"/>
          <w:sz w:val="24"/>
          <w:szCs w:val="24"/>
        </w:rPr>
        <w:t xml:space="preserve"> 39/2013 in materia di </w:t>
      </w:r>
      <w:proofErr w:type="spellStart"/>
      <w:r w:rsidR="00300C9C" w:rsidRPr="00A14B10">
        <w:rPr>
          <w:rFonts w:ascii="Times New Roman" w:hAnsi="Times New Roman" w:cs="Times New Roman"/>
          <w:sz w:val="24"/>
          <w:szCs w:val="24"/>
        </w:rPr>
        <w:t>inconferibilità</w:t>
      </w:r>
      <w:proofErr w:type="spellEnd"/>
      <w:r w:rsidR="00300C9C" w:rsidRPr="00A14B10">
        <w:rPr>
          <w:rFonts w:ascii="Times New Roman" w:hAnsi="Times New Roman" w:cs="Times New Roman"/>
          <w:sz w:val="24"/>
          <w:szCs w:val="24"/>
        </w:rPr>
        <w:t xml:space="preserve"> ed incompatibilità, sia attraverso la verifica documentale per quanto concerne le aree maggiormente esposte a rischio. </w:t>
      </w:r>
    </w:p>
    <w:p w:rsidR="00714FFE" w:rsidRPr="00A14B10" w:rsidRDefault="00714FFE" w:rsidP="005A041A">
      <w:pPr>
        <w:autoSpaceDE w:val="0"/>
        <w:autoSpaceDN w:val="0"/>
        <w:adjustRightInd w:val="0"/>
        <w:spacing w:after="0" w:line="360" w:lineRule="auto"/>
        <w:ind w:left="426" w:hanging="426"/>
        <w:jc w:val="both"/>
        <w:rPr>
          <w:rFonts w:ascii="Times New Roman" w:hAnsi="Times New Roman" w:cs="Times New Roman"/>
          <w:b/>
          <w:sz w:val="24"/>
          <w:szCs w:val="24"/>
        </w:rPr>
      </w:pPr>
    </w:p>
    <w:p w:rsidR="00FC2D95" w:rsidRPr="00A14B10" w:rsidRDefault="00714FFE" w:rsidP="005A041A">
      <w:pPr>
        <w:autoSpaceDE w:val="0"/>
        <w:autoSpaceDN w:val="0"/>
        <w:adjustRightInd w:val="0"/>
        <w:spacing w:after="0" w:line="360" w:lineRule="auto"/>
        <w:ind w:left="426" w:hanging="426"/>
        <w:jc w:val="both"/>
        <w:rPr>
          <w:rFonts w:ascii="Times New Roman" w:hAnsi="Times New Roman" w:cs="Times New Roman"/>
          <w:b/>
          <w:sz w:val="24"/>
          <w:szCs w:val="24"/>
        </w:rPr>
      </w:pPr>
      <w:r w:rsidRPr="00A14B10">
        <w:rPr>
          <w:rFonts w:ascii="Times New Roman" w:hAnsi="Times New Roman" w:cs="Times New Roman"/>
          <w:b/>
          <w:sz w:val="24"/>
          <w:szCs w:val="24"/>
        </w:rPr>
        <w:t>1.</w:t>
      </w:r>
      <w:r w:rsidR="00D137E2">
        <w:rPr>
          <w:rFonts w:ascii="Times New Roman" w:hAnsi="Times New Roman" w:cs="Times New Roman"/>
          <w:b/>
          <w:sz w:val="24"/>
          <w:szCs w:val="24"/>
        </w:rPr>
        <w:t>4</w:t>
      </w:r>
      <w:r w:rsidRPr="00A14B10">
        <w:rPr>
          <w:rFonts w:ascii="Times New Roman" w:hAnsi="Times New Roman" w:cs="Times New Roman"/>
          <w:b/>
          <w:sz w:val="24"/>
          <w:szCs w:val="24"/>
        </w:rPr>
        <w:t xml:space="preserve"> </w:t>
      </w:r>
      <w:r w:rsidR="002D58AB" w:rsidRPr="00A14B10">
        <w:rPr>
          <w:rFonts w:ascii="Times New Roman" w:hAnsi="Times New Roman" w:cs="Times New Roman"/>
          <w:b/>
          <w:sz w:val="24"/>
          <w:szCs w:val="24"/>
        </w:rPr>
        <w:t xml:space="preserve">ESTENSIONE MODELLO DI GESTIONE ED ORGANIZZAZIONE DEL </w:t>
      </w:r>
      <w:r w:rsidR="001857EB" w:rsidRPr="00A14B10">
        <w:rPr>
          <w:rFonts w:ascii="Times New Roman" w:hAnsi="Times New Roman" w:cs="Times New Roman"/>
          <w:b/>
          <w:sz w:val="24"/>
          <w:szCs w:val="24"/>
        </w:rPr>
        <w:t>D.LGS.</w:t>
      </w:r>
      <w:r w:rsidR="002D58AB" w:rsidRPr="00A14B10">
        <w:rPr>
          <w:rFonts w:ascii="Times New Roman" w:hAnsi="Times New Roman" w:cs="Times New Roman"/>
          <w:b/>
          <w:sz w:val="24"/>
          <w:szCs w:val="24"/>
        </w:rPr>
        <w:t xml:space="preserve"> 231/2001 ALLE DISPOSIZIONI DI CUI ALLA LEGGE 190/2012</w:t>
      </w:r>
      <w:r w:rsidR="00FC2D95" w:rsidRPr="00A14B10">
        <w:rPr>
          <w:rFonts w:ascii="Times New Roman" w:hAnsi="Times New Roman" w:cs="Times New Roman"/>
          <w:b/>
          <w:sz w:val="24"/>
          <w:szCs w:val="24"/>
        </w:rPr>
        <w:t xml:space="preserve"> </w:t>
      </w:r>
    </w:p>
    <w:p w:rsidR="00FC2D95" w:rsidRPr="00A14B10" w:rsidRDefault="00A27A90"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b/>
          <w:bCs/>
          <w:sz w:val="24"/>
          <w:szCs w:val="24"/>
        </w:rPr>
        <w:t>La Legge n. 190/</w:t>
      </w:r>
      <w:r w:rsidR="002D58AB" w:rsidRPr="00A14B10">
        <w:rPr>
          <w:rFonts w:ascii="Times New Roman" w:hAnsi="Times New Roman" w:cs="Times New Roman"/>
          <w:b/>
          <w:bCs/>
          <w:sz w:val="24"/>
          <w:szCs w:val="24"/>
        </w:rPr>
        <w:t>2012 e</w:t>
      </w:r>
      <w:r w:rsidRPr="00A14B10">
        <w:rPr>
          <w:rFonts w:ascii="Times New Roman" w:hAnsi="Times New Roman" w:cs="Times New Roman"/>
          <w:b/>
          <w:bCs/>
          <w:sz w:val="24"/>
          <w:szCs w:val="24"/>
        </w:rPr>
        <w:t>d</w:t>
      </w:r>
      <w:r w:rsidR="002D58AB" w:rsidRPr="00A14B10">
        <w:rPr>
          <w:rFonts w:ascii="Times New Roman" w:hAnsi="Times New Roman" w:cs="Times New Roman"/>
          <w:b/>
          <w:bCs/>
          <w:sz w:val="24"/>
          <w:szCs w:val="24"/>
        </w:rPr>
        <w:t xml:space="preserve"> il “sistema anticorruzione”</w:t>
      </w:r>
    </w:p>
    <w:p w:rsidR="00E01106" w:rsidRPr="00A14B10" w:rsidRDefault="00073BBE"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lastRenderedPageBreak/>
        <w:t>Si tratta di un modello di responsabilità introdotto dalla nuova normativa</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anticorruzione che è, per molti versi, analogo (seppure diverso) a quello della responsabilità</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previsto dal </w:t>
      </w:r>
      <w:proofErr w:type="spellStart"/>
      <w:r w:rsidR="001857EB" w:rsidRPr="00A14B10">
        <w:rPr>
          <w:rFonts w:ascii="Times New Roman" w:hAnsi="Times New Roman" w:cs="Times New Roman"/>
          <w:sz w:val="24"/>
          <w:szCs w:val="24"/>
        </w:rPr>
        <w:t>D.Lgs.</w:t>
      </w:r>
      <w:proofErr w:type="spellEnd"/>
      <w:r w:rsidRPr="00A14B10">
        <w:rPr>
          <w:rFonts w:ascii="Times New Roman" w:hAnsi="Times New Roman" w:cs="Times New Roman"/>
          <w:sz w:val="24"/>
          <w:szCs w:val="24"/>
        </w:rPr>
        <w:t xml:space="preserve"> n. 231 del 8 giugno 2001. </w:t>
      </w:r>
    </w:p>
    <w:p w:rsidR="00073BBE" w:rsidRPr="00A14B10" w:rsidRDefault="00A27A90"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Per la L</w:t>
      </w:r>
      <w:r w:rsidR="00E01106" w:rsidRPr="00A14B10">
        <w:rPr>
          <w:rFonts w:ascii="Times New Roman" w:hAnsi="Times New Roman" w:cs="Times New Roman"/>
          <w:sz w:val="24"/>
          <w:szCs w:val="24"/>
        </w:rPr>
        <w:t>egge</w:t>
      </w:r>
      <w:r w:rsidRPr="00A14B10">
        <w:rPr>
          <w:rFonts w:ascii="Times New Roman" w:hAnsi="Times New Roman" w:cs="Times New Roman"/>
          <w:sz w:val="24"/>
          <w:szCs w:val="24"/>
        </w:rPr>
        <w:t xml:space="preserve"> n.</w:t>
      </w:r>
      <w:r w:rsidR="00E01106" w:rsidRPr="00A14B10">
        <w:rPr>
          <w:rFonts w:ascii="Times New Roman" w:hAnsi="Times New Roman" w:cs="Times New Roman"/>
          <w:sz w:val="24"/>
          <w:szCs w:val="24"/>
        </w:rPr>
        <w:t xml:space="preserve"> 190/2012</w:t>
      </w:r>
      <w:r w:rsidR="00073BBE" w:rsidRPr="00A14B10">
        <w:rPr>
          <w:rFonts w:ascii="Times New Roman" w:hAnsi="Times New Roman" w:cs="Times New Roman"/>
          <w:sz w:val="24"/>
          <w:szCs w:val="24"/>
        </w:rPr>
        <w:t>,</w:t>
      </w:r>
      <w:r w:rsidR="002D58AB" w:rsidRPr="00A14B10">
        <w:rPr>
          <w:rFonts w:ascii="Times New Roman" w:hAnsi="Times New Roman" w:cs="Times New Roman"/>
          <w:sz w:val="24"/>
          <w:szCs w:val="24"/>
        </w:rPr>
        <w:t xml:space="preserve"> </w:t>
      </w:r>
      <w:r w:rsidR="00073BBE" w:rsidRPr="00A14B10">
        <w:rPr>
          <w:rFonts w:ascii="Times New Roman" w:hAnsi="Times New Roman" w:cs="Times New Roman"/>
          <w:sz w:val="24"/>
          <w:szCs w:val="24"/>
        </w:rPr>
        <w:t>nel caso di perpetrazione di un reato di corruzione accertato con sentenza passata in</w:t>
      </w:r>
      <w:r w:rsidR="002D58AB" w:rsidRPr="00A14B10">
        <w:rPr>
          <w:rFonts w:ascii="Times New Roman" w:hAnsi="Times New Roman" w:cs="Times New Roman"/>
          <w:sz w:val="24"/>
          <w:szCs w:val="24"/>
        </w:rPr>
        <w:t xml:space="preserve"> </w:t>
      </w:r>
      <w:r w:rsidR="00073BBE" w:rsidRPr="00A14B10">
        <w:rPr>
          <w:rFonts w:ascii="Times New Roman" w:hAnsi="Times New Roman" w:cs="Times New Roman"/>
          <w:sz w:val="24"/>
          <w:szCs w:val="24"/>
        </w:rPr>
        <w:t xml:space="preserve">giudicato, </w:t>
      </w:r>
      <w:r w:rsidR="00E01106" w:rsidRPr="00A14B10">
        <w:rPr>
          <w:rFonts w:ascii="Times New Roman" w:hAnsi="Times New Roman" w:cs="Times New Roman"/>
          <w:sz w:val="24"/>
          <w:szCs w:val="24"/>
        </w:rPr>
        <w:t xml:space="preserve">nell’ambito della Pubblica Amministrazione </w:t>
      </w:r>
      <w:r w:rsidR="00073BBE" w:rsidRPr="00A14B10">
        <w:rPr>
          <w:rFonts w:ascii="Times New Roman" w:hAnsi="Times New Roman" w:cs="Times New Roman"/>
          <w:sz w:val="24"/>
          <w:szCs w:val="24"/>
        </w:rPr>
        <w:t>risponde un soggetto: il responsabile anticorruzione. E vi risponde a diverso titolo:</w:t>
      </w:r>
    </w:p>
    <w:p w:rsidR="00E01106" w:rsidRPr="00A14B10" w:rsidRDefault="00073BBE" w:rsidP="002D58AB">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1) erariale; 2) civile</w:t>
      </w:r>
      <w:r w:rsidR="00A27A90" w:rsidRPr="00A14B10">
        <w:rPr>
          <w:rFonts w:ascii="Times New Roman" w:hAnsi="Times New Roman" w:cs="Times New Roman"/>
          <w:sz w:val="24"/>
          <w:szCs w:val="24"/>
        </w:rPr>
        <w:t xml:space="preserve"> (eventualmente)</w:t>
      </w:r>
      <w:r w:rsidRPr="00A14B10">
        <w:rPr>
          <w:rFonts w:ascii="Times New Roman" w:hAnsi="Times New Roman" w:cs="Times New Roman"/>
          <w:sz w:val="24"/>
          <w:szCs w:val="24"/>
        </w:rPr>
        <w:t>; 3) disciplinare; 4) dirigenziale (impossibilità di rinnovo</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dell'incarico e, nei casi più gravi, revoca dell'incarico e recesso dal rapporto di lavoro). </w:t>
      </w:r>
    </w:p>
    <w:p w:rsidR="006351E2" w:rsidRPr="00A14B10" w:rsidRDefault="00073BBE" w:rsidP="002D58AB">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Ma</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anche in questo caso, soccorre una prova liberatoria analoga a quella del</w:t>
      </w:r>
      <w:r w:rsidR="00A27A90" w:rsidRPr="00A14B10">
        <w:rPr>
          <w:rFonts w:ascii="Times New Roman" w:hAnsi="Times New Roman" w:cs="Times New Roman"/>
          <w:sz w:val="24"/>
          <w:szCs w:val="24"/>
        </w:rPr>
        <w:t xml:space="preserve"> </w:t>
      </w:r>
      <w:proofErr w:type="spellStart"/>
      <w:r w:rsidR="00A27A90" w:rsidRPr="00A14B10">
        <w:rPr>
          <w:rFonts w:ascii="Times New Roman" w:hAnsi="Times New Roman" w:cs="Times New Roman"/>
          <w:sz w:val="24"/>
          <w:szCs w:val="24"/>
        </w:rPr>
        <w:t>D.Lgs.</w:t>
      </w:r>
      <w:proofErr w:type="spellEnd"/>
      <w:r w:rsidRPr="00A14B10">
        <w:rPr>
          <w:rFonts w:ascii="Times New Roman" w:hAnsi="Times New Roman" w:cs="Times New Roman"/>
          <w:sz w:val="24"/>
          <w:szCs w:val="24"/>
        </w:rPr>
        <w:t xml:space="preserve"> 231</w:t>
      </w:r>
      <w:r w:rsidR="00A27A90" w:rsidRPr="00A14B10">
        <w:rPr>
          <w:rFonts w:ascii="Times New Roman" w:hAnsi="Times New Roman" w:cs="Times New Roman"/>
          <w:sz w:val="24"/>
          <w:szCs w:val="24"/>
        </w:rPr>
        <w:t>/2001</w:t>
      </w:r>
      <w:r w:rsidRPr="00A14B10">
        <w:rPr>
          <w:rFonts w:ascii="Times New Roman" w:hAnsi="Times New Roman" w:cs="Times New Roman"/>
          <w:sz w:val="24"/>
          <w:szCs w:val="24"/>
        </w:rPr>
        <w:t>: il</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responsabile anticorruzione non risponde nel caso di adozione ed efficace attuazione del</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Piano triennale </w:t>
      </w:r>
      <w:r w:rsidR="00A27A90" w:rsidRPr="00A14B10">
        <w:rPr>
          <w:rFonts w:ascii="Times New Roman" w:hAnsi="Times New Roman" w:cs="Times New Roman"/>
          <w:sz w:val="24"/>
          <w:szCs w:val="24"/>
        </w:rPr>
        <w:t>Prevenzione Corruzione</w:t>
      </w:r>
      <w:r w:rsidRPr="00A14B10">
        <w:rPr>
          <w:rFonts w:ascii="Times New Roman" w:hAnsi="Times New Roman" w:cs="Times New Roman"/>
          <w:sz w:val="24"/>
          <w:szCs w:val="24"/>
        </w:rPr>
        <w:t xml:space="preserve"> (PT</w:t>
      </w:r>
      <w:r w:rsidR="00E01106" w:rsidRPr="00A14B10">
        <w:rPr>
          <w:rFonts w:ascii="Times New Roman" w:hAnsi="Times New Roman" w:cs="Times New Roman"/>
          <w:sz w:val="24"/>
          <w:szCs w:val="24"/>
        </w:rPr>
        <w:t>P</w:t>
      </w:r>
      <w:r w:rsidR="00503E5E" w:rsidRPr="00A14B10">
        <w:rPr>
          <w:rFonts w:ascii="Times New Roman" w:hAnsi="Times New Roman" w:cs="Times New Roman"/>
          <w:sz w:val="24"/>
          <w:szCs w:val="24"/>
        </w:rPr>
        <w:t>C</w:t>
      </w:r>
      <w:r w:rsidRPr="00A14B10">
        <w:rPr>
          <w:rFonts w:ascii="Times New Roman" w:hAnsi="Times New Roman" w:cs="Times New Roman"/>
          <w:sz w:val="24"/>
          <w:szCs w:val="24"/>
        </w:rPr>
        <w:t>).</w:t>
      </w:r>
    </w:p>
    <w:p w:rsidR="00073BBE" w:rsidRPr="00A14B10" w:rsidRDefault="00073BBE"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 xml:space="preserve">Il </w:t>
      </w:r>
      <w:r w:rsidR="00503E5E" w:rsidRPr="00A14B10">
        <w:rPr>
          <w:rFonts w:ascii="Times New Roman" w:hAnsi="Times New Roman" w:cs="Times New Roman"/>
          <w:sz w:val="24"/>
          <w:szCs w:val="24"/>
        </w:rPr>
        <w:t xml:space="preserve">nuovo </w:t>
      </w:r>
      <w:r w:rsidRPr="00A14B10">
        <w:rPr>
          <w:rFonts w:ascii="Times New Roman" w:hAnsi="Times New Roman" w:cs="Times New Roman"/>
          <w:sz w:val="24"/>
          <w:szCs w:val="24"/>
        </w:rPr>
        <w:t xml:space="preserve">PNA, approvato </w:t>
      </w:r>
      <w:r w:rsidR="00503E5E" w:rsidRPr="00A14B10">
        <w:rPr>
          <w:rFonts w:ascii="Times New Roman" w:hAnsi="Times New Roman" w:cs="Times New Roman"/>
          <w:sz w:val="24"/>
          <w:szCs w:val="24"/>
        </w:rPr>
        <w:t>come detto da ANAC</w:t>
      </w:r>
      <w:r w:rsidRPr="00A14B10">
        <w:rPr>
          <w:rFonts w:ascii="Times New Roman" w:hAnsi="Times New Roman" w:cs="Times New Roman"/>
          <w:sz w:val="24"/>
          <w:szCs w:val="24"/>
        </w:rPr>
        <w:t xml:space="preserve"> con </w:t>
      </w:r>
      <w:r w:rsidR="00503E5E" w:rsidRPr="00A14B10">
        <w:rPr>
          <w:rFonts w:ascii="Times New Roman" w:hAnsi="Times New Roman" w:cs="Times New Roman"/>
          <w:sz w:val="24"/>
          <w:szCs w:val="24"/>
        </w:rPr>
        <w:t>deliberazione n. 831 del 3 agosto 2016</w:t>
      </w:r>
      <w:r w:rsidRPr="00A14B10">
        <w:rPr>
          <w:rFonts w:ascii="Times New Roman" w:hAnsi="Times New Roman" w:cs="Times New Roman"/>
          <w:sz w:val="24"/>
          <w:szCs w:val="24"/>
        </w:rPr>
        <w:t>, a</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"livello decentrato"</w:t>
      </w:r>
      <w:r w:rsidR="00E01106" w:rsidRPr="00A14B10">
        <w:rPr>
          <w:rFonts w:ascii="Times New Roman" w:hAnsi="Times New Roman" w:cs="Times New Roman"/>
          <w:sz w:val="24"/>
          <w:szCs w:val="24"/>
        </w:rPr>
        <w:t>,</w:t>
      </w:r>
      <w:r w:rsidRPr="00A14B10">
        <w:rPr>
          <w:rFonts w:ascii="Times New Roman" w:hAnsi="Times New Roman" w:cs="Times New Roman"/>
          <w:sz w:val="24"/>
          <w:szCs w:val="24"/>
        </w:rPr>
        <w:t xml:space="preserve"> fornisce indirizzi e supporto alle amministrazioni pubbliche per</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l'attuazione della prevenzione della corruzione e per la stesura del Piano Triennale di</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Prevenzione della Corruzione.</w:t>
      </w:r>
    </w:p>
    <w:p w:rsidR="00073BBE" w:rsidRPr="00A14B10" w:rsidRDefault="00073BBE" w:rsidP="002D58AB">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Il PTP</w:t>
      </w:r>
      <w:r w:rsidR="00503E5E" w:rsidRPr="00A14B10">
        <w:rPr>
          <w:rFonts w:ascii="Times New Roman" w:hAnsi="Times New Roman" w:cs="Times New Roman"/>
          <w:sz w:val="24"/>
          <w:szCs w:val="24"/>
        </w:rPr>
        <w:t>C</w:t>
      </w:r>
      <w:r w:rsidRPr="00A14B10">
        <w:rPr>
          <w:rFonts w:ascii="Times New Roman" w:hAnsi="Times New Roman" w:cs="Times New Roman"/>
          <w:sz w:val="24"/>
          <w:szCs w:val="24"/>
        </w:rPr>
        <w:t xml:space="preserve"> deve prevedere, in relazione alla natura, alla dimensione dell'organizzazione</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e al tipo di attività svolta, misure idonee a garantire lo svolgimento dell'attività nel rispetto</w:t>
      </w:r>
      <w:r w:rsidR="002D58AB" w:rsidRPr="00A14B10">
        <w:rPr>
          <w:rFonts w:ascii="Times New Roman" w:hAnsi="Times New Roman" w:cs="Times New Roman"/>
          <w:sz w:val="24"/>
          <w:szCs w:val="24"/>
        </w:rPr>
        <w:t xml:space="preserve"> </w:t>
      </w:r>
      <w:r w:rsidRPr="00A14B10">
        <w:rPr>
          <w:rFonts w:ascii="Times New Roman" w:hAnsi="Times New Roman" w:cs="Times New Roman"/>
          <w:sz w:val="24"/>
          <w:szCs w:val="24"/>
        </w:rPr>
        <w:t>della legge e a scoprire ed eliminare tempestivamente situazioni di rischio.</w:t>
      </w:r>
      <w:r w:rsidR="002D58AB" w:rsidRPr="00A14B10">
        <w:rPr>
          <w:rFonts w:ascii="Times New Roman" w:hAnsi="Times New Roman" w:cs="Times New Roman"/>
          <w:sz w:val="24"/>
          <w:szCs w:val="24"/>
        </w:rPr>
        <w:t xml:space="preserve"> </w:t>
      </w:r>
    </w:p>
    <w:p w:rsidR="00073BBE" w:rsidRPr="00A14B10" w:rsidRDefault="00073BBE" w:rsidP="00FC2D95">
      <w:pPr>
        <w:autoSpaceDE w:val="0"/>
        <w:autoSpaceDN w:val="0"/>
        <w:adjustRightInd w:val="0"/>
        <w:spacing w:after="0" w:line="360" w:lineRule="auto"/>
        <w:jc w:val="both"/>
        <w:rPr>
          <w:rFonts w:ascii="Times New Roman" w:hAnsi="Times New Roman" w:cs="Times New Roman"/>
          <w:b/>
          <w:sz w:val="24"/>
          <w:szCs w:val="24"/>
        </w:rPr>
      </w:pPr>
      <w:r w:rsidRPr="00A14B10">
        <w:rPr>
          <w:rFonts w:ascii="Times New Roman" w:hAnsi="Times New Roman" w:cs="Times New Roman"/>
          <w:b/>
          <w:sz w:val="24"/>
          <w:szCs w:val="24"/>
        </w:rPr>
        <w:t>La</w:t>
      </w:r>
      <w:r w:rsidR="002D58AB" w:rsidRPr="00A14B10">
        <w:rPr>
          <w:rFonts w:ascii="Times New Roman" w:hAnsi="Times New Roman" w:cs="Times New Roman"/>
          <w:b/>
          <w:sz w:val="24"/>
          <w:szCs w:val="24"/>
        </w:rPr>
        <w:t xml:space="preserve"> </w:t>
      </w:r>
      <w:r w:rsidRPr="00A14B10">
        <w:rPr>
          <w:rFonts w:ascii="Times New Roman" w:hAnsi="Times New Roman" w:cs="Times New Roman"/>
          <w:b/>
          <w:sz w:val="24"/>
          <w:szCs w:val="24"/>
        </w:rPr>
        <w:t>tipologia dei reati nel sistema dell’anticorruzione</w:t>
      </w:r>
      <w:r w:rsidR="00A27A90" w:rsidRPr="00A14B10">
        <w:rPr>
          <w:rFonts w:ascii="Times New Roman" w:hAnsi="Times New Roman" w:cs="Times New Roman"/>
          <w:b/>
          <w:sz w:val="24"/>
          <w:szCs w:val="24"/>
        </w:rPr>
        <w:t>.</w:t>
      </w:r>
    </w:p>
    <w:p w:rsidR="00073BBE" w:rsidRPr="00A14B10" w:rsidRDefault="00073BBE" w:rsidP="00E01106">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Nel campo dell'anticorruzione la sfera dei reati rilevanti è più limitata. L'art. 1, comma</w:t>
      </w:r>
      <w:r w:rsidR="00E01106" w:rsidRPr="00A14B10">
        <w:rPr>
          <w:rFonts w:ascii="Times New Roman" w:hAnsi="Times New Roman" w:cs="Times New Roman"/>
          <w:sz w:val="24"/>
          <w:szCs w:val="24"/>
        </w:rPr>
        <w:t xml:space="preserve"> </w:t>
      </w:r>
      <w:r w:rsidR="00A27A90" w:rsidRPr="00A14B10">
        <w:rPr>
          <w:rFonts w:ascii="Times New Roman" w:hAnsi="Times New Roman" w:cs="Times New Roman"/>
          <w:sz w:val="24"/>
          <w:szCs w:val="24"/>
        </w:rPr>
        <w:t>12, della L</w:t>
      </w:r>
      <w:r w:rsidRPr="00A14B10">
        <w:rPr>
          <w:rFonts w:ascii="Times New Roman" w:hAnsi="Times New Roman" w:cs="Times New Roman"/>
          <w:sz w:val="24"/>
          <w:szCs w:val="24"/>
        </w:rPr>
        <w:t xml:space="preserve">egge </w:t>
      </w:r>
      <w:r w:rsidR="00A27A90" w:rsidRPr="00A14B10">
        <w:rPr>
          <w:rFonts w:ascii="Times New Roman" w:hAnsi="Times New Roman" w:cs="Times New Roman"/>
          <w:sz w:val="24"/>
          <w:szCs w:val="24"/>
        </w:rPr>
        <w:t>0</w:t>
      </w:r>
      <w:r w:rsidRPr="00A14B10">
        <w:rPr>
          <w:rFonts w:ascii="Times New Roman" w:hAnsi="Times New Roman" w:cs="Times New Roman"/>
          <w:sz w:val="24"/>
          <w:szCs w:val="24"/>
        </w:rPr>
        <w:t>6.11.2012</w:t>
      </w:r>
      <w:r w:rsidR="00A27A90" w:rsidRPr="00A14B10">
        <w:rPr>
          <w:rFonts w:ascii="Times New Roman" w:hAnsi="Times New Roman" w:cs="Times New Roman"/>
          <w:sz w:val="24"/>
          <w:szCs w:val="24"/>
        </w:rPr>
        <w:t>,</w:t>
      </w:r>
      <w:r w:rsidRPr="00A14B10">
        <w:rPr>
          <w:rFonts w:ascii="Times New Roman" w:hAnsi="Times New Roman" w:cs="Times New Roman"/>
          <w:sz w:val="24"/>
          <w:szCs w:val="24"/>
        </w:rPr>
        <w:t xml:space="preserve"> </w:t>
      </w:r>
      <w:r w:rsidR="00A27A90" w:rsidRPr="00A14B10">
        <w:rPr>
          <w:rFonts w:ascii="Times New Roman" w:hAnsi="Times New Roman" w:cs="Times New Roman"/>
          <w:sz w:val="24"/>
          <w:szCs w:val="24"/>
        </w:rPr>
        <w:t xml:space="preserve">n. 190 </w:t>
      </w:r>
      <w:r w:rsidRPr="00A14B10">
        <w:rPr>
          <w:rFonts w:ascii="Times New Roman" w:hAnsi="Times New Roman" w:cs="Times New Roman"/>
          <w:sz w:val="24"/>
          <w:szCs w:val="24"/>
        </w:rPr>
        <w:t>parla di commissione di un reato di corruzione. La</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Presidenza del Consiglio dei Ministri, nella circolare numero 1/4355 del 25.01.2013, fa</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riferimento all'intera gamma dei delitti contro la pubblica amministrazione disciplinati dal</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Titolo II Capo II del codice penale. In applicazione del principio di tassatività i reati</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presupposto per cui poter muovere l'addebito al responsabile anticorruzione dovrebbero</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essere solo quelli previsti espressamente dalla legge e, dunque, alle fattispecie penali</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indicate dalla Convenzione ONU </w:t>
      </w:r>
      <w:r w:rsidR="00A27A90" w:rsidRPr="00A14B10">
        <w:rPr>
          <w:rFonts w:ascii="Times New Roman" w:hAnsi="Times New Roman" w:cs="Times New Roman"/>
          <w:sz w:val="24"/>
          <w:szCs w:val="24"/>
        </w:rPr>
        <w:t>del 9 dicembre 2003, di cui la L</w:t>
      </w:r>
      <w:r w:rsidRPr="00A14B10">
        <w:rPr>
          <w:rFonts w:ascii="Times New Roman" w:hAnsi="Times New Roman" w:cs="Times New Roman"/>
          <w:sz w:val="24"/>
          <w:szCs w:val="24"/>
        </w:rPr>
        <w:t>egge n. 190</w:t>
      </w:r>
      <w:r w:rsidR="00A27A90" w:rsidRPr="00A14B10">
        <w:rPr>
          <w:rFonts w:ascii="Times New Roman" w:hAnsi="Times New Roman" w:cs="Times New Roman"/>
          <w:sz w:val="24"/>
          <w:szCs w:val="24"/>
        </w:rPr>
        <w:t>/</w:t>
      </w:r>
      <w:r w:rsidRPr="00A14B10">
        <w:rPr>
          <w:rFonts w:ascii="Times New Roman" w:hAnsi="Times New Roman" w:cs="Times New Roman"/>
          <w:sz w:val="24"/>
          <w:szCs w:val="24"/>
        </w:rPr>
        <w:t>2012 è</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attuazione e quindi, in pratica, ai reati di corruzione e concussione. Nel caso di</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perpetrazione di un reato di corruzione accertato con sentenza passata in giudicato risponde</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il responsabile anticorruzione.</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I delitti contro la Pubblica Amministrazione disciplinati nel Libro II, Titolo II, Capo I del codice penale inclusi nei reati presupposto ai sensi dell’art. 24 del </w:t>
      </w:r>
      <w:proofErr w:type="spellStart"/>
      <w:r w:rsidR="001857EB" w:rsidRPr="00A14B10">
        <w:rPr>
          <w:rFonts w:ascii="Times New Roman" w:eastAsia="Calibri" w:hAnsi="Times New Roman" w:cs="Times New Roman"/>
          <w:color w:val="000000"/>
          <w:sz w:val="24"/>
          <w:szCs w:val="24"/>
        </w:rPr>
        <w:t>D.Lgs.</w:t>
      </w:r>
      <w:proofErr w:type="spellEnd"/>
      <w:r w:rsidRPr="00A14B10">
        <w:rPr>
          <w:rFonts w:ascii="Times New Roman" w:eastAsia="Calibri" w:hAnsi="Times New Roman" w:cs="Times New Roman"/>
          <w:color w:val="000000"/>
          <w:sz w:val="24"/>
          <w:szCs w:val="24"/>
        </w:rPr>
        <w:t xml:space="preserve"> 231/2001 sono descritti al paragrafo 1. – Reati Rilevanti della Parte Speciale A del Modello di Organizzazione e gestione di CADF.</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lastRenderedPageBreak/>
        <w:t xml:space="preserve">Il modello 231 </w:t>
      </w:r>
      <w:r w:rsidR="007B30E3" w:rsidRPr="00A14B10">
        <w:rPr>
          <w:rFonts w:ascii="Times New Roman" w:eastAsia="Calibri" w:hAnsi="Times New Roman" w:cs="Times New Roman"/>
          <w:color w:val="000000"/>
          <w:sz w:val="24"/>
          <w:szCs w:val="24"/>
        </w:rPr>
        <w:t xml:space="preserve">in essere presso CADF </w:t>
      </w:r>
      <w:r w:rsidRPr="00A14B10">
        <w:rPr>
          <w:rFonts w:ascii="Times New Roman" w:eastAsia="Calibri" w:hAnsi="Times New Roman" w:cs="Times New Roman"/>
          <w:color w:val="000000"/>
          <w:sz w:val="24"/>
          <w:szCs w:val="24"/>
        </w:rPr>
        <w:t xml:space="preserve">ha </w:t>
      </w:r>
      <w:r w:rsidR="007B30E3" w:rsidRPr="00A14B10">
        <w:rPr>
          <w:rFonts w:ascii="Times New Roman" w:eastAsia="Calibri" w:hAnsi="Times New Roman" w:cs="Times New Roman"/>
          <w:color w:val="000000"/>
          <w:sz w:val="24"/>
          <w:szCs w:val="24"/>
        </w:rPr>
        <w:t>tenuto conto della</w:t>
      </w:r>
      <w:r w:rsidRPr="00A14B10">
        <w:rPr>
          <w:rFonts w:ascii="Times New Roman" w:eastAsia="Calibri" w:hAnsi="Times New Roman" w:cs="Times New Roman"/>
          <w:color w:val="000000"/>
          <w:sz w:val="24"/>
          <w:szCs w:val="24"/>
        </w:rPr>
        <w:t xml:space="preserve"> eventualità che il soggetto apicale o sottoposto all’altrui vigilanza potesse avere sia un ruolo attivo sia passivo nel rapporto corruttivo.</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Coerentemente, di seguito, vengono indicati i reati contro la PA, non compresi nell’art. 24 del </w:t>
      </w:r>
      <w:r w:rsidR="001857EB" w:rsidRPr="00A14B10">
        <w:rPr>
          <w:rFonts w:ascii="Times New Roman" w:eastAsia="Calibri" w:hAnsi="Times New Roman" w:cs="Times New Roman"/>
          <w:color w:val="000000"/>
          <w:sz w:val="24"/>
          <w:szCs w:val="24"/>
        </w:rPr>
        <w:t>D.Lgs.</w:t>
      </w:r>
      <w:r w:rsidRPr="00A14B10">
        <w:rPr>
          <w:rFonts w:ascii="Times New Roman" w:eastAsia="Calibri" w:hAnsi="Times New Roman" w:cs="Times New Roman"/>
          <w:color w:val="000000"/>
          <w:sz w:val="24"/>
          <w:szCs w:val="24"/>
        </w:rPr>
        <w:t>231/2001, applicabili alla realtà operativa di CADF.</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b/>
          <w:i/>
          <w:color w:val="000000"/>
          <w:sz w:val="24"/>
          <w:szCs w:val="24"/>
        </w:rPr>
        <w:t>Art. 314 - Peculato</w:t>
      </w:r>
      <w:r w:rsidRPr="00A14B10">
        <w:rPr>
          <w:rFonts w:ascii="Times New Roman" w:eastAsia="Calibri" w:hAnsi="Times New Roman" w:cs="Times New Roman"/>
          <w:color w:val="000000"/>
          <w:sz w:val="24"/>
          <w:szCs w:val="24"/>
        </w:rPr>
        <w:t xml:space="preserve">. </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pubblico ufficiale o l’incaricato di un pubblico servizio, che, avendo per ragione del suo ufficio o servizio, il possesso o comunque la disponibilità di denaro o di altra cosa mobile altrui, se ne appropria, è punito con la reclusione da tre a dieci anni.</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A14B10">
        <w:rPr>
          <w:rFonts w:ascii="Times New Roman" w:eastAsia="Calibri" w:hAnsi="Times New Roman" w:cs="Times New Roman"/>
          <w:b/>
          <w:i/>
          <w:color w:val="000000"/>
          <w:sz w:val="24"/>
          <w:szCs w:val="24"/>
        </w:rPr>
        <w:t xml:space="preserve">Art. 316 - Peculato mediante profitto dell’errore altrui. </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pubblico ufficiale o l’incaricato di un pubblico servizio, il quale, nell’esercizio delle funzioni o del servizio, giovandosi dell’errore altrui, riceve o ritiene indebitamente, per sé o per un terzo, denaro o altra utilità, è punito con la reclusione da sei mesi a tre anni.</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A14B10">
        <w:rPr>
          <w:rFonts w:ascii="Times New Roman" w:eastAsia="Calibri" w:hAnsi="Times New Roman" w:cs="Times New Roman"/>
          <w:b/>
          <w:i/>
          <w:color w:val="000000"/>
          <w:sz w:val="24"/>
          <w:szCs w:val="24"/>
        </w:rPr>
        <w:t xml:space="preserve">Art. 323 - Abuso d’ufficio. </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Salvo che il fatto non costituisca un più grave reato, il pubblico ufficiale o l'incaricato di pubblico sevizio che, nello svolgimento delle funzioni o del servizio, in violazione di norme di legge o di regolamento, ovvero omettendo di astenersi in presenza di un interesse proprio o di un prossimo congiunto o negli altri casi prescritti, intenzionalmente procura a sé o ad altri un ingiusto vantaggio patrimoniale ovvero arreca ad altri un danno ingiusto è punito con la reclusione da uno a quattro anni.</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A14B10">
        <w:rPr>
          <w:rFonts w:ascii="Times New Roman" w:eastAsia="Calibri" w:hAnsi="Times New Roman" w:cs="Times New Roman"/>
          <w:b/>
          <w:i/>
          <w:color w:val="000000"/>
          <w:sz w:val="24"/>
          <w:szCs w:val="24"/>
        </w:rPr>
        <w:t xml:space="preserve">Art. 325 - Utilizzazione d’invenzioni o scoperte conosciute per ragioni di ufficio. </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pubblico ufficiale o l'incaricato di un pubblico servizio, che impiega, a proprio o altrui profitto, invenzioni o scoperte scientifiche, o nuove applicazioni industriali, che egli conosca per ragione dell'ufficio o servizio, e che debbano rimanere segrete, è punito con la reclusione da uno a cinque anni e con la multa non inferiore a euro 516.</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A14B10">
        <w:rPr>
          <w:rFonts w:ascii="Times New Roman" w:eastAsia="Calibri" w:hAnsi="Times New Roman" w:cs="Times New Roman"/>
          <w:b/>
          <w:i/>
          <w:color w:val="000000"/>
          <w:sz w:val="24"/>
          <w:szCs w:val="24"/>
        </w:rPr>
        <w:t>Art. 326 - Rivelazione e utilizzazione di segreti di ufficio.</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 Il pubblico ufficiale o la persona incaricata di un pubblico servizio, che, violando i doveri inerenti alle funzioni o al servizio, o comunque abusando della sua qualità, rivela notizie d'ufficio, le quali debbano rimanere segrete, o ne agevola in qualsiasi modo la conoscenza, è punito con la reclusione da sei mesi a tre anni.</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b/>
          <w:i/>
          <w:color w:val="000000"/>
          <w:sz w:val="24"/>
          <w:szCs w:val="24"/>
        </w:rPr>
        <w:t>Art. 328 - Rifiuto di atti di ufficio. Omissione</w:t>
      </w:r>
      <w:r w:rsidRPr="00A14B10">
        <w:rPr>
          <w:rFonts w:ascii="Times New Roman" w:eastAsia="Calibri" w:hAnsi="Times New Roman" w:cs="Times New Roman"/>
          <w:color w:val="000000"/>
          <w:sz w:val="24"/>
          <w:szCs w:val="24"/>
        </w:rPr>
        <w:t xml:space="preserve">. </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pubblico ufficiale o l'incaricato di un pubblico servizio, che indebitamente rifiuta un atto del suo ufficio che, per ragioni di giustizia o di sicurezza pubblica, o di ordine pubblico o di igiene e sanità, deve essere compiuto senza ritardo, è punito con la reclusione da sei mesi a due anni.</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A14B10">
        <w:rPr>
          <w:rFonts w:ascii="Times New Roman" w:eastAsia="Calibri" w:hAnsi="Times New Roman" w:cs="Times New Roman"/>
          <w:b/>
          <w:i/>
          <w:color w:val="000000"/>
          <w:sz w:val="24"/>
          <w:szCs w:val="24"/>
        </w:rPr>
        <w:t xml:space="preserve">Art. 331 - Interruzione di un servizio pubblico o di pubblica necessità. </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lastRenderedPageBreak/>
        <w:t>Chi, esercitando imprese di servizi pubblici o di pubblica necessità, interrompe il servizio, ovvero sospende il lavoro nei suoi stabilimenti, uffici o aziende, in modo da turbare la regolarità del servizio, è punito con la reclusione da sei mesi a un anno e con la multa non inferiore a euro 516.</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A14B10">
        <w:rPr>
          <w:rFonts w:ascii="Times New Roman" w:eastAsia="Calibri" w:hAnsi="Times New Roman" w:cs="Times New Roman"/>
          <w:b/>
          <w:i/>
          <w:color w:val="000000"/>
          <w:sz w:val="24"/>
          <w:szCs w:val="24"/>
        </w:rPr>
        <w:t>Art. 334 - Sottrazione o danneggiamento di cose sottoposte a sequestro disposto nel corso di un procedimento penale o dall’autorità amministrativa.</w:t>
      </w:r>
    </w:p>
    <w:p w:rsidR="00296A23" w:rsidRPr="00A14B10" w:rsidRDefault="00296A23" w:rsidP="004F23B6">
      <w:pPr>
        <w:autoSpaceDE w:val="0"/>
        <w:autoSpaceDN w:val="0"/>
        <w:adjustRightInd w:val="0"/>
        <w:spacing w:after="0" w:line="360" w:lineRule="auto"/>
        <w:jc w:val="both"/>
        <w:rPr>
          <w:rFonts w:ascii="Times New Roman" w:eastAsia="Calibri" w:hAnsi="Times New Roman" w:cs="Times New Roman"/>
          <w:sz w:val="24"/>
          <w:szCs w:val="24"/>
        </w:rPr>
      </w:pPr>
      <w:r w:rsidRPr="00A14B10">
        <w:rPr>
          <w:rFonts w:ascii="Times New Roman" w:hAnsi="Times New Roman" w:cs="Times New Roman"/>
          <w:sz w:val="24"/>
          <w:szCs w:val="24"/>
        </w:rPr>
        <w:t xml:space="preserve">Chiunque </w:t>
      </w:r>
      <w:hyperlink r:id="rId10" w:tooltip="Dizionario Giuridico: Sottrarre (cosa sottoposta a sequestro)" w:history="1">
        <w:r w:rsidRPr="00A14B10">
          <w:rPr>
            <w:rStyle w:val="Collegamentoipertestuale"/>
            <w:rFonts w:ascii="Times New Roman" w:hAnsi="Times New Roman" w:cs="Times New Roman"/>
            <w:color w:val="auto"/>
            <w:sz w:val="24"/>
            <w:szCs w:val="24"/>
            <w:u w:val="none"/>
          </w:rPr>
          <w:t>sottrae</w:t>
        </w:r>
      </w:hyperlink>
      <w:r w:rsidRPr="00A14B10">
        <w:rPr>
          <w:rFonts w:ascii="Times New Roman" w:hAnsi="Times New Roman" w:cs="Times New Roman"/>
          <w:sz w:val="24"/>
          <w:szCs w:val="24"/>
        </w:rPr>
        <w:t xml:space="preserve">, </w:t>
      </w:r>
      <w:hyperlink r:id="rId11" w:tooltip="Dizionario Giuridico: Sopprimere" w:history="1">
        <w:r w:rsidRPr="00A14B10">
          <w:rPr>
            <w:rStyle w:val="Collegamentoipertestuale"/>
            <w:rFonts w:ascii="Times New Roman" w:hAnsi="Times New Roman" w:cs="Times New Roman"/>
            <w:color w:val="auto"/>
            <w:sz w:val="24"/>
            <w:szCs w:val="24"/>
            <w:u w:val="none"/>
          </w:rPr>
          <w:t>sopprime</w:t>
        </w:r>
      </w:hyperlink>
      <w:r w:rsidRPr="00A14B10">
        <w:rPr>
          <w:rFonts w:ascii="Times New Roman" w:hAnsi="Times New Roman" w:cs="Times New Roman"/>
          <w:sz w:val="24"/>
          <w:szCs w:val="24"/>
        </w:rPr>
        <w:t xml:space="preserve">, </w:t>
      </w:r>
      <w:hyperlink r:id="rId12" w:tooltip="Dizionario Giuridico: Distruggere" w:history="1">
        <w:r w:rsidRPr="00A14B10">
          <w:rPr>
            <w:rStyle w:val="Collegamentoipertestuale"/>
            <w:rFonts w:ascii="Times New Roman" w:hAnsi="Times New Roman" w:cs="Times New Roman"/>
            <w:color w:val="auto"/>
            <w:sz w:val="24"/>
            <w:szCs w:val="24"/>
            <w:u w:val="none"/>
          </w:rPr>
          <w:t>distrugge</w:t>
        </w:r>
      </w:hyperlink>
      <w:r w:rsidRPr="00A14B10">
        <w:rPr>
          <w:rFonts w:ascii="Times New Roman" w:hAnsi="Times New Roman" w:cs="Times New Roman"/>
          <w:sz w:val="24"/>
          <w:szCs w:val="24"/>
        </w:rPr>
        <w:t xml:space="preserve">, </w:t>
      </w:r>
      <w:hyperlink r:id="rId13" w:tooltip="Dizionario Giuridico: Disperdere" w:history="1">
        <w:r w:rsidRPr="00A14B10">
          <w:rPr>
            <w:rStyle w:val="Collegamentoipertestuale"/>
            <w:rFonts w:ascii="Times New Roman" w:hAnsi="Times New Roman" w:cs="Times New Roman"/>
            <w:color w:val="auto"/>
            <w:sz w:val="24"/>
            <w:szCs w:val="24"/>
            <w:u w:val="none"/>
          </w:rPr>
          <w:t>disperde</w:t>
        </w:r>
      </w:hyperlink>
      <w:r w:rsidRPr="00A14B10">
        <w:rPr>
          <w:rFonts w:ascii="Times New Roman" w:hAnsi="Times New Roman" w:cs="Times New Roman"/>
          <w:sz w:val="24"/>
          <w:szCs w:val="24"/>
        </w:rPr>
        <w:t xml:space="preserve"> o </w:t>
      </w:r>
      <w:hyperlink r:id="rId14" w:tooltip="Dizionario Giuridico: Deterioramento" w:history="1">
        <w:r w:rsidRPr="00A14B10">
          <w:rPr>
            <w:rStyle w:val="Collegamentoipertestuale"/>
            <w:rFonts w:ascii="Times New Roman" w:hAnsi="Times New Roman" w:cs="Times New Roman"/>
            <w:color w:val="auto"/>
            <w:sz w:val="24"/>
            <w:szCs w:val="24"/>
            <w:u w:val="none"/>
          </w:rPr>
          <w:t>deteriora</w:t>
        </w:r>
      </w:hyperlink>
      <w:r w:rsidRPr="00A14B10">
        <w:rPr>
          <w:rFonts w:ascii="Times New Roman" w:hAnsi="Times New Roman" w:cs="Times New Roman"/>
          <w:sz w:val="24"/>
          <w:szCs w:val="24"/>
        </w:rPr>
        <w:t xml:space="preserve"> una </w:t>
      </w:r>
      <w:hyperlink r:id="rId15" w:tooltip="Dizionario Giuridico: Cosa sequestrata" w:history="1">
        <w:r w:rsidRPr="00A14B10">
          <w:rPr>
            <w:rStyle w:val="Collegamentoipertestuale"/>
            <w:rFonts w:ascii="Times New Roman" w:hAnsi="Times New Roman" w:cs="Times New Roman"/>
            <w:color w:val="auto"/>
            <w:sz w:val="24"/>
            <w:szCs w:val="24"/>
            <w:u w:val="none"/>
          </w:rPr>
          <w:t>cosa</w:t>
        </w:r>
      </w:hyperlink>
      <w:r w:rsidRPr="00A14B10">
        <w:rPr>
          <w:rFonts w:ascii="Times New Roman" w:hAnsi="Times New Roman" w:cs="Times New Roman"/>
          <w:sz w:val="24"/>
          <w:szCs w:val="24"/>
        </w:rPr>
        <w:t xml:space="preserve"> sottoposta a</w:t>
      </w:r>
      <w:hyperlink r:id="rId16" w:tooltip="Dizionario Giuridico: Sequestro (processo penale)" w:history="1">
        <w:r w:rsidRPr="00A14B10">
          <w:rPr>
            <w:rStyle w:val="Collegamentoipertestuale"/>
            <w:rFonts w:ascii="Times New Roman" w:hAnsi="Times New Roman" w:cs="Times New Roman"/>
            <w:color w:val="auto"/>
            <w:sz w:val="24"/>
            <w:szCs w:val="24"/>
            <w:u w:val="none"/>
          </w:rPr>
          <w:t xml:space="preserve"> sequestro</w:t>
        </w:r>
      </w:hyperlink>
      <w:r w:rsidRPr="00A14B10">
        <w:rPr>
          <w:rFonts w:ascii="Times New Roman" w:hAnsi="Times New Roman" w:cs="Times New Roman"/>
          <w:sz w:val="24"/>
          <w:szCs w:val="24"/>
        </w:rPr>
        <w:t xml:space="preserve"> disposto nel corso di un procedimento penale o dall'autorità amministrativa e affidata alla sua </w:t>
      </w:r>
      <w:hyperlink r:id="rId17" w:tooltip="Dizionario Giuridico: Custode" w:history="1">
        <w:r w:rsidRPr="00A14B10">
          <w:rPr>
            <w:rStyle w:val="Collegamentoipertestuale"/>
            <w:rFonts w:ascii="Times New Roman" w:hAnsi="Times New Roman" w:cs="Times New Roman"/>
            <w:color w:val="auto"/>
            <w:sz w:val="24"/>
            <w:szCs w:val="24"/>
            <w:u w:val="none"/>
          </w:rPr>
          <w:t>custodia</w:t>
        </w:r>
      </w:hyperlink>
      <w:r w:rsidRPr="00A14B10">
        <w:rPr>
          <w:rFonts w:ascii="Times New Roman" w:hAnsi="Times New Roman" w:cs="Times New Roman"/>
          <w:sz w:val="24"/>
          <w:szCs w:val="24"/>
        </w:rPr>
        <w:t xml:space="preserve">, al solo scopo di favorire il </w:t>
      </w:r>
      <w:hyperlink r:id="rId18" w:tooltip="Dizionario Giuridico: Proprietario" w:history="1">
        <w:r w:rsidRPr="00A14B10">
          <w:rPr>
            <w:rStyle w:val="Collegamentoipertestuale"/>
            <w:rFonts w:ascii="Times New Roman" w:hAnsi="Times New Roman" w:cs="Times New Roman"/>
            <w:color w:val="auto"/>
            <w:sz w:val="24"/>
            <w:szCs w:val="24"/>
            <w:u w:val="none"/>
          </w:rPr>
          <w:t>proprietario</w:t>
        </w:r>
      </w:hyperlink>
      <w:r w:rsidRPr="00A14B10">
        <w:rPr>
          <w:rFonts w:ascii="Times New Roman" w:hAnsi="Times New Roman" w:cs="Times New Roman"/>
          <w:sz w:val="24"/>
          <w:szCs w:val="24"/>
        </w:rPr>
        <w:t xml:space="preserve"> di essa</w:t>
      </w:r>
    </w:p>
    <w:p w:rsidR="004F23B6" w:rsidRPr="00A14B10" w:rsidRDefault="004F23B6" w:rsidP="004F23B6">
      <w:pPr>
        <w:autoSpaceDE w:val="0"/>
        <w:autoSpaceDN w:val="0"/>
        <w:adjustRightInd w:val="0"/>
        <w:spacing w:after="0" w:line="360" w:lineRule="auto"/>
        <w:jc w:val="both"/>
        <w:rPr>
          <w:rFonts w:ascii="Times New Roman" w:eastAsia="Calibri" w:hAnsi="Times New Roman" w:cs="Times New Roman"/>
          <w:b/>
          <w:i/>
          <w:color w:val="000000"/>
          <w:sz w:val="24"/>
          <w:szCs w:val="24"/>
        </w:rPr>
      </w:pPr>
      <w:r w:rsidRPr="00A14B10">
        <w:rPr>
          <w:rFonts w:ascii="Times New Roman" w:eastAsia="Calibri" w:hAnsi="Times New Roman" w:cs="Times New Roman"/>
          <w:b/>
          <w:i/>
          <w:color w:val="000000"/>
          <w:sz w:val="24"/>
          <w:szCs w:val="24"/>
        </w:rPr>
        <w:t>Art. 335 - Violazione colposa di doveri inerenti alla custodia di cose sottoposte a sequestro disposto nel corso di un procedimento penale o dall’autorità amministrativa</w:t>
      </w:r>
      <w:r w:rsidR="00A27A90" w:rsidRPr="00A14B10">
        <w:rPr>
          <w:rFonts w:ascii="Times New Roman" w:eastAsia="Calibri" w:hAnsi="Times New Roman" w:cs="Times New Roman"/>
          <w:b/>
          <w:i/>
          <w:color w:val="000000"/>
          <w:sz w:val="24"/>
          <w:szCs w:val="24"/>
        </w:rPr>
        <w:t>.</w:t>
      </w:r>
    </w:p>
    <w:p w:rsidR="00296A23" w:rsidRPr="00A14B10" w:rsidRDefault="00296A23" w:rsidP="004F23B6">
      <w:pPr>
        <w:autoSpaceDE w:val="0"/>
        <w:autoSpaceDN w:val="0"/>
        <w:adjustRightInd w:val="0"/>
        <w:spacing w:after="0" w:line="360" w:lineRule="auto"/>
        <w:jc w:val="both"/>
        <w:rPr>
          <w:rFonts w:ascii="Times New Roman" w:hAnsi="Times New Roman" w:cs="Times New Roman"/>
          <w:bCs/>
          <w:sz w:val="24"/>
          <w:szCs w:val="24"/>
        </w:rPr>
      </w:pPr>
      <w:r w:rsidRPr="00A14B10">
        <w:rPr>
          <w:rFonts w:ascii="Times New Roman" w:hAnsi="Times New Roman" w:cs="Times New Roman"/>
          <w:bCs/>
          <w:sz w:val="24"/>
          <w:szCs w:val="24"/>
        </w:rPr>
        <w:t>Chiunque, avendo in custodia una cosa sottoposta a sequestro disposto nel corso di un procedimento penale o dall'autorità amministrativa, per colpa ne cagiona la distruzione o la dispersione, ovvero ne agevola la sottrazione o la soppressione</w:t>
      </w:r>
    </w:p>
    <w:p w:rsidR="007350B5" w:rsidRDefault="007350B5" w:rsidP="00FC2D95">
      <w:pPr>
        <w:autoSpaceDE w:val="0"/>
        <w:autoSpaceDN w:val="0"/>
        <w:adjustRightInd w:val="0"/>
        <w:spacing w:after="0" w:line="360" w:lineRule="auto"/>
        <w:jc w:val="both"/>
        <w:rPr>
          <w:rFonts w:ascii="Times New Roman" w:hAnsi="Times New Roman" w:cs="Times New Roman"/>
          <w:b/>
          <w:bCs/>
          <w:sz w:val="24"/>
          <w:szCs w:val="24"/>
        </w:rPr>
      </w:pPr>
    </w:p>
    <w:p w:rsidR="004F01E5" w:rsidRPr="00A14B10" w:rsidRDefault="004F01E5" w:rsidP="00FC2D95">
      <w:pPr>
        <w:autoSpaceDE w:val="0"/>
        <w:autoSpaceDN w:val="0"/>
        <w:adjustRightInd w:val="0"/>
        <w:spacing w:after="0" w:line="360" w:lineRule="auto"/>
        <w:jc w:val="both"/>
        <w:rPr>
          <w:rFonts w:ascii="Times New Roman" w:hAnsi="Times New Roman" w:cs="Times New Roman"/>
          <w:b/>
          <w:bCs/>
          <w:sz w:val="24"/>
          <w:szCs w:val="24"/>
        </w:rPr>
      </w:pPr>
    </w:p>
    <w:p w:rsidR="00073BBE" w:rsidRPr="00A14B10" w:rsidRDefault="00E01106" w:rsidP="00FC2D95">
      <w:pPr>
        <w:autoSpaceDE w:val="0"/>
        <w:autoSpaceDN w:val="0"/>
        <w:adjustRightInd w:val="0"/>
        <w:spacing w:after="0" w:line="360" w:lineRule="auto"/>
        <w:jc w:val="both"/>
        <w:rPr>
          <w:rFonts w:ascii="Times New Roman" w:hAnsi="Times New Roman" w:cs="Times New Roman"/>
          <w:b/>
          <w:bCs/>
          <w:sz w:val="24"/>
          <w:szCs w:val="24"/>
        </w:rPr>
      </w:pPr>
      <w:r w:rsidRPr="00A14B10">
        <w:rPr>
          <w:rFonts w:ascii="Times New Roman" w:hAnsi="Times New Roman" w:cs="Times New Roman"/>
          <w:b/>
          <w:bCs/>
          <w:sz w:val="24"/>
          <w:szCs w:val="24"/>
        </w:rPr>
        <w:t xml:space="preserve">Il </w:t>
      </w:r>
      <w:r w:rsidR="001857EB" w:rsidRPr="00A14B10">
        <w:rPr>
          <w:rFonts w:ascii="Times New Roman" w:hAnsi="Times New Roman" w:cs="Times New Roman"/>
          <w:b/>
          <w:bCs/>
          <w:sz w:val="24"/>
          <w:szCs w:val="24"/>
        </w:rPr>
        <w:t>Decreto</w:t>
      </w:r>
      <w:r w:rsidR="00073BBE" w:rsidRPr="00A14B10">
        <w:rPr>
          <w:rFonts w:ascii="Times New Roman" w:hAnsi="Times New Roman" w:cs="Times New Roman"/>
          <w:b/>
          <w:bCs/>
          <w:sz w:val="24"/>
          <w:szCs w:val="24"/>
        </w:rPr>
        <w:t xml:space="preserve"> </w:t>
      </w:r>
      <w:r w:rsidR="001857EB" w:rsidRPr="00A14B10">
        <w:rPr>
          <w:rFonts w:ascii="Times New Roman" w:hAnsi="Times New Roman" w:cs="Times New Roman"/>
          <w:b/>
          <w:bCs/>
          <w:sz w:val="24"/>
          <w:szCs w:val="24"/>
        </w:rPr>
        <w:t>Legislativo</w:t>
      </w:r>
      <w:r w:rsidR="00073BBE" w:rsidRPr="00A14B10">
        <w:rPr>
          <w:rFonts w:ascii="Times New Roman" w:hAnsi="Times New Roman" w:cs="Times New Roman"/>
          <w:b/>
          <w:bCs/>
          <w:sz w:val="24"/>
          <w:szCs w:val="24"/>
        </w:rPr>
        <w:t xml:space="preserve"> n. 231</w:t>
      </w:r>
      <w:r w:rsidR="00A27A90" w:rsidRPr="00A14B10">
        <w:rPr>
          <w:rFonts w:ascii="Times New Roman" w:hAnsi="Times New Roman" w:cs="Times New Roman"/>
          <w:b/>
          <w:bCs/>
          <w:sz w:val="24"/>
          <w:szCs w:val="24"/>
        </w:rPr>
        <w:t>/2001 e la Legge n. 190/</w:t>
      </w:r>
      <w:r w:rsidR="00073BBE" w:rsidRPr="00A14B10">
        <w:rPr>
          <w:rFonts w:ascii="Times New Roman" w:hAnsi="Times New Roman" w:cs="Times New Roman"/>
          <w:b/>
          <w:bCs/>
          <w:sz w:val="24"/>
          <w:szCs w:val="24"/>
        </w:rPr>
        <w:t>2012. Analisi delle</w:t>
      </w:r>
      <w:r w:rsidRPr="00A14B10">
        <w:rPr>
          <w:rFonts w:ascii="Times New Roman" w:hAnsi="Times New Roman" w:cs="Times New Roman"/>
          <w:b/>
          <w:bCs/>
          <w:sz w:val="24"/>
          <w:szCs w:val="24"/>
        </w:rPr>
        <w:t xml:space="preserve"> </w:t>
      </w:r>
      <w:r w:rsidR="00A27A90" w:rsidRPr="00A14B10">
        <w:rPr>
          <w:rFonts w:ascii="Times New Roman" w:hAnsi="Times New Roman" w:cs="Times New Roman"/>
          <w:b/>
          <w:bCs/>
          <w:sz w:val="24"/>
          <w:szCs w:val="24"/>
        </w:rPr>
        <w:t>discipline</w:t>
      </w:r>
      <w:r w:rsidR="00073BBE" w:rsidRPr="00A14B10">
        <w:rPr>
          <w:rFonts w:ascii="Times New Roman" w:hAnsi="Times New Roman" w:cs="Times New Roman"/>
          <w:b/>
          <w:bCs/>
          <w:sz w:val="24"/>
          <w:szCs w:val="24"/>
        </w:rPr>
        <w:t>. Analogie e diversità.</w:t>
      </w:r>
    </w:p>
    <w:p w:rsidR="00073BBE" w:rsidRPr="00A14B10" w:rsidRDefault="00E01106"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 xml:space="preserve">E’ </w:t>
      </w:r>
      <w:r w:rsidR="00073BBE" w:rsidRPr="00A14B10">
        <w:rPr>
          <w:rFonts w:ascii="Times New Roman" w:hAnsi="Times New Roman" w:cs="Times New Roman"/>
          <w:color w:val="000000"/>
          <w:sz w:val="24"/>
          <w:szCs w:val="24"/>
        </w:rPr>
        <w:t>opportun</w:t>
      </w:r>
      <w:r w:rsidRPr="00A14B10">
        <w:rPr>
          <w:rFonts w:ascii="Times New Roman" w:hAnsi="Times New Roman" w:cs="Times New Roman"/>
          <w:color w:val="000000"/>
          <w:sz w:val="24"/>
          <w:szCs w:val="24"/>
        </w:rPr>
        <w:t xml:space="preserve">o rilevare </w:t>
      </w:r>
      <w:r w:rsidR="00073BBE" w:rsidRPr="00A14B10">
        <w:rPr>
          <w:rFonts w:ascii="Times New Roman" w:hAnsi="Times New Roman" w:cs="Times New Roman"/>
          <w:color w:val="000000"/>
          <w:sz w:val="24"/>
          <w:szCs w:val="24"/>
        </w:rPr>
        <w:t xml:space="preserve">come, nonostante la ripetuta dichiarata identificazione costituita dal dato che la Legge </w:t>
      </w:r>
      <w:r w:rsidR="00A27A90" w:rsidRPr="00A14B10">
        <w:rPr>
          <w:rFonts w:ascii="Times New Roman" w:hAnsi="Times New Roman" w:cs="Times New Roman"/>
          <w:color w:val="000000"/>
          <w:sz w:val="24"/>
          <w:szCs w:val="24"/>
        </w:rPr>
        <w:t xml:space="preserve">06.11.2012, n. </w:t>
      </w:r>
      <w:r w:rsidR="00073BBE" w:rsidRPr="00A14B10">
        <w:rPr>
          <w:rFonts w:ascii="Times New Roman" w:hAnsi="Times New Roman" w:cs="Times New Roman"/>
          <w:color w:val="000000"/>
          <w:sz w:val="24"/>
          <w:szCs w:val="24"/>
        </w:rPr>
        <w:t>190</w:t>
      </w:r>
      <w:r w:rsidR="001B7830" w:rsidRPr="00A14B10">
        <w:rPr>
          <w:rFonts w:ascii="Times New Roman" w:hAnsi="Times New Roman" w:cs="Times New Roman"/>
          <w:color w:val="000000"/>
          <w:sz w:val="24"/>
          <w:szCs w:val="24"/>
        </w:rPr>
        <w:t xml:space="preserve"> </w:t>
      </w:r>
      <w:r w:rsidR="00073BBE" w:rsidRPr="00A14B10">
        <w:rPr>
          <w:rFonts w:ascii="Times New Roman" w:hAnsi="Times New Roman" w:cs="Times New Roman"/>
          <w:color w:val="000000"/>
          <w:sz w:val="24"/>
          <w:szCs w:val="24"/>
        </w:rPr>
        <w:t xml:space="preserve">rappresenti il versante pubblicistico della disciplina del </w:t>
      </w:r>
      <w:r w:rsidR="001857EB" w:rsidRPr="00A14B10">
        <w:rPr>
          <w:rFonts w:ascii="Times New Roman" w:hAnsi="Times New Roman" w:cs="Times New Roman"/>
          <w:color w:val="000000"/>
          <w:sz w:val="24"/>
          <w:szCs w:val="24"/>
        </w:rPr>
        <w:t>Decreto</w:t>
      </w:r>
      <w:r w:rsidR="001B7830" w:rsidRPr="00A14B10">
        <w:rPr>
          <w:rFonts w:ascii="Times New Roman" w:hAnsi="Times New Roman" w:cs="Times New Roman"/>
          <w:color w:val="000000"/>
          <w:sz w:val="24"/>
          <w:szCs w:val="24"/>
        </w:rPr>
        <w:t xml:space="preserve"> Legislativo</w:t>
      </w:r>
      <w:r w:rsidR="00073BBE" w:rsidRPr="00A14B10">
        <w:rPr>
          <w:rFonts w:ascii="Times New Roman" w:hAnsi="Times New Roman" w:cs="Times New Roman"/>
          <w:color w:val="000000"/>
          <w:sz w:val="24"/>
          <w:szCs w:val="24"/>
        </w:rPr>
        <w:t xml:space="preserve"> </w:t>
      </w:r>
      <w:r w:rsidR="001B7830" w:rsidRPr="00A14B10">
        <w:rPr>
          <w:rFonts w:ascii="Times New Roman" w:hAnsi="Times New Roman" w:cs="Times New Roman"/>
          <w:color w:val="000000"/>
          <w:sz w:val="24"/>
          <w:szCs w:val="24"/>
        </w:rPr>
        <w:t xml:space="preserve">08.06.2001, </w:t>
      </w:r>
      <w:r w:rsidR="00073BBE" w:rsidRPr="00A14B10">
        <w:rPr>
          <w:rFonts w:ascii="Times New Roman" w:hAnsi="Times New Roman" w:cs="Times New Roman"/>
          <w:color w:val="000000"/>
          <w:sz w:val="24"/>
          <w:szCs w:val="24"/>
        </w:rPr>
        <w:t>n. 231</w:t>
      </w:r>
      <w:r w:rsidR="001B7830" w:rsidRPr="00A14B10">
        <w:rPr>
          <w:rFonts w:ascii="Times New Roman" w:hAnsi="Times New Roman" w:cs="Times New Roman"/>
          <w:color w:val="000000"/>
          <w:sz w:val="24"/>
          <w:szCs w:val="24"/>
        </w:rPr>
        <w:t xml:space="preserve">, </w:t>
      </w:r>
      <w:r w:rsidR="00073BBE" w:rsidRPr="00A14B10">
        <w:rPr>
          <w:rFonts w:ascii="Times New Roman" w:hAnsi="Times New Roman" w:cs="Times New Roman"/>
          <w:color w:val="000000"/>
          <w:sz w:val="24"/>
          <w:szCs w:val="24"/>
        </w:rPr>
        <w:t>tra le due regolamentazioni intercorrano analogie con marcate e</w:t>
      </w:r>
      <w:r w:rsidR="001B7830" w:rsidRPr="00A14B10">
        <w:rPr>
          <w:rFonts w:ascii="Times New Roman" w:hAnsi="Times New Roman" w:cs="Times New Roman"/>
          <w:color w:val="000000"/>
          <w:sz w:val="24"/>
          <w:szCs w:val="24"/>
        </w:rPr>
        <w:t xml:space="preserve"> </w:t>
      </w:r>
      <w:r w:rsidR="00073BBE" w:rsidRPr="00A14B10">
        <w:rPr>
          <w:rFonts w:ascii="Times New Roman" w:hAnsi="Times New Roman" w:cs="Times New Roman"/>
          <w:color w:val="000000"/>
          <w:sz w:val="24"/>
          <w:szCs w:val="24"/>
        </w:rPr>
        <w:t xml:space="preserve">qualificate diversità che </w:t>
      </w:r>
      <w:r w:rsidR="001B7830" w:rsidRPr="00A14B10">
        <w:rPr>
          <w:rFonts w:ascii="Times New Roman" w:hAnsi="Times New Roman" w:cs="Times New Roman"/>
          <w:color w:val="000000"/>
          <w:sz w:val="24"/>
          <w:szCs w:val="24"/>
        </w:rPr>
        <w:t>portano</w:t>
      </w:r>
      <w:r w:rsidR="00073BBE" w:rsidRPr="00A14B10">
        <w:rPr>
          <w:rFonts w:ascii="Times New Roman" w:hAnsi="Times New Roman" w:cs="Times New Roman"/>
          <w:color w:val="000000"/>
          <w:sz w:val="24"/>
          <w:szCs w:val="24"/>
        </w:rPr>
        <w:t xml:space="preserve"> a ritenere il sostanziarsi di differenti regimi</w:t>
      </w:r>
      <w:r w:rsidR="001B7830" w:rsidRPr="00A14B10">
        <w:rPr>
          <w:rFonts w:ascii="Times New Roman" w:hAnsi="Times New Roman" w:cs="Times New Roman"/>
          <w:color w:val="000000"/>
          <w:sz w:val="24"/>
          <w:szCs w:val="24"/>
        </w:rPr>
        <w:t>,</w:t>
      </w:r>
      <w:r w:rsidR="00073BBE" w:rsidRPr="00A14B10">
        <w:rPr>
          <w:rFonts w:ascii="Times New Roman" w:hAnsi="Times New Roman" w:cs="Times New Roman"/>
          <w:color w:val="000000"/>
          <w:sz w:val="24"/>
          <w:szCs w:val="24"/>
        </w:rPr>
        <w:t xml:space="preserve"> pur se volti</w:t>
      </w:r>
      <w:r w:rsidRPr="00A14B10">
        <w:rPr>
          <w:rFonts w:ascii="Times New Roman" w:hAnsi="Times New Roman" w:cs="Times New Roman"/>
          <w:color w:val="000000"/>
          <w:sz w:val="24"/>
          <w:szCs w:val="24"/>
        </w:rPr>
        <w:t xml:space="preserve"> </w:t>
      </w:r>
      <w:r w:rsidR="00073BBE" w:rsidRPr="00A14B10">
        <w:rPr>
          <w:rFonts w:ascii="Times New Roman" w:hAnsi="Times New Roman" w:cs="Times New Roman"/>
          <w:color w:val="000000"/>
          <w:sz w:val="24"/>
          <w:szCs w:val="24"/>
        </w:rPr>
        <w:t>entrambi ad indagare sul tema delle responsabilità e dei presupposti esimenti.</w:t>
      </w:r>
    </w:p>
    <w:p w:rsidR="00073BBE" w:rsidRPr="00A14B10" w:rsidRDefault="00E01106" w:rsidP="00FC2D95">
      <w:pPr>
        <w:autoSpaceDE w:val="0"/>
        <w:autoSpaceDN w:val="0"/>
        <w:adjustRightInd w:val="0"/>
        <w:spacing w:after="0" w:line="360" w:lineRule="auto"/>
        <w:jc w:val="both"/>
        <w:rPr>
          <w:rFonts w:ascii="Times New Roman" w:hAnsi="Times New Roman" w:cs="Times New Roman"/>
          <w:b/>
          <w:color w:val="000000"/>
          <w:sz w:val="24"/>
          <w:szCs w:val="24"/>
        </w:rPr>
      </w:pPr>
      <w:r w:rsidRPr="00A14B10">
        <w:rPr>
          <w:rFonts w:ascii="Times New Roman" w:hAnsi="Times New Roman" w:cs="Times New Roman"/>
          <w:b/>
          <w:color w:val="000000"/>
          <w:sz w:val="24"/>
          <w:szCs w:val="24"/>
        </w:rPr>
        <w:t xml:space="preserve">Quali sono gli elementi </w:t>
      </w:r>
      <w:r w:rsidR="001B7830" w:rsidRPr="00A14B10">
        <w:rPr>
          <w:rFonts w:ascii="Times New Roman" w:hAnsi="Times New Roman" w:cs="Times New Roman"/>
          <w:b/>
          <w:color w:val="000000"/>
          <w:sz w:val="24"/>
          <w:szCs w:val="24"/>
        </w:rPr>
        <w:t>comuni alle due disposizioni.</w:t>
      </w:r>
    </w:p>
    <w:p w:rsidR="00073BBE" w:rsidRPr="00A14B10" w:rsidRDefault="00073BBE" w:rsidP="00E01106">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Il</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sistema ex </w:t>
      </w:r>
      <w:proofErr w:type="spellStart"/>
      <w:r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n. 231</w:t>
      </w:r>
      <w:r w:rsidR="001B7830" w:rsidRPr="00A14B10">
        <w:rPr>
          <w:rFonts w:ascii="Times New Roman" w:hAnsi="Times New Roman" w:cs="Times New Roman"/>
          <w:color w:val="000000"/>
          <w:sz w:val="24"/>
          <w:szCs w:val="24"/>
        </w:rPr>
        <w:t>/</w:t>
      </w:r>
      <w:r w:rsidRPr="00A14B10">
        <w:rPr>
          <w:rFonts w:ascii="Times New Roman" w:hAnsi="Times New Roman" w:cs="Times New Roman"/>
          <w:color w:val="000000"/>
          <w:sz w:val="24"/>
          <w:szCs w:val="24"/>
        </w:rPr>
        <w:t>2001 e quello delineato dalla Legge n. 190</w:t>
      </w:r>
      <w:r w:rsidR="001B7830" w:rsidRPr="00A14B10">
        <w:rPr>
          <w:rFonts w:ascii="Times New Roman" w:hAnsi="Times New Roman" w:cs="Times New Roman"/>
          <w:color w:val="000000"/>
          <w:sz w:val="24"/>
          <w:szCs w:val="24"/>
        </w:rPr>
        <w:t>/20</w:t>
      </w:r>
      <w:r w:rsidRPr="00A14B10">
        <w:rPr>
          <w:rFonts w:ascii="Times New Roman" w:hAnsi="Times New Roman" w:cs="Times New Roman"/>
          <w:color w:val="000000"/>
          <w:sz w:val="24"/>
          <w:szCs w:val="24"/>
        </w:rPr>
        <w:t>12 richiedono, per l’allocazione della responsabilità, l’esistenza di un reato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presupposto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che, nel primo caso sono fattispecie quali “Indebita percezione di erogazioni,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truffa in danno dello Stato o di un ente pubblico o per il conseguimento di erogazioni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pubbliche e frode informatica in danno dello Stato o di un ente pubblico" (art. 24 del </w:t>
      </w:r>
      <w:r w:rsidR="001857EB" w:rsidRPr="00A14B10">
        <w:rPr>
          <w:rFonts w:ascii="Times New Roman" w:hAnsi="Times New Roman" w:cs="Times New Roman"/>
          <w:color w:val="000000"/>
          <w:sz w:val="24"/>
          <w:szCs w:val="24"/>
        </w:rPr>
        <w:t>Decreto</w:t>
      </w:r>
      <w:r w:rsidRPr="00A14B10">
        <w:rPr>
          <w:rFonts w:ascii="Times New Roman" w:hAnsi="Times New Roman" w:cs="Times New Roman"/>
          <w:color w:val="000000"/>
          <w:sz w:val="24"/>
          <w:szCs w:val="24"/>
        </w:rPr>
        <w:t>)</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o "Concussione, induzione indebita a dare o promettere utilità e corruzione</w:t>
      </w:r>
      <w:r w:rsidR="001B7830" w:rsidRPr="00A14B10">
        <w:rPr>
          <w:rFonts w:ascii="Times New Roman" w:hAnsi="Times New Roman" w:cs="Times New Roman"/>
          <w:color w:val="000000"/>
          <w:sz w:val="24"/>
          <w:szCs w:val="24"/>
        </w:rPr>
        <w:t>”</w:t>
      </w:r>
      <w:r w:rsidRPr="00A14B10">
        <w:rPr>
          <w:rFonts w:ascii="Times New Roman" w:hAnsi="Times New Roman" w:cs="Times New Roman"/>
          <w:color w:val="000000"/>
          <w:sz w:val="24"/>
          <w:szCs w:val="24"/>
        </w:rPr>
        <w:t>; nel secondo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caso, l'art. 1, comma 12, della Legge n. 190</w:t>
      </w:r>
      <w:r w:rsidR="001B7830" w:rsidRPr="00A14B10">
        <w:rPr>
          <w:rFonts w:ascii="Times New Roman" w:hAnsi="Times New Roman" w:cs="Times New Roman"/>
          <w:color w:val="000000"/>
          <w:sz w:val="24"/>
          <w:szCs w:val="24"/>
        </w:rPr>
        <w:t>/2012</w:t>
      </w:r>
      <w:r w:rsidRPr="00A14B10">
        <w:rPr>
          <w:rFonts w:ascii="Times New Roman" w:hAnsi="Times New Roman" w:cs="Times New Roman"/>
          <w:color w:val="000000"/>
          <w:sz w:val="24"/>
          <w:szCs w:val="24"/>
        </w:rPr>
        <w:t xml:space="preserve"> prevede espressamente la commissione di un</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reat</w:t>
      </w:r>
      <w:r w:rsidR="001B7830" w:rsidRPr="00A14B10">
        <w:rPr>
          <w:rFonts w:ascii="Times New Roman" w:hAnsi="Times New Roman" w:cs="Times New Roman"/>
          <w:color w:val="000000"/>
          <w:sz w:val="24"/>
          <w:szCs w:val="24"/>
        </w:rPr>
        <w:t>o di corruzione, ma in realtà, v</w:t>
      </w:r>
      <w:r w:rsidRPr="00A14B10">
        <w:rPr>
          <w:rFonts w:ascii="Times New Roman" w:hAnsi="Times New Roman" w:cs="Times New Roman"/>
          <w:color w:val="000000"/>
          <w:sz w:val="24"/>
          <w:szCs w:val="24"/>
        </w:rPr>
        <w:t>i ricomprende anche la concussione.</w:t>
      </w:r>
    </w:p>
    <w:p w:rsidR="00073BBE" w:rsidRPr="00A14B10" w:rsidRDefault="00073BBE"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Inoltre,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la prova liberatoria, in entrambi i sistemi, consente l’esenzione di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responsabilità in capo all’ente o al responsabile anticorruzione qualora l’ente abbia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elaborato programmi e modelli di prevenzione e protezione dei rischi insiti nei c.d. reati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presupposto (</w:t>
      </w:r>
      <w:proofErr w:type="spellStart"/>
      <w:r w:rsidR="001857EB"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231) o il responsabile </w:t>
      </w:r>
      <w:r w:rsidRPr="00A14B10">
        <w:rPr>
          <w:rFonts w:ascii="Times New Roman" w:hAnsi="Times New Roman" w:cs="Times New Roman"/>
          <w:color w:val="000000"/>
          <w:sz w:val="24"/>
          <w:szCs w:val="24"/>
        </w:rPr>
        <w:lastRenderedPageBreak/>
        <w:t>anticorruzione abbia predisposto ed</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efficacemente attuato un PTA idoneo a prevenire i reati previsti dalla Legge n. 190</w:t>
      </w:r>
      <w:r w:rsidR="001B7830" w:rsidRPr="00A14B10">
        <w:rPr>
          <w:rFonts w:ascii="Times New Roman" w:hAnsi="Times New Roman" w:cs="Times New Roman"/>
          <w:color w:val="000000"/>
          <w:sz w:val="24"/>
          <w:szCs w:val="24"/>
        </w:rPr>
        <w:t>/2012</w:t>
      </w:r>
      <w:r w:rsidRPr="00A14B10">
        <w:rPr>
          <w:rFonts w:ascii="Times New Roman" w:hAnsi="Times New Roman" w:cs="Times New Roman"/>
          <w:color w:val="000000"/>
          <w:sz w:val="24"/>
          <w:szCs w:val="24"/>
        </w:rPr>
        <w:t>.</w:t>
      </w:r>
    </w:p>
    <w:p w:rsidR="00073BBE" w:rsidRPr="00A14B10" w:rsidRDefault="00073BBE"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La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responsabilità ex </w:t>
      </w:r>
      <w:proofErr w:type="spellStart"/>
      <w:r w:rsidR="001857EB"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231</w:t>
      </w:r>
      <w:r w:rsidR="001B7830" w:rsidRPr="00A14B10">
        <w:rPr>
          <w:rFonts w:ascii="Times New Roman" w:hAnsi="Times New Roman" w:cs="Times New Roman"/>
          <w:color w:val="000000"/>
          <w:sz w:val="24"/>
          <w:szCs w:val="24"/>
        </w:rPr>
        <w:t>/2001</w:t>
      </w:r>
      <w:r w:rsidRPr="00A14B10">
        <w:rPr>
          <w:rFonts w:ascii="Times New Roman" w:hAnsi="Times New Roman" w:cs="Times New Roman"/>
          <w:color w:val="000000"/>
          <w:sz w:val="24"/>
          <w:szCs w:val="24"/>
        </w:rPr>
        <w:t xml:space="preserve"> richiede, quale criterio d’imputazione, la colpa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dell’organizzazione pubblica che non si è dotata di modelli preventivi idonei, mentre per</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quella ex Legge 190</w:t>
      </w:r>
      <w:r w:rsidR="001B7830" w:rsidRPr="00A14B10">
        <w:rPr>
          <w:rFonts w:ascii="Times New Roman" w:hAnsi="Times New Roman" w:cs="Times New Roman"/>
          <w:color w:val="000000"/>
          <w:sz w:val="24"/>
          <w:szCs w:val="24"/>
        </w:rPr>
        <w:t>/2012</w:t>
      </w:r>
      <w:r w:rsidRPr="00A14B10">
        <w:rPr>
          <w:rFonts w:ascii="Times New Roman" w:hAnsi="Times New Roman" w:cs="Times New Roman"/>
          <w:color w:val="000000"/>
          <w:sz w:val="24"/>
          <w:szCs w:val="24"/>
        </w:rPr>
        <w:t>, il criterio è la colpa del responsabile anticorruzione che non ha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predisposto il PT</w:t>
      </w:r>
      <w:r w:rsidR="00E01106" w:rsidRPr="00A14B10">
        <w:rPr>
          <w:rFonts w:ascii="Times New Roman" w:hAnsi="Times New Roman" w:cs="Times New Roman"/>
          <w:color w:val="000000"/>
          <w:sz w:val="24"/>
          <w:szCs w:val="24"/>
        </w:rPr>
        <w:t>P</w:t>
      </w:r>
      <w:r w:rsidRPr="00A14B10">
        <w:rPr>
          <w:rFonts w:ascii="Times New Roman" w:hAnsi="Times New Roman" w:cs="Times New Roman"/>
          <w:color w:val="000000"/>
          <w:sz w:val="24"/>
          <w:szCs w:val="24"/>
        </w:rPr>
        <w:t>A o ne ha predisposto uno non sufficiente e comunque non idoneo.</w:t>
      </w:r>
    </w:p>
    <w:p w:rsidR="00073BBE" w:rsidRPr="00A14B10" w:rsidRDefault="00073BBE"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Il</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sistema </w:t>
      </w:r>
      <w:proofErr w:type="spellStart"/>
      <w:r w:rsidR="001857EB"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231</w:t>
      </w:r>
      <w:r w:rsidR="001B7830" w:rsidRPr="00A14B10">
        <w:rPr>
          <w:rFonts w:ascii="Times New Roman" w:hAnsi="Times New Roman" w:cs="Times New Roman"/>
          <w:color w:val="000000"/>
          <w:sz w:val="24"/>
          <w:szCs w:val="24"/>
        </w:rPr>
        <w:t>/2001</w:t>
      </w:r>
      <w:r w:rsidRPr="00A14B10">
        <w:rPr>
          <w:rFonts w:ascii="Times New Roman" w:hAnsi="Times New Roman" w:cs="Times New Roman"/>
          <w:color w:val="000000"/>
          <w:sz w:val="24"/>
          <w:szCs w:val="24"/>
        </w:rPr>
        <w:t xml:space="preserve"> richiede, in relazione alla natura, alla dimensione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dell'organizzazione e al tipo di attività svolta, misure idonee a garantire lo svolgimento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dell'attività nel rispetto della legge e a scoprire ed eliminare tempestivamente situazioni di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rischio derivanti dalla perpetrazione dei reati presupposto, senza disciplinare in maniera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puntuale il modello. Nel sistema ex Legge 190</w:t>
      </w:r>
      <w:r w:rsidR="001B7830" w:rsidRPr="00A14B10">
        <w:rPr>
          <w:rFonts w:ascii="Times New Roman" w:hAnsi="Times New Roman" w:cs="Times New Roman"/>
          <w:color w:val="000000"/>
          <w:sz w:val="24"/>
          <w:szCs w:val="24"/>
        </w:rPr>
        <w:t>/2012</w:t>
      </w:r>
      <w:r w:rsidRPr="00A14B10">
        <w:rPr>
          <w:rFonts w:ascii="Times New Roman" w:hAnsi="Times New Roman" w:cs="Times New Roman"/>
          <w:color w:val="000000"/>
          <w:sz w:val="24"/>
          <w:szCs w:val="24"/>
        </w:rPr>
        <w:t xml:space="preserve"> è necessario predisporre il PTPA,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attenendosi agli indirizzi forniti dal PNA, che deve prevedere misure idonee a garantire lo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svolgimento dell'attività nel rispetto della legge e a scoprire ed eliminare tempestivamente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eventuali situazioni di rischio.</w:t>
      </w:r>
    </w:p>
    <w:p w:rsidR="001B7830" w:rsidRDefault="001B7830" w:rsidP="00FC2D95">
      <w:pPr>
        <w:autoSpaceDE w:val="0"/>
        <w:autoSpaceDN w:val="0"/>
        <w:adjustRightInd w:val="0"/>
        <w:spacing w:after="0" w:line="360" w:lineRule="auto"/>
        <w:jc w:val="both"/>
        <w:rPr>
          <w:rFonts w:ascii="Times New Roman" w:hAnsi="Times New Roman" w:cs="Times New Roman"/>
          <w:b/>
          <w:color w:val="000000"/>
          <w:sz w:val="24"/>
          <w:szCs w:val="24"/>
        </w:rPr>
      </w:pPr>
    </w:p>
    <w:p w:rsidR="004F01E5" w:rsidRPr="00A14B10" w:rsidRDefault="004F01E5" w:rsidP="00FC2D95">
      <w:pPr>
        <w:autoSpaceDE w:val="0"/>
        <w:autoSpaceDN w:val="0"/>
        <w:adjustRightInd w:val="0"/>
        <w:spacing w:after="0" w:line="360" w:lineRule="auto"/>
        <w:jc w:val="both"/>
        <w:rPr>
          <w:rFonts w:ascii="Times New Roman" w:hAnsi="Times New Roman" w:cs="Times New Roman"/>
          <w:b/>
          <w:color w:val="000000"/>
          <w:sz w:val="24"/>
          <w:szCs w:val="24"/>
        </w:rPr>
      </w:pPr>
    </w:p>
    <w:p w:rsidR="00073BBE" w:rsidRPr="00A14B10" w:rsidRDefault="00E01106" w:rsidP="00FC2D95">
      <w:pPr>
        <w:autoSpaceDE w:val="0"/>
        <w:autoSpaceDN w:val="0"/>
        <w:adjustRightInd w:val="0"/>
        <w:spacing w:after="0" w:line="360" w:lineRule="auto"/>
        <w:jc w:val="both"/>
        <w:rPr>
          <w:rFonts w:ascii="Times New Roman" w:hAnsi="Times New Roman" w:cs="Times New Roman"/>
          <w:b/>
          <w:color w:val="000000"/>
          <w:sz w:val="24"/>
          <w:szCs w:val="24"/>
        </w:rPr>
      </w:pPr>
      <w:r w:rsidRPr="00A14B10">
        <w:rPr>
          <w:rFonts w:ascii="Times New Roman" w:hAnsi="Times New Roman" w:cs="Times New Roman"/>
          <w:b/>
          <w:color w:val="000000"/>
          <w:sz w:val="24"/>
          <w:szCs w:val="24"/>
        </w:rPr>
        <w:t>Quali sono gli elementi di d</w:t>
      </w:r>
      <w:r w:rsidR="001B7830" w:rsidRPr="00A14B10">
        <w:rPr>
          <w:rFonts w:ascii="Times New Roman" w:hAnsi="Times New Roman" w:cs="Times New Roman"/>
          <w:b/>
          <w:color w:val="000000"/>
          <w:sz w:val="24"/>
          <w:szCs w:val="24"/>
        </w:rPr>
        <w:t>iversità delle due disposizioni.</w:t>
      </w:r>
    </w:p>
    <w:p w:rsidR="00E01106" w:rsidRPr="00A14B10" w:rsidRDefault="00073BBE" w:rsidP="001B7830">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Per</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rispondere </w:t>
      </w:r>
      <w:r w:rsidR="00E01106" w:rsidRPr="00A14B10">
        <w:rPr>
          <w:rFonts w:ascii="Times New Roman" w:hAnsi="Times New Roman" w:cs="Times New Roman"/>
          <w:color w:val="000000"/>
          <w:sz w:val="24"/>
          <w:szCs w:val="24"/>
        </w:rPr>
        <w:t xml:space="preserve">ai sensi del </w:t>
      </w:r>
      <w:proofErr w:type="spellStart"/>
      <w:r w:rsidR="001857EB" w:rsidRPr="00A14B10">
        <w:rPr>
          <w:rFonts w:ascii="Times New Roman" w:hAnsi="Times New Roman" w:cs="Times New Roman"/>
          <w:color w:val="000000"/>
          <w:sz w:val="24"/>
          <w:szCs w:val="24"/>
        </w:rPr>
        <w:t>D.Lgs.</w:t>
      </w:r>
      <w:proofErr w:type="spellEnd"/>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231</w:t>
      </w:r>
      <w:r w:rsidR="00E01106" w:rsidRPr="00A14B10">
        <w:rPr>
          <w:rFonts w:ascii="Times New Roman" w:hAnsi="Times New Roman" w:cs="Times New Roman"/>
          <w:color w:val="000000"/>
          <w:sz w:val="24"/>
          <w:szCs w:val="24"/>
        </w:rPr>
        <w:t>/2001</w:t>
      </w:r>
      <w:r w:rsidRPr="00A14B10">
        <w:rPr>
          <w:rFonts w:ascii="Times New Roman" w:hAnsi="Times New Roman" w:cs="Times New Roman"/>
          <w:color w:val="FF0000"/>
          <w:sz w:val="24"/>
          <w:szCs w:val="24"/>
        </w:rPr>
        <w:t xml:space="preserve"> </w:t>
      </w:r>
      <w:r w:rsidRPr="00A14B10">
        <w:rPr>
          <w:rFonts w:ascii="Times New Roman" w:hAnsi="Times New Roman" w:cs="Times New Roman"/>
          <w:color w:val="000000"/>
          <w:sz w:val="24"/>
          <w:szCs w:val="24"/>
        </w:rPr>
        <w:t>occorre la perpetrazione di uno dei reati previsti</w:t>
      </w:r>
      <w:r w:rsidR="001B7830"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dallo stesso </w:t>
      </w:r>
      <w:r w:rsidR="001857EB" w:rsidRPr="00A14B10">
        <w:rPr>
          <w:rFonts w:ascii="Times New Roman" w:hAnsi="Times New Roman" w:cs="Times New Roman"/>
          <w:color w:val="000000"/>
          <w:sz w:val="24"/>
          <w:szCs w:val="24"/>
        </w:rPr>
        <w:t>Decreto</w:t>
      </w:r>
      <w:r w:rsidRPr="00A14B10">
        <w:rPr>
          <w:rFonts w:ascii="Times New Roman" w:hAnsi="Times New Roman" w:cs="Times New Roman"/>
          <w:color w:val="000000"/>
          <w:sz w:val="24"/>
          <w:szCs w:val="24"/>
        </w:rPr>
        <w:t>: i) "Indebita percezione di erogazioni, truffa in danno dello Stato o</w:t>
      </w:r>
      <w:r w:rsidR="001B7830"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di un ente pubblico o per il conseguimento di erogazioni pubbliche e frode informatica in</w:t>
      </w:r>
      <w:r w:rsidR="001B7830"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danno dello Stato o di un ente pubblico" (art. 24 del </w:t>
      </w:r>
      <w:r w:rsidR="001857EB" w:rsidRPr="00A14B10">
        <w:rPr>
          <w:rFonts w:ascii="Times New Roman" w:hAnsi="Times New Roman" w:cs="Times New Roman"/>
          <w:color w:val="000000"/>
          <w:sz w:val="24"/>
          <w:szCs w:val="24"/>
        </w:rPr>
        <w:t>Decreto</w:t>
      </w:r>
      <w:r w:rsidRPr="00A14B10">
        <w:rPr>
          <w:rFonts w:ascii="Times New Roman" w:hAnsi="Times New Roman" w:cs="Times New Roman"/>
          <w:color w:val="000000"/>
          <w:sz w:val="24"/>
          <w:szCs w:val="24"/>
        </w:rPr>
        <w:t>); ii) "Concussione, induzione</w:t>
      </w:r>
      <w:r w:rsidR="001B7830"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indebita a dare o promettere utilità e corruzione". </w:t>
      </w:r>
    </w:p>
    <w:p w:rsidR="00073BBE" w:rsidRPr="00A14B10" w:rsidRDefault="00073BBE" w:rsidP="001B7830">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Nel campo dell'anticorruzione la sfera dei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reati rilevanti è più limitata. L'art. l, comma 12, della legge n. 190</w:t>
      </w:r>
      <w:r w:rsidR="001B7830" w:rsidRPr="00A14B10">
        <w:rPr>
          <w:rFonts w:ascii="Times New Roman" w:hAnsi="Times New Roman" w:cs="Times New Roman"/>
          <w:color w:val="000000"/>
          <w:sz w:val="24"/>
          <w:szCs w:val="24"/>
        </w:rPr>
        <w:t>/2012</w:t>
      </w:r>
      <w:r w:rsidRPr="00A14B10">
        <w:rPr>
          <w:rFonts w:ascii="Times New Roman" w:hAnsi="Times New Roman" w:cs="Times New Roman"/>
          <w:color w:val="000000"/>
          <w:sz w:val="24"/>
          <w:szCs w:val="24"/>
        </w:rPr>
        <w:t xml:space="preserve"> parla di commissione di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un reato di corruzione. Tuttavia, la circolare n.1 del Dipartimento della Funzione Pubblica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del 25.</w:t>
      </w:r>
      <w:r w:rsidR="001B7830" w:rsidRPr="00A14B10">
        <w:rPr>
          <w:rFonts w:ascii="Times New Roman" w:hAnsi="Times New Roman" w:cs="Times New Roman"/>
          <w:color w:val="000000"/>
          <w:sz w:val="24"/>
          <w:szCs w:val="24"/>
        </w:rPr>
        <w:t>0</w:t>
      </w:r>
      <w:r w:rsidRPr="00A14B10">
        <w:rPr>
          <w:rFonts w:ascii="Times New Roman" w:hAnsi="Times New Roman" w:cs="Times New Roman"/>
          <w:color w:val="000000"/>
          <w:sz w:val="24"/>
          <w:szCs w:val="24"/>
        </w:rPr>
        <w:t>1.2013 si riferisce, invece, all'intera gamma dei delitti contro la pubblica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amministrazione disciplinati dal Titolo II Capo II del codice penale quindi ai reati di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corruzione e concussione.</w:t>
      </w:r>
    </w:p>
    <w:p w:rsidR="00FC2D95" w:rsidRPr="00A14B10" w:rsidRDefault="00073BBE"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color w:val="000000"/>
          <w:sz w:val="24"/>
          <w:szCs w:val="24"/>
        </w:rPr>
        <w:t xml:space="preserve">Un altro importante discrimine è rappresentato dal grado di stabilità della sentenza che accerta la commissione del reato presupposto. Nel sistema ex </w:t>
      </w:r>
      <w:proofErr w:type="spellStart"/>
      <w:r w:rsidR="001857EB"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231</w:t>
      </w:r>
      <w:r w:rsidR="001B7830" w:rsidRPr="00A14B10">
        <w:rPr>
          <w:rFonts w:ascii="Times New Roman" w:hAnsi="Times New Roman" w:cs="Times New Roman"/>
          <w:color w:val="000000"/>
          <w:sz w:val="24"/>
          <w:szCs w:val="24"/>
        </w:rPr>
        <w:t>/2001</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sz w:val="24"/>
          <w:szCs w:val="24"/>
        </w:rPr>
        <w:t>non è necessaria una sentenza passata in giudicato. All'opposto, in base all'art. 1, comma</w:t>
      </w:r>
      <w:r w:rsidR="00E01106" w:rsidRPr="00A14B10">
        <w:rPr>
          <w:rFonts w:ascii="Times New Roman" w:hAnsi="Times New Roman" w:cs="Times New Roman"/>
          <w:sz w:val="24"/>
          <w:szCs w:val="24"/>
        </w:rPr>
        <w:t xml:space="preserve"> </w:t>
      </w:r>
      <w:r w:rsidR="00FC2D95" w:rsidRPr="00A14B10">
        <w:rPr>
          <w:rFonts w:ascii="Times New Roman" w:hAnsi="Times New Roman" w:cs="Times New Roman"/>
          <w:sz w:val="24"/>
          <w:szCs w:val="24"/>
        </w:rPr>
        <w:t>12 della Legge, n. 190</w:t>
      </w:r>
      <w:r w:rsidR="001B7830" w:rsidRPr="00A14B10">
        <w:rPr>
          <w:rFonts w:ascii="Times New Roman" w:hAnsi="Times New Roman" w:cs="Times New Roman"/>
          <w:sz w:val="24"/>
          <w:szCs w:val="24"/>
        </w:rPr>
        <w:t>/2012,</w:t>
      </w:r>
      <w:r w:rsidR="00FC2D95" w:rsidRPr="00A14B10">
        <w:rPr>
          <w:rFonts w:ascii="Times New Roman" w:hAnsi="Times New Roman" w:cs="Times New Roman"/>
          <w:sz w:val="24"/>
          <w:szCs w:val="24"/>
        </w:rPr>
        <w:t xml:space="preserve"> perché si configuri la responsabilità del responsabile anticorruzione</w:t>
      </w:r>
      <w:r w:rsidR="00E01106" w:rsidRPr="00A14B10">
        <w:rPr>
          <w:rFonts w:ascii="Times New Roman" w:hAnsi="Times New Roman" w:cs="Times New Roman"/>
          <w:sz w:val="24"/>
          <w:szCs w:val="24"/>
        </w:rPr>
        <w:t xml:space="preserve"> </w:t>
      </w:r>
      <w:r w:rsidR="00FC2D95" w:rsidRPr="00A14B10">
        <w:rPr>
          <w:rFonts w:ascii="Times New Roman" w:hAnsi="Times New Roman" w:cs="Times New Roman"/>
          <w:sz w:val="24"/>
          <w:szCs w:val="24"/>
        </w:rPr>
        <w:t>è necessaria una sentenza passata in giudicato che accerti il reato di corruzione all'interno</w:t>
      </w:r>
      <w:r w:rsidR="00E01106" w:rsidRPr="00A14B10">
        <w:rPr>
          <w:rFonts w:ascii="Times New Roman" w:hAnsi="Times New Roman" w:cs="Times New Roman"/>
          <w:sz w:val="24"/>
          <w:szCs w:val="24"/>
        </w:rPr>
        <w:t xml:space="preserve"> </w:t>
      </w:r>
      <w:r w:rsidR="00FC2D95" w:rsidRPr="00A14B10">
        <w:rPr>
          <w:rFonts w:ascii="Times New Roman" w:hAnsi="Times New Roman" w:cs="Times New Roman"/>
          <w:sz w:val="24"/>
          <w:szCs w:val="24"/>
        </w:rPr>
        <w:t xml:space="preserve">dell'amministrazione. Pertanto l'accertamento della responsabilità dell'ente ex </w:t>
      </w:r>
      <w:proofErr w:type="spellStart"/>
      <w:r w:rsidR="001857EB" w:rsidRPr="00A14B10">
        <w:rPr>
          <w:rFonts w:ascii="Times New Roman" w:hAnsi="Times New Roman" w:cs="Times New Roman"/>
          <w:sz w:val="24"/>
          <w:szCs w:val="24"/>
        </w:rPr>
        <w:t>D.Lgs.</w:t>
      </w:r>
      <w:proofErr w:type="spellEnd"/>
      <w:r w:rsidR="001B7830" w:rsidRPr="00A14B10">
        <w:rPr>
          <w:rFonts w:ascii="Times New Roman" w:hAnsi="Times New Roman" w:cs="Times New Roman"/>
          <w:sz w:val="24"/>
          <w:szCs w:val="24"/>
        </w:rPr>
        <w:t xml:space="preserve"> 231/2001</w:t>
      </w:r>
      <w:r w:rsidR="00FC2D95" w:rsidRPr="00A14B10">
        <w:rPr>
          <w:rFonts w:ascii="Times New Roman" w:hAnsi="Times New Roman" w:cs="Times New Roman"/>
          <w:sz w:val="24"/>
          <w:szCs w:val="24"/>
        </w:rPr>
        <w:t xml:space="preserve"> è</w:t>
      </w:r>
      <w:r w:rsidR="00E01106" w:rsidRPr="00A14B10">
        <w:rPr>
          <w:rFonts w:ascii="Times New Roman" w:hAnsi="Times New Roman" w:cs="Times New Roman"/>
          <w:sz w:val="24"/>
          <w:szCs w:val="24"/>
        </w:rPr>
        <w:t xml:space="preserve"> </w:t>
      </w:r>
      <w:r w:rsidR="00FC2D95" w:rsidRPr="00A14B10">
        <w:rPr>
          <w:rFonts w:ascii="Times New Roman" w:hAnsi="Times New Roman" w:cs="Times New Roman"/>
          <w:sz w:val="24"/>
          <w:szCs w:val="24"/>
        </w:rPr>
        <w:t>praticamente contestuale, nel sistema anticorruzione, invece, è necessariamente</w:t>
      </w:r>
      <w:r w:rsidR="00E01106" w:rsidRPr="00A14B10">
        <w:rPr>
          <w:rFonts w:ascii="Times New Roman" w:hAnsi="Times New Roman" w:cs="Times New Roman"/>
          <w:sz w:val="24"/>
          <w:szCs w:val="24"/>
        </w:rPr>
        <w:t xml:space="preserve"> </w:t>
      </w:r>
      <w:r w:rsidR="00FC2D95" w:rsidRPr="00A14B10">
        <w:rPr>
          <w:rFonts w:ascii="Times New Roman" w:hAnsi="Times New Roman" w:cs="Times New Roman"/>
          <w:sz w:val="24"/>
          <w:szCs w:val="24"/>
        </w:rPr>
        <w:t>successivo: occorre una sentenza passata in giudicato.</w:t>
      </w:r>
    </w:p>
    <w:p w:rsidR="00E01106" w:rsidRPr="00A14B10" w:rsidRDefault="00FC2D95"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lastRenderedPageBreak/>
        <w:t>L'articolo</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5, comma 1 del </w:t>
      </w:r>
      <w:proofErr w:type="spellStart"/>
      <w:r w:rsidR="001857EB" w:rsidRPr="00A14B10">
        <w:rPr>
          <w:rFonts w:ascii="Times New Roman" w:hAnsi="Times New Roman" w:cs="Times New Roman"/>
          <w:sz w:val="24"/>
          <w:szCs w:val="24"/>
        </w:rPr>
        <w:t>D.Lgs.</w:t>
      </w:r>
      <w:proofErr w:type="spellEnd"/>
      <w:r w:rsidRPr="00A14B10">
        <w:rPr>
          <w:rFonts w:ascii="Times New Roman" w:hAnsi="Times New Roman" w:cs="Times New Roman"/>
          <w:sz w:val="24"/>
          <w:szCs w:val="24"/>
        </w:rPr>
        <w:t xml:space="preserve"> 231</w:t>
      </w:r>
      <w:r w:rsidR="001B7830" w:rsidRPr="00A14B10">
        <w:rPr>
          <w:rFonts w:ascii="Times New Roman" w:hAnsi="Times New Roman" w:cs="Times New Roman"/>
          <w:sz w:val="24"/>
          <w:szCs w:val="24"/>
        </w:rPr>
        <w:t>/2001 dispone che “</w:t>
      </w:r>
      <w:r w:rsidRPr="00A14B10">
        <w:rPr>
          <w:rFonts w:ascii="Times New Roman" w:hAnsi="Times New Roman" w:cs="Times New Roman"/>
          <w:sz w:val="24"/>
          <w:szCs w:val="24"/>
        </w:rPr>
        <w:t>l'ente è responsabile per i reati</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commessi nel suo interesse o a suo vantaggio: a) da persone che rivestono funzioni di</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rappresentanza, di amministrazione o di direzione dell'ente o di una sua unità organizzativa</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dotata di autonomia finanziaria e funzionale nonché da persone che esercitano, anche di</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fatto, la gestione e il controllo dello stesso; b) da persone sottoposte alla direzione o alla</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vigilanza di uno dei </w:t>
      </w:r>
      <w:r w:rsidR="001B7830" w:rsidRPr="00A14B10">
        <w:rPr>
          <w:rFonts w:ascii="Times New Roman" w:hAnsi="Times New Roman" w:cs="Times New Roman"/>
          <w:sz w:val="24"/>
          <w:szCs w:val="24"/>
        </w:rPr>
        <w:t>soggetti di cui alla lettera a)”</w:t>
      </w:r>
      <w:r w:rsidRPr="00A14B10">
        <w:rPr>
          <w:rFonts w:ascii="Times New Roman" w:hAnsi="Times New Roman" w:cs="Times New Roman"/>
          <w:sz w:val="24"/>
          <w:szCs w:val="24"/>
        </w:rPr>
        <w:t>.</w:t>
      </w:r>
      <w:r w:rsidR="00E01106" w:rsidRPr="00A14B10">
        <w:rPr>
          <w:rFonts w:ascii="Times New Roman" w:hAnsi="Times New Roman" w:cs="Times New Roman"/>
          <w:sz w:val="24"/>
          <w:szCs w:val="24"/>
        </w:rPr>
        <w:t xml:space="preserve"> </w:t>
      </w:r>
    </w:p>
    <w:p w:rsidR="00E01106"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Sono apicali l'amministratore unico, l'amministratore delegato, il legale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rappresentante, il direttore generale e i soggetti cui costoro deleghino le rispettive funzioni.</w:t>
      </w:r>
    </w:p>
    <w:p w:rsidR="00E01106"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Si tratta di figure che assommano poteri di gestione e controllo sull'ente. Sono sottoposti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alla direzione o vigilanza degli apicali le persone inquadrate in uno stabile rapporto di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lavoro subordinato o di collaborazione continuativa, ma anche coloro che, pur essendo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soggetti </w:t>
      </w:r>
      <w:r w:rsidRPr="00A14B10">
        <w:rPr>
          <w:rFonts w:ascii="Times New Roman" w:hAnsi="Times New Roman" w:cs="Times New Roman"/>
          <w:sz w:val="24"/>
          <w:szCs w:val="24"/>
        </w:rPr>
        <w:t xml:space="preserve">esterni si </w:t>
      </w:r>
      <w:r w:rsidRPr="00A14B10">
        <w:rPr>
          <w:rFonts w:ascii="Times New Roman" w:hAnsi="Times New Roman" w:cs="Times New Roman"/>
          <w:color w:val="000000"/>
          <w:sz w:val="24"/>
          <w:szCs w:val="24"/>
        </w:rPr>
        <w:t>vedono affidare un incarico da eseguire sotto la direzione e il controllo di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soggetti apicali e in ragione di questo agiscono in nome e per conto dell'ente.</w:t>
      </w:r>
      <w:r w:rsidR="00E01106" w:rsidRPr="00A14B10">
        <w:rPr>
          <w:rFonts w:ascii="Times New Roman" w:hAnsi="Times New Roman" w:cs="Times New Roman"/>
          <w:color w:val="000000"/>
          <w:sz w:val="24"/>
          <w:szCs w:val="24"/>
        </w:rPr>
        <w:t xml:space="preserve"> </w:t>
      </w:r>
    </w:p>
    <w:p w:rsidR="00FC2D95"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Solo tali soggetti possono impegnare la responsabilità dell'ente: se il reato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presupposto è commesso da un dipendente dell'ente che non ha questa qualifica l'ente non</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risponde.</w:t>
      </w:r>
    </w:p>
    <w:p w:rsidR="00FC2D95" w:rsidRPr="00A14B10" w:rsidRDefault="00FC2D95" w:rsidP="00E01106">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Nel sistema a</w:t>
      </w:r>
      <w:r w:rsidR="00F35CBC" w:rsidRPr="00A14B10">
        <w:rPr>
          <w:rFonts w:ascii="Times New Roman" w:hAnsi="Times New Roman" w:cs="Times New Roman"/>
          <w:color w:val="000000"/>
          <w:sz w:val="24"/>
          <w:szCs w:val="24"/>
        </w:rPr>
        <w:t>nticorruzione la legge parla di</w:t>
      </w:r>
      <w:r w:rsidRPr="00A14B10">
        <w:rPr>
          <w:rFonts w:ascii="Times New Roman" w:hAnsi="Times New Roman" w:cs="Times New Roman"/>
          <w:color w:val="000000"/>
          <w:sz w:val="24"/>
          <w:szCs w:val="24"/>
        </w:rPr>
        <w:t xml:space="preserve"> </w:t>
      </w:r>
      <w:r w:rsidR="00F35CBC" w:rsidRPr="00A14B10">
        <w:rPr>
          <w:rFonts w:ascii="Times New Roman" w:hAnsi="Times New Roman" w:cs="Times New Roman"/>
          <w:color w:val="000000"/>
          <w:sz w:val="24"/>
          <w:szCs w:val="24"/>
        </w:rPr>
        <w:t>“commissione all’</w:t>
      </w:r>
      <w:r w:rsidRPr="00A14B10">
        <w:rPr>
          <w:rFonts w:ascii="Times New Roman" w:hAnsi="Times New Roman" w:cs="Times New Roman"/>
          <w:color w:val="000000"/>
          <w:sz w:val="24"/>
          <w:szCs w:val="24"/>
        </w:rPr>
        <w:t>interno</w:t>
      </w:r>
      <w:r w:rsidR="00E01106" w:rsidRPr="00A14B10">
        <w:rPr>
          <w:rFonts w:ascii="Times New Roman" w:hAnsi="Times New Roman" w:cs="Times New Roman"/>
          <w:color w:val="000000"/>
          <w:sz w:val="24"/>
          <w:szCs w:val="24"/>
        </w:rPr>
        <w:t xml:space="preserve"> </w:t>
      </w:r>
      <w:r w:rsidR="00F35CBC" w:rsidRPr="00A14B10">
        <w:rPr>
          <w:rFonts w:ascii="Times New Roman" w:hAnsi="Times New Roman" w:cs="Times New Roman"/>
          <w:color w:val="000000"/>
          <w:sz w:val="24"/>
          <w:szCs w:val="24"/>
        </w:rPr>
        <w:t>dell'amministrazione”</w:t>
      </w:r>
      <w:r w:rsidRPr="00A14B10">
        <w:rPr>
          <w:rFonts w:ascii="Times New Roman" w:hAnsi="Times New Roman" w:cs="Times New Roman"/>
          <w:color w:val="000000"/>
          <w:sz w:val="24"/>
          <w:szCs w:val="24"/>
        </w:rPr>
        <w:t>. Qualunque “</w:t>
      </w:r>
      <w:proofErr w:type="spellStart"/>
      <w:r w:rsidRPr="00A14B10">
        <w:rPr>
          <w:rFonts w:ascii="Times New Roman" w:hAnsi="Times New Roman" w:cs="Times New Roman"/>
          <w:i/>
          <w:color w:val="000000"/>
          <w:sz w:val="24"/>
          <w:szCs w:val="24"/>
        </w:rPr>
        <w:t>intraneus</w:t>
      </w:r>
      <w:proofErr w:type="spellEnd"/>
      <w:r w:rsidRPr="00A14B10">
        <w:rPr>
          <w:rFonts w:ascii="Times New Roman" w:hAnsi="Times New Roman" w:cs="Times New Roman"/>
          <w:color w:val="000000"/>
          <w:sz w:val="24"/>
          <w:szCs w:val="24"/>
        </w:rPr>
        <w:t>” all'apparato amministrativo, quindi,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commettendo un reato corruttivo è in grado di impegnare la responsabilità del RPC.</w:t>
      </w:r>
    </w:p>
    <w:p w:rsidR="00FC2D95" w:rsidRPr="00A14B10" w:rsidRDefault="00FC2D95"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Nel</w:t>
      </w:r>
      <w:r w:rsidR="00E01106" w:rsidRPr="00A14B10">
        <w:rPr>
          <w:rFonts w:ascii="Times New Roman" w:hAnsi="Times New Roman" w:cs="Times New Roman"/>
          <w:sz w:val="24"/>
          <w:szCs w:val="24"/>
        </w:rPr>
        <w:t xml:space="preserve"> </w:t>
      </w:r>
      <w:proofErr w:type="spellStart"/>
      <w:r w:rsidR="00F35CBC" w:rsidRPr="00A14B10">
        <w:rPr>
          <w:rFonts w:ascii="Times New Roman" w:hAnsi="Times New Roman" w:cs="Times New Roman"/>
          <w:sz w:val="24"/>
          <w:szCs w:val="24"/>
        </w:rPr>
        <w:t>D.Lgs</w:t>
      </w:r>
      <w:r w:rsidRPr="00A14B10">
        <w:rPr>
          <w:rFonts w:ascii="Times New Roman" w:hAnsi="Times New Roman" w:cs="Times New Roman"/>
          <w:sz w:val="24"/>
          <w:szCs w:val="24"/>
        </w:rPr>
        <w:t>.</w:t>
      </w:r>
      <w:proofErr w:type="spellEnd"/>
      <w:r w:rsidRPr="00A14B10">
        <w:rPr>
          <w:rFonts w:ascii="Times New Roman" w:hAnsi="Times New Roman" w:cs="Times New Roman"/>
          <w:sz w:val="24"/>
          <w:szCs w:val="24"/>
        </w:rPr>
        <w:t xml:space="preserve"> n. </w:t>
      </w:r>
      <w:r w:rsidR="00F35CBC" w:rsidRPr="00A14B10">
        <w:rPr>
          <w:rFonts w:ascii="Times New Roman" w:hAnsi="Times New Roman" w:cs="Times New Roman"/>
          <w:sz w:val="24"/>
          <w:szCs w:val="24"/>
        </w:rPr>
        <w:t>231 il soggetto sanzionato è l'E</w:t>
      </w:r>
      <w:r w:rsidRPr="00A14B10">
        <w:rPr>
          <w:rFonts w:ascii="Times New Roman" w:hAnsi="Times New Roman" w:cs="Times New Roman"/>
          <w:sz w:val="24"/>
          <w:szCs w:val="24"/>
        </w:rPr>
        <w:t>nte; nella Legge 190</w:t>
      </w:r>
      <w:r w:rsidR="00F35CBC" w:rsidRPr="00A14B10">
        <w:rPr>
          <w:rFonts w:ascii="Times New Roman" w:hAnsi="Times New Roman" w:cs="Times New Roman"/>
          <w:sz w:val="24"/>
          <w:szCs w:val="24"/>
        </w:rPr>
        <w:t>/2012</w:t>
      </w:r>
      <w:r w:rsidRPr="00A14B10">
        <w:rPr>
          <w:rFonts w:ascii="Times New Roman" w:hAnsi="Times New Roman" w:cs="Times New Roman"/>
          <w:sz w:val="24"/>
          <w:szCs w:val="24"/>
        </w:rPr>
        <w:t>, invece, il</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sanzionato</w:t>
      </w:r>
      <w:r w:rsidR="00F35CBC" w:rsidRPr="00A14B10">
        <w:rPr>
          <w:rFonts w:ascii="Times New Roman" w:hAnsi="Times New Roman" w:cs="Times New Roman"/>
          <w:sz w:val="24"/>
          <w:szCs w:val="24"/>
        </w:rPr>
        <w:t xml:space="preserve"> è una persona, vale a dire il R</w:t>
      </w:r>
      <w:r w:rsidRPr="00A14B10">
        <w:rPr>
          <w:rFonts w:ascii="Times New Roman" w:hAnsi="Times New Roman" w:cs="Times New Roman"/>
          <w:sz w:val="24"/>
          <w:szCs w:val="24"/>
        </w:rPr>
        <w:t>esponsabile anticorruzione.</w:t>
      </w:r>
    </w:p>
    <w:p w:rsidR="00FC2D95" w:rsidRPr="00A14B10" w:rsidRDefault="00FC2D95" w:rsidP="00E01106">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Autorità</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giudiziaria competente: il giudice penale nel sistema ex </w:t>
      </w:r>
      <w:proofErr w:type="spellStart"/>
      <w:r w:rsidR="001857EB" w:rsidRPr="00A14B10">
        <w:rPr>
          <w:rFonts w:ascii="Times New Roman" w:hAnsi="Times New Roman" w:cs="Times New Roman"/>
          <w:sz w:val="24"/>
          <w:szCs w:val="24"/>
        </w:rPr>
        <w:t>D.Lgs.</w:t>
      </w:r>
      <w:proofErr w:type="spellEnd"/>
      <w:r w:rsidRPr="00A14B10">
        <w:rPr>
          <w:rFonts w:ascii="Times New Roman" w:hAnsi="Times New Roman" w:cs="Times New Roman"/>
          <w:sz w:val="24"/>
          <w:szCs w:val="24"/>
        </w:rPr>
        <w:t xml:space="preserve"> 231</w:t>
      </w:r>
      <w:r w:rsidR="00F35CBC" w:rsidRPr="00A14B10">
        <w:rPr>
          <w:rFonts w:ascii="Times New Roman" w:hAnsi="Times New Roman" w:cs="Times New Roman"/>
          <w:sz w:val="24"/>
          <w:szCs w:val="24"/>
        </w:rPr>
        <w:t>/2001;</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autorità amministrativa (per sanzioni disciplinari e responsabilità dirigenziale) e Corte dei</w:t>
      </w:r>
      <w:r w:rsidR="00E01106" w:rsidRPr="00A14B10">
        <w:rPr>
          <w:rFonts w:ascii="Times New Roman" w:hAnsi="Times New Roman" w:cs="Times New Roman"/>
          <w:sz w:val="24"/>
          <w:szCs w:val="24"/>
        </w:rPr>
        <w:t xml:space="preserve"> </w:t>
      </w:r>
      <w:r w:rsidR="00F35CBC" w:rsidRPr="00A14B10">
        <w:rPr>
          <w:rFonts w:ascii="Times New Roman" w:hAnsi="Times New Roman" w:cs="Times New Roman"/>
          <w:sz w:val="24"/>
          <w:szCs w:val="24"/>
        </w:rPr>
        <w:t>C</w:t>
      </w:r>
      <w:r w:rsidRPr="00A14B10">
        <w:rPr>
          <w:rFonts w:ascii="Times New Roman" w:hAnsi="Times New Roman" w:cs="Times New Roman"/>
          <w:sz w:val="24"/>
          <w:szCs w:val="24"/>
        </w:rPr>
        <w:t>onti nel sistema anticorruzione</w:t>
      </w:r>
      <w:r w:rsidR="00F35CBC" w:rsidRPr="00A14B10">
        <w:rPr>
          <w:rFonts w:ascii="Times New Roman" w:hAnsi="Times New Roman" w:cs="Times New Roman"/>
          <w:sz w:val="24"/>
          <w:szCs w:val="24"/>
        </w:rPr>
        <w:t xml:space="preserve"> ex L. 190/2012</w:t>
      </w:r>
      <w:r w:rsidRPr="00A14B10">
        <w:rPr>
          <w:rFonts w:ascii="Times New Roman" w:hAnsi="Times New Roman" w:cs="Times New Roman"/>
          <w:sz w:val="24"/>
          <w:szCs w:val="24"/>
        </w:rPr>
        <w:t>. Diversa la natura dell'illecito: penale (mascherata da</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responsabilità amministrativa) nel sistema ex </w:t>
      </w:r>
      <w:proofErr w:type="spellStart"/>
      <w:r w:rsidR="001857EB" w:rsidRPr="00A14B10">
        <w:rPr>
          <w:rFonts w:ascii="Times New Roman" w:hAnsi="Times New Roman" w:cs="Times New Roman"/>
          <w:sz w:val="24"/>
          <w:szCs w:val="24"/>
        </w:rPr>
        <w:t>D.Lgs.</w:t>
      </w:r>
      <w:proofErr w:type="spellEnd"/>
      <w:r w:rsidRPr="00A14B10">
        <w:rPr>
          <w:rFonts w:ascii="Times New Roman" w:hAnsi="Times New Roman" w:cs="Times New Roman"/>
          <w:sz w:val="24"/>
          <w:szCs w:val="24"/>
        </w:rPr>
        <w:t xml:space="preserve"> 231</w:t>
      </w:r>
      <w:r w:rsidR="00F35CBC" w:rsidRPr="00A14B10">
        <w:rPr>
          <w:rFonts w:ascii="Times New Roman" w:hAnsi="Times New Roman" w:cs="Times New Roman"/>
          <w:sz w:val="24"/>
          <w:szCs w:val="24"/>
        </w:rPr>
        <w:t>/2001</w:t>
      </w:r>
      <w:r w:rsidRPr="00A14B10">
        <w:rPr>
          <w:rFonts w:ascii="Times New Roman" w:hAnsi="Times New Roman" w:cs="Times New Roman"/>
          <w:sz w:val="24"/>
          <w:szCs w:val="24"/>
        </w:rPr>
        <w:t>; erariale e disciplinare</w:t>
      </w:r>
      <w:r w:rsidR="00E01106" w:rsidRPr="00A14B10">
        <w:rPr>
          <w:rFonts w:ascii="Times New Roman" w:hAnsi="Times New Roman" w:cs="Times New Roman"/>
          <w:sz w:val="24"/>
          <w:szCs w:val="24"/>
        </w:rPr>
        <w:t xml:space="preserve"> </w:t>
      </w:r>
      <w:r w:rsidRPr="00A14B10">
        <w:rPr>
          <w:rFonts w:ascii="Times New Roman" w:hAnsi="Times New Roman" w:cs="Times New Roman"/>
          <w:sz w:val="24"/>
          <w:szCs w:val="24"/>
        </w:rPr>
        <w:t>nell'anticorruzione</w:t>
      </w:r>
      <w:r w:rsidR="00F35CBC" w:rsidRPr="00A14B10">
        <w:rPr>
          <w:rFonts w:ascii="Times New Roman" w:hAnsi="Times New Roman" w:cs="Times New Roman"/>
          <w:sz w:val="24"/>
          <w:szCs w:val="24"/>
        </w:rPr>
        <w:t xml:space="preserve"> ex L. 190/2012</w:t>
      </w:r>
      <w:r w:rsidRPr="00A14B10">
        <w:rPr>
          <w:rFonts w:ascii="Times New Roman" w:hAnsi="Times New Roman" w:cs="Times New Roman"/>
          <w:sz w:val="24"/>
          <w:szCs w:val="24"/>
        </w:rPr>
        <w:t>.</w:t>
      </w:r>
    </w:p>
    <w:p w:rsidR="00FC2D95"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Anche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l’apparato sanzionatorio presenta diversità. Nel sistema ex </w:t>
      </w:r>
      <w:proofErr w:type="spellStart"/>
      <w:r w:rsidR="001857EB"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231</w:t>
      </w:r>
      <w:r w:rsidR="00F35CBC" w:rsidRPr="00A14B10">
        <w:rPr>
          <w:rFonts w:ascii="Times New Roman" w:hAnsi="Times New Roman" w:cs="Times New Roman"/>
          <w:color w:val="000000"/>
          <w:sz w:val="24"/>
          <w:szCs w:val="24"/>
        </w:rPr>
        <w:t>/2001</w:t>
      </w:r>
      <w:r w:rsidRPr="00A14B10">
        <w:rPr>
          <w:rFonts w:ascii="Times New Roman" w:hAnsi="Times New Roman" w:cs="Times New Roman"/>
          <w:color w:val="000000"/>
          <w:sz w:val="24"/>
          <w:szCs w:val="24"/>
        </w:rPr>
        <w:t xml:space="preserve"> le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sanzioni comminabili all'ente in conseguenza di una sua accertata responsabilità</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amministrativa si distinguono innanzitutto in pecuniarie e interdittive; in ipotesi di condanna,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inoltre, è sempre prevista la confisca del prezzo o del profitto di reato e, qualora venga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applicata una sanzione interdittiva, può essere disposta la pubblicazione della sentenza. La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sanzione pecuniaria, pena principale dell</w:t>
      </w:r>
      <w:r w:rsidR="00F35CBC" w:rsidRPr="00A14B10">
        <w:rPr>
          <w:rFonts w:ascii="Times New Roman" w:hAnsi="Times New Roman" w:cs="Times New Roman"/>
          <w:color w:val="000000"/>
          <w:sz w:val="24"/>
          <w:szCs w:val="24"/>
        </w:rPr>
        <w:t>’</w:t>
      </w:r>
      <w:r w:rsidRPr="00A14B10">
        <w:rPr>
          <w:rFonts w:ascii="Times New Roman" w:hAnsi="Times New Roman" w:cs="Times New Roman"/>
          <w:color w:val="000000"/>
          <w:sz w:val="24"/>
          <w:szCs w:val="24"/>
        </w:rPr>
        <w:t xml:space="preserve">impianto ex </w:t>
      </w:r>
      <w:proofErr w:type="spellStart"/>
      <w:r w:rsidR="001857EB"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231</w:t>
      </w:r>
      <w:r w:rsidR="00F35CBC" w:rsidRPr="00A14B10">
        <w:rPr>
          <w:rFonts w:ascii="Times New Roman" w:hAnsi="Times New Roman" w:cs="Times New Roman"/>
          <w:color w:val="000000"/>
          <w:sz w:val="24"/>
          <w:szCs w:val="24"/>
        </w:rPr>
        <w:t>/2001</w:t>
      </w:r>
      <w:r w:rsidRPr="00A14B10">
        <w:rPr>
          <w:rFonts w:ascii="Times New Roman" w:hAnsi="Times New Roman" w:cs="Times New Roman"/>
          <w:color w:val="000000"/>
          <w:sz w:val="24"/>
          <w:szCs w:val="24"/>
        </w:rPr>
        <w:t>, viene applicata per</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quote, in un numero non inferiore a cento né superiore a mille, e l'importo di una quota va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da un minimo di </w:t>
      </w:r>
      <w:r w:rsidR="00F35CBC"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258,22  (le originarie </w:t>
      </w:r>
      <w:r w:rsidR="00F35CBC"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500.000) ad un massimo di </w:t>
      </w:r>
      <w:r w:rsidR="00F35CBC"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1.549,37 (gli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originari</w:t>
      </w:r>
      <w:r w:rsidR="00F35CBC"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 3</w:t>
      </w:r>
      <w:r w:rsidR="00F35CBC" w:rsidRPr="00A14B10">
        <w:rPr>
          <w:rFonts w:ascii="Times New Roman" w:hAnsi="Times New Roman" w:cs="Times New Roman"/>
          <w:color w:val="000000"/>
          <w:sz w:val="24"/>
          <w:szCs w:val="24"/>
        </w:rPr>
        <w:t>.000.000</w:t>
      </w:r>
      <w:r w:rsidRPr="00A14B10">
        <w:rPr>
          <w:rFonts w:ascii="Times New Roman" w:hAnsi="Times New Roman" w:cs="Times New Roman"/>
          <w:color w:val="000000"/>
          <w:sz w:val="24"/>
          <w:szCs w:val="24"/>
        </w:rPr>
        <w:t>).</w:t>
      </w:r>
    </w:p>
    <w:p w:rsidR="00FC2D95"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lastRenderedPageBreak/>
        <w:t xml:space="preserve">La sanzione viene commisurata al caso </w:t>
      </w:r>
      <w:r w:rsidRPr="00A14B10">
        <w:rPr>
          <w:rFonts w:ascii="Times New Roman" w:hAnsi="Times New Roman" w:cs="Times New Roman"/>
          <w:sz w:val="24"/>
          <w:szCs w:val="24"/>
        </w:rPr>
        <w:t xml:space="preserve">concreto in </w:t>
      </w:r>
      <w:r w:rsidRPr="00A14B10">
        <w:rPr>
          <w:rFonts w:ascii="Times New Roman" w:hAnsi="Times New Roman" w:cs="Times New Roman"/>
          <w:color w:val="000000"/>
          <w:sz w:val="24"/>
          <w:szCs w:val="24"/>
        </w:rPr>
        <w:t>quanto il giudice è tenuto 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determinare il numero delle quote tenendo conto della gravità del fatto, del grado della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respon</w:t>
      </w:r>
      <w:r w:rsidR="00F35CBC" w:rsidRPr="00A14B10">
        <w:rPr>
          <w:rFonts w:ascii="Times New Roman" w:hAnsi="Times New Roman" w:cs="Times New Roman"/>
          <w:color w:val="000000"/>
          <w:sz w:val="24"/>
          <w:szCs w:val="24"/>
        </w:rPr>
        <w:t>sabilità dell'ente, nonché dell’</w:t>
      </w:r>
      <w:r w:rsidRPr="00A14B10">
        <w:rPr>
          <w:rFonts w:ascii="Times New Roman" w:hAnsi="Times New Roman" w:cs="Times New Roman"/>
          <w:color w:val="000000"/>
          <w:sz w:val="24"/>
          <w:szCs w:val="24"/>
        </w:rPr>
        <w:t>attività svolta per eliminare o attenuare le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conseguenze del fatto e per prevenire la commissione di ulteriori illeciti; inoltre, l'importo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delle </w:t>
      </w:r>
      <w:r w:rsidR="00F35CBC" w:rsidRPr="00A14B10">
        <w:rPr>
          <w:rFonts w:ascii="Times New Roman" w:hAnsi="Times New Roman" w:cs="Times New Roman"/>
          <w:color w:val="000000"/>
          <w:sz w:val="24"/>
          <w:szCs w:val="24"/>
        </w:rPr>
        <w:t>quote deve essere fissato sulla</w:t>
      </w:r>
      <w:r w:rsidRPr="00A14B10">
        <w:rPr>
          <w:rFonts w:ascii="Times New Roman" w:hAnsi="Times New Roman" w:cs="Times New Roman"/>
          <w:color w:val="000000"/>
          <w:sz w:val="24"/>
          <w:szCs w:val="24"/>
        </w:rPr>
        <w:t xml:space="preserve"> base delle condizioni economiche e patrimoniali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dell'ente.</w:t>
      </w:r>
    </w:p>
    <w:p w:rsidR="00FC2D95"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Quanto al sistema anticorruzione, il titolo di responsabilità si ribadisce, è disciplinare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ed erariale. l'art. 1, comma 8, della Legge </w:t>
      </w:r>
      <w:r w:rsidR="00F35CBC" w:rsidRPr="00A14B10">
        <w:rPr>
          <w:rFonts w:ascii="Times New Roman" w:hAnsi="Times New Roman" w:cs="Times New Roman"/>
          <w:color w:val="000000"/>
          <w:sz w:val="24"/>
          <w:szCs w:val="24"/>
        </w:rPr>
        <w:t>0</w:t>
      </w:r>
      <w:r w:rsidRPr="00A14B10">
        <w:rPr>
          <w:rFonts w:ascii="Times New Roman" w:hAnsi="Times New Roman" w:cs="Times New Roman"/>
          <w:color w:val="000000"/>
          <w:sz w:val="24"/>
          <w:szCs w:val="24"/>
        </w:rPr>
        <w:t>6.11.2012</w:t>
      </w:r>
      <w:r w:rsidR="00F35CBC" w:rsidRPr="00A14B10">
        <w:rPr>
          <w:rFonts w:ascii="Times New Roman" w:hAnsi="Times New Roman" w:cs="Times New Roman"/>
          <w:color w:val="000000"/>
          <w:sz w:val="24"/>
          <w:szCs w:val="24"/>
        </w:rPr>
        <w:t>, n.</w:t>
      </w:r>
      <w:r w:rsidRPr="00A14B10">
        <w:rPr>
          <w:rFonts w:ascii="Times New Roman" w:hAnsi="Times New Roman" w:cs="Times New Roman"/>
          <w:color w:val="000000"/>
          <w:sz w:val="24"/>
          <w:szCs w:val="24"/>
        </w:rPr>
        <w:t xml:space="preserve"> </w:t>
      </w:r>
      <w:r w:rsidR="00F35CBC" w:rsidRPr="00A14B10">
        <w:rPr>
          <w:rFonts w:ascii="Times New Roman" w:hAnsi="Times New Roman" w:cs="Times New Roman"/>
          <w:color w:val="000000"/>
          <w:sz w:val="24"/>
          <w:szCs w:val="24"/>
        </w:rPr>
        <w:t xml:space="preserve">190 </w:t>
      </w:r>
      <w:r w:rsidRPr="00A14B10">
        <w:rPr>
          <w:rFonts w:ascii="Times New Roman" w:hAnsi="Times New Roman" w:cs="Times New Roman"/>
          <w:color w:val="000000"/>
          <w:sz w:val="24"/>
          <w:szCs w:val="24"/>
        </w:rPr>
        <w:t xml:space="preserve">prevede che </w:t>
      </w:r>
      <w:r w:rsidR="00F35CBC" w:rsidRPr="00A14B10">
        <w:rPr>
          <w:rFonts w:ascii="Times New Roman" w:hAnsi="Times New Roman" w:cs="Times New Roman"/>
          <w:color w:val="000000"/>
          <w:sz w:val="24"/>
          <w:szCs w:val="24"/>
        </w:rPr>
        <w:t>“</w:t>
      </w:r>
      <w:r w:rsidRPr="00A14B10">
        <w:rPr>
          <w:rFonts w:ascii="Times New Roman" w:hAnsi="Times New Roman" w:cs="Times New Roman"/>
          <w:color w:val="000000"/>
          <w:sz w:val="24"/>
          <w:szCs w:val="24"/>
        </w:rPr>
        <w:t>La mancata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predisposizione del piano e la mancata adozione delle procedure per la selezione e la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formazione dei dipendenti destinati ad operare in settori particolarmente esposti alla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corruzione, costituiscono elementi di valutazione de</w:t>
      </w:r>
      <w:r w:rsidR="00F35CBC" w:rsidRPr="00A14B10">
        <w:rPr>
          <w:rFonts w:ascii="Times New Roman" w:hAnsi="Times New Roman" w:cs="Times New Roman"/>
          <w:color w:val="000000"/>
          <w:sz w:val="24"/>
          <w:szCs w:val="24"/>
        </w:rPr>
        <w:t>lla responsabilità dirigenziale”</w:t>
      </w:r>
      <w:r w:rsidRPr="00A14B10">
        <w:rPr>
          <w:rFonts w:ascii="Times New Roman" w:hAnsi="Times New Roman" w:cs="Times New Roman"/>
          <w:color w:val="000000"/>
          <w:sz w:val="24"/>
          <w:szCs w:val="24"/>
        </w:rPr>
        <w:t>. La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previsione di tale responsabilità rende necessaria la creazione del collegamento tra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adempimento e obiettivi dirigenziali in sede di negoziazione degli obiettivi. E</w:t>
      </w:r>
      <w:r w:rsidR="00F35CBC" w:rsidRPr="00A14B10">
        <w:rPr>
          <w:rFonts w:ascii="Times New Roman" w:hAnsi="Times New Roman" w:cs="Times New Roman"/>
          <w:color w:val="000000"/>
          <w:sz w:val="24"/>
          <w:szCs w:val="24"/>
        </w:rPr>
        <w:t>d</w:t>
      </w:r>
      <w:r w:rsidRPr="00A14B10">
        <w:rPr>
          <w:rFonts w:ascii="Times New Roman" w:hAnsi="Times New Roman" w:cs="Times New Roman"/>
          <w:color w:val="000000"/>
          <w:sz w:val="24"/>
          <w:szCs w:val="24"/>
        </w:rPr>
        <w:t xml:space="preserve"> ancora,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un'ulteriore ipotesi di responsabilità dirigenziale è disciplinata dal comma 14 dell'art. 1 della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Legge n. 190</w:t>
      </w:r>
      <w:r w:rsidR="00F35CBC" w:rsidRPr="00A14B10">
        <w:rPr>
          <w:rFonts w:ascii="Times New Roman" w:hAnsi="Times New Roman" w:cs="Times New Roman"/>
          <w:color w:val="000000"/>
          <w:sz w:val="24"/>
          <w:szCs w:val="24"/>
        </w:rPr>
        <w:t>/2012</w:t>
      </w:r>
      <w:r w:rsidRPr="00A14B10">
        <w:rPr>
          <w:rFonts w:ascii="Times New Roman" w:hAnsi="Times New Roman" w:cs="Times New Roman"/>
          <w:color w:val="000000"/>
          <w:sz w:val="24"/>
          <w:szCs w:val="24"/>
        </w:rPr>
        <w:t xml:space="preserve"> in caso di ripetute violazioni del piano anticorruzione</w:t>
      </w:r>
      <w:r w:rsidR="00F35CBC" w:rsidRPr="00A14B10">
        <w:rPr>
          <w:rFonts w:ascii="Times New Roman" w:hAnsi="Times New Roman" w:cs="Times New Roman"/>
          <w:color w:val="000000"/>
          <w:sz w:val="24"/>
          <w:szCs w:val="24"/>
        </w:rPr>
        <w:t>.</w:t>
      </w:r>
    </w:p>
    <w:p w:rsidR="00E01106"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Quanto alla responsabilità erariale, il responsabile anticorruzione che non abbia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predisposto un piano (o</w:t>
      </w:r>
      <w:r w:rsidR="00F35CBC" w:rsidRPr="00A14B10">
        <w:rPr>
          <w:rFonts w:ascii="Times New Roman" w:hAnsi="Times New Roman" w:cs="Times New Roman"/>
          <w:color w:val="000000"/>
          <w:sz w:val="24"/>
          <w:szCs w:val="24"/>
        </w:rPr>
        <w:t xml:space="preserve"> abbia predisposto</w:t>
      </w:r>
      <w:r w:rsidRPr="00A14B10">
        <w:rPr>
          <w:rFonts w:ascii="Times New Roman" w:hAnsi="Times New Roman" w:cs="Times New Roman"/>
          <w:color w:val="000000"/>
          <w:sz w:val="24"/>
          <w:szCs w:val="24"/>
        </w:rPr>
        <w:t xml:space="preserve"> un piano inidoneo), risponde a titolo di concorso colposo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nell'illecito erariale perpetrato dal funzionario corrotto. Infatti, considerato che la legge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considera il piano uno dei principali strumenti anticorruzione, la mancata predisposizione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dello stesso costituirà un fattore che presumibilmente agevolerà la perpetrazione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dell'illecito. Per il responsabile non redigere o non aggiornare il piano anticorruzione</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costituirà certamente quell'illecito professionale inescusabile che, secondo la</w:t>
      </w:r>
      <w:r w:rsidR="00E01106" w:rsidRPr="00A14B10">
        <w:rPr>
          <w:rFonts w:ascii="Times New Roman" w:hAnsi="Times New Roman" w:cs="Times New Roman"/>
          <w:color w:val="000000"/>
          <w:sz w:val="24"/>
          <w:szCs w:val="24"/>
        </w:rPr>
        <w:t xml:space="preserve"> </w:t>
      </w:r>
      <w:r w:rsidR="00F35CBC" w:rsidRPr="00A14B10">
        <w:rPr>
          <w:rFonts w:ascii="Times New Roman" w:hAnsi="Times New Roman" w:cs="Times New Roman"/>
          <w:color w:val="000000"/>
          <w:sz w:val="24"/>
          <w:szCs w:val="24"/>
        </w:rPr>
        <w:t>giurisprudenza della Corte dei C</w:t>
      </w:r>
      <w:r w:rsidRPr="00A14B10">
        <w:rPr>
          <w:rFonts w:ascii="Times New Roman" w:hAnsi="Times New Roman" w:cs="Times New Roman"/>
          <w:color w:val="000000"/>
          <w:sz w:val="24"/>
          <w:szCs w:val="24"/>
        </w:rPr>
        <w:t>onti, vale a integrare il presupposto della colpa grave.</w:t>
      </w:r>
      <w:r w:rsidR="00E01106" w:rsidRPr="00A14B10">
        <w:rPr>
          <w:rFonts w:ascii="Times New Roman" w:hAnsi="Times New Roman" w:cs="Times New Roman"/>
          <w:color w:val="000000"/>
          <w:sz w:val="24"/>
          <w:szCs w:val="24"/>
        </w:rPr>
        <w:t xml:space="preserve"> </w:t>
      </w:r>
    </w:p>
    <w:p w:rsidR="00E01106"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Nel</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sistema  ex </w:t>
      </w:r>
      <w:proofErr w:type="spellStart"/>
      <w:r w:rsidR="001857EB"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w:t>
      </w:r>
      <w:r w:rsidR="00F35CBC" w:rsidRPr="00A14B10">
        <w:rPr>
          <w:rFonts w:ascii="Times New Roman" w:hAnsi="Times New Roman" w:cs="Times New Roman"/>
          <w:color w:val="000000"/>
          <w:sz w:val="24"/>
          <w:szCs w:val="24"/>
        </w:rPr>
        <w:t xml:space="preserve">231/2001 </w:t>
      </w:r>
      <w:r w:rsidRPr="00A14B10">
        <w:rPr>
          <w:rFonts w:ascii="Times New Roman" w:hAnsi="Times New Roman" w:cs="Times New Roman"/>
          <w:color w:val="000000"/>
          <w:sz w:val="24"/>
          <w:szCs w:val="24"/>
        </w:rPr>
        <w:t>apicali e controllati possono far scattare la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responsabilità dell'ente qualora il reato presupposto sia commesso nell'interesse o 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vantaggio dell'ente medesimo. Il vantaggio è identificabile in un'acquisizione di utilità</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economica, mentre l'interesse presuppone l'avere agito per determinate finalità e utilità,</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senza che sia peraltro necessario il loro perseguimento.</w:t>
      </w:r>
    </w:p>
    <w:p w:rsidR="00FC2D95"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Nel sistema anticorruzione, invece, interesse o vantaggio non sono elementi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costitutivi dell</w:t>
      </w:r>
      <w:r w:rsidR="00F35CBC" w:rsidRPr="00A14B10">
        <w:rPr>
          <w:rFonts w:ascii="Times New Roman" w:hAnsi="Times New Roman" w:cs="Times New Roman"/>
          <w:color w:val="000000"/>
          <w:sz w:val="24"/>
          <w:szCs w:val="24"/>
        </w:rPr>
        <w:t>a responsabilità (a valle) del R</w:t>
      </w:r>
      <w:r w:rsidRPr="00A14B10">
        <w:rPr>
          <w:rFonts w:ascii="Times New Roman" w:hAnsi="Times New Roman" w:cs="Times New Roman"/>
          <w:color w:val="000000"/>
          <w:sz w:val="24"/>
          <w:szCs w:val="24"/>
        </w:rPr>
        <w:t>esponsabile. Quest'ultimo, quindi, finisce per</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impersonare sempre di più la figura del capro espiatorio.</w:t>
      </w:r>
    </w:p>
    <w:p w:rsidR="00F35CBC" w:rsidRPr="00A14B10" w:rsidRDefault="00F35CBC" w:rsidP="00FC2D95">
      <w:pPr>
        <w:autoSpaceDE w:val="0"/>
        <w:autoSpaceDN w:val="0"/>
        <w:adjustRightInd w:val="0"/>
        <w:spacing w:after="0" w:line="360" w:lineRule="auto"/>
        <w:jc w:val="both"/>
        <w:rPr>
          <w:rFonts w:ascii="Times New Roman" w:hAnsi="Times New Roman" w:cs="Times New Roman"/>
          <w:color w:val="000000"/>
          <w:sz w:val="24"/>
          <w:szCs w:val="24"/>
        </w:rPr>
      </w:pPr>
    </w:p>
    <w:p w:rsidR="00FC2D95" w:rsidRPr="00A14B10" w:rsidRDefault="00FC2D95" w:rsidP="00FC2D95">
      <w:pPr>
        <w:autoSpaceDE w:val="0"/>
        <w:autoSpaceDN w:val="0"/>
        <w:adjustRightInd w:val="0"/>
        <w:spacing w:after="0" w:line="360" w:lineRule="auto"/>
        <w:jc w:val="both"/>
        <w:rPr>
          <w:rFonts w:ascii="Times New Roman" w:hAnsi="Times New Roman" w:cs="Times New Roman"/>
          <w:b/>
          <w:bCs/>
          <w:sz w:val="24"/>
          <w:szCs w:val="24"/>
        </w:rPr>
      </w:pPr>
      <w:r w:rsidRPr="00A14B10">
        <w:rPr>
          <w:rFonts w:ascii="Times New Roman" w:hAnsi="Times New Roman" w:cs="Times New Roman"/>
          <w:b/>
          <w:bCs/>
          <w:sz w:val="24"/>
          <w:szCs w:val="24"/>
        </w:rPr>
        <w:t>Modelli di prevenzione e protezione e PT</w:t>
      </w:r>
      <w:r w:rsidR="00E662EC" w:rsidRPr="00A14B10">
        <w:rPr>
          <w:rFonts w:ascii="Times New Roman" w:hAnsi="Times New Roman" w:cs="Times New Roman"/>
          <w:b/>
          <w:bCs/>
          <w:sz w:val="24"/>
          <w:szCs w:val="24"/>
        </w:rPr>
        <w:t>P</w:t>
      </w:r>
      <w:r w:rsidR="00AE03DC" w:rsidRPr="00A14B10">
        <w:rPr>
          <w:rFonts w:ascii="Times New Roman" w:hAnsi="Times New Roman" w:cs="Times New Roman"/>
          <w:b/>
          <w:bCs/>
          <w:sz w:val="24"/>
          <w:szCs w:val="24"/>
        </w:rPr>
        <w:t>C</w:t>
      </w:r>
      <w:r w:rsidRPr="00A14B10">
        <w:rPr>
          <w:rFonts w:ascii="Times New Roman" w:hAnsi="Times New Roman" w:cs="Times New Roman"/>
          <w:b/>
          <w:bCs/>
          <w:sz w:val="24"/>
          <w:szCs w:val="24"/>
        </w:rPr>
        <w:t>: criticità</w:t>
      </w:r>
      <w:r w:rsidR="00F35CBC" w:rsidRPr="00A14B10">
        <w:rPr>
          <w:rFonts w:ascii="Times New Roman" w:hAnsi="Times New Roman" w:cs="Times New Roman"/>
          <w:b/>
          <w:bCs/>
          <w:sz w:val="24"/>
          <w:szCs w:val="24"/>
        </w:rPr>
        <w:t>.</w:t>
      </w:r>
    </w:p>
    <w:p w:rsidR="00FC2D95" w:rsidRPr="00A14B10" w:rsidRDefault="00FC2D95" w:rsidP="00FC2D95">
      <w:p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Nell'uno e nell'altro sistema di responsabilità, tutto si gioca sulla capacità preventiva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del piano; sia esso modello </w:t>
      </w:r>
      <w:r w:rsidR="002A64E2" w:rsidRPr="00A14B10">
        <w:rPr>
          <w:rFonts w:ascii="Times New Roman" w:hAnsi="Times New Roman" w:cs="Times New Roman"/>
          <w:color w:val="000000"/>
          <w:sz w:val="24"/>
          <w:szCs w:val="24"/>
        </w:rPr>
        <w:t>“</w:t>
      </w:r>
      <w:r w:rsidRPr="00A14B10">
        <w:rPr>
          <w:rFonts w:ascii="Times New Roman" w:hAnsi="Times New Roman" w:cs="Times New Roman"/>
          <w:color w:val="000000"/>
          <w:sz w:val="24"/>
          <w:szCs w:val="24"/>
        </w:rPr>
        <w:t>231</w:t>
      </w:r>
      <w:r w:rsidR="002A64E2" w:rsidRPr="00A14B10">
        <w:rPr>
          <w:rFonts w:ascii="Times New Roman" w:hAnsi="Times New Roman" w:cs="Times New Roman"/>
          <w:color w:val="000000"/>
          <w:sz w:val="24"/>
          <w:szCs w:val="24"/>
        </w:rPr>
        <w:t>”</w:t>
      </w:r>
      <w:r w:rsidRPr="00A14B10">
        <w:rPr>
          <w:rFonts w:ascii="Times New Roman" w:hAnsi="Times New Roman" w:cs="Times New Roman"/>
          <w:color w:val="000000"/>
          <w:sz w:val="24"/>
          <w:szCs w:val="24"/>
        </w:rPr>
        <w:t xml:space="preserve"> o </w:t>
      </w:r>
      <w:r w:rsidR="002A64E2" w:rsidRPr="00A14B10">
        <w:rPr>
          <w:rFonts w:ascii="Times New Roman" w:hAnsi="Times New Roman" w:cs="Times New Roman"/>
          <w:color w:val="000000"/>
          <w:sz w:val="24"/>
          <w:szCs w:val="24"/>
        </w:rPr>
        <w:t>“</w:t>
      </w:r>
      <w:r w:rsidRPr="00A14B10">
        <w:rPr>
          <w:rFonts w:ascii="Times New Roman" w:hAnsi="Times New Roman" w:cs="Times New Roman"/>
          <w:color w:val="000000"/>
          <w:sz w:val="24"/>
          <w:szCs w:val="24"/>
        </w:rPr>
        <w:t>190</w:t>
      </w:r>
      <w:r w:rsidR="002A64E2" w:rsidRPr="00A14B10">
        <w:rPr>
          <w:rFonts w:ascii="Times New Roman" w:hAnsi="Times New Roman" w:cs="Times New Roman"/>
          <w:color w:val="000000"/>
          <w:sz w:val="24"/>
          <w:szCs w:val="24"/>
        </w:rPr>
        <w:t>”</w:t>
      </w:r>
      <w:r w:rsidRPr="00A14B10">
        <w:rPr>
          <w:rFonts w:ascii="Times New Roman" w:hAnsi="Times New Roman" w:cs="Times New Roman"/>
          <w:color w:val="000000"/>
          <w:sz w:val="24"/>
          <w:szCs w:val="24"/>
        </w:rPr>
        <w:t xml:space="preserve">. I modelli ex </w:t>
      </w:r>
      <w:proofErr w:type="spellStart"/>
      <w:r w:rsidR="001857EB" w:rsidRPr="00A14B10">
        <w:rPr>
          <w:rFonts w:ascii="Times New Roman" w:hAnsi="Times New Roman" w:cs="Times New Roman"/>
          <w:color w:val="000000"/>
          <w:sz w:val="24"/>
          <w:szCs w:val="24"/>
        </w:rPr>
        <w:t>D.Lgs.</w:t>
      </w:r>
      <w:proofErr w:type="spellEnd"/>
      <w:r w:rsidRPr="00A14B10">
        <w:rPr>
          <w:rFonts w:ascii="Times New Roman" w:hAnsi="Times New Roman" w:cs="Times New Roman"/>
          <w:color w:val="000000"/>
          <w:sz w:val="24"/>
          <w:szCs w:val="24"/>
        </w:rPr>
        <w:t xml:space="preserve"> </w:t>
      </w:r>
      <w:r w:rsidR="002A64E2" w:rsidRPr="00A14B10">
        <w:rPr>
          <w:rFonts w:ascii="Times New Roman" w:hAnsi="Times New Roman" w:cs="Times New Roman"/>
          <w:color w:val="000000"/>
          <w:sz w:val="24"/>
          <w:szCs w:val="24"/>
        </w:rPr>
        <w:t>231/</w:t>
      </w:r>
      <w:r w:rsidRPr="00A14B10">
        <w:rPr>
          <w:rFonts w:ascii="Times New Roman" w:hAnsi="Times New Roman" w:cs="Times New Roman"/>
          <w:color w:val="000000"/>
          <w:sz w:val="24"/>
          <w:szCs w:val="24"/>
        </w:rPr>
        <w:t>2001 sono spesso</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caratterizzati da sostanziale inadeguatezza in quanto troppo astratti. La giurisprudenza</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 xml:space="preserve">formatasi individua un modello ex </w:t>
      </w:r>
      <w:proofErr w:type="spellStart"/>
      <w:r w:rsidR="001857EB" w:rsidRPr="00A14B10">
        <w:rPr>
          <w:rFonts w:ascii="Times New Roman" w:hAnsi="Times New Roman" w:cs="Times New Roman"/>
          <w:color w:val="000000"/>
          <w:sz w:val="24"/>
          <w:szCs w:val="24"/>
        </w:rPr>
        <w:lastRenderedPageBreak/>
        <w:t>D.Lgs.</w:t>
      </w:r>
      <w:proofErr w:type="spellEnd"/>
      <w:r w:rsidR="002A64E2" w:rsidRPr="00A14B10">
        <w:rPr>
          <w:rFonts w:ascii="Times New Roman" w:hAnsi="Times New Roman" w:cs="Times New Roman"/>
          <w:color w:val="000000"/>
          <w:sz w:val="24"/>
          <w:szCs w:val="24"/>
        </w:rPr>
        <w:t xml:space="preserve"> 231/2001</w:t>
      </w:r>
      <w:r w:rsidRPr="00A14B10">
        <w:rPr>
          <w:rFonts w:ascii="Times New Roman" w:hAnsi="Times New Roman" w:cs="Times New Roman"/>
          <w:color w:val="000000"/>
          <w:sz w:val="24"/>
          <w:szCs w:val="24"/>
        </w:rPr>
        <w:t xml:space="preserve"> che non può considerarsi idoneo a prevenire i reati</w:t>
      </w:r>
      <w:r w:rsidR="00E01106"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presupposto (e, dunque, ad escludere la responsabilità amministrativa dell'ente) se:</w:t>
      </w:r>
    </w:p>
    <w:p w:rsidR="00FC2D95" w:rsidRPr="00A14B10" w:rsidRDefault="00FC2D95" w:rsidP="00530B29">
      <w:pPr>
        <w:pStyle w:val="Paragrafoelenco"/>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rispetto alle aree sensibili, non contenga "protocolli e procedure specifici e</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concreti" nonché previsioni specifiche, procedure esattamente determinate e determinabili,</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regole individuate anche nella loro rigida sequenza e funzionalmente dirette a garantire il</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conseguimento di risultati precisi;</w:t>
      </w:r>
    </w:p>
    <w:p w:rsidR="00FC2D95" w:rsidRPr="00A14B10" w:rsidRDefault="00FC2D95" w:rsidP="00530B29">
      <w:pPr>
        <w:pStyle w:val="Paragrafoelenco"/>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una volta individuate le aree di rischio, non stabilisca per ognuna di esse degli</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specifici protocolli di prevenzione che regolino "nel modo più stringente ed efficace possibile</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le attività pericolose", sottoponendo tali regole a un'efficace e costante azione di controllo e</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presidiandole con altrettante e adeguate sanzioni;</w:t>
      </w:r>
    </w:p>
    <w:p w:rsidR="00FC2D95" w:rsidRPr="00A14B10" w:rsidRDefault="00FC2D95" w:rsidP="00530B29">
      <w:pPr>
        <w:pStyle w:val="Paragrafoelenco"/>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non preveda sanzioni disciplinari nei confronti dei dipendenti e degli</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amm</w:t>
      </w:r>
      <w:r w:rsidR="0070637A" w:rsidRPr="00A14B10">
        <w:rPr>
          <w:rFonts w:ascii="Times New Roman" w:hAnsi="Times New Roman" w:cs="Times New Roman"/>
          <w:color w:val="000000"/>
          <w:sz w:val="24"/>
          <w:szCs w:val="24"/>
        </w:rPr>
        <w:t>i</w:t>
      </w:r>
      <w:r w:rsidRPr="00A14B10">
        <w:rPr>
          <w:rFonts w:ascii="Times New Roman" w:hAnsi="Times New Roman" w:cs="Times New Roman"/>
          <w:color w:val="000000"/>
          <w:sz w:val="24"/>
          <w:szCs w:val="24"/>
        </w:rPr>
        <w:t>nistratori, direttori generali che, per negligenza o imperizia, non abbiano saputo</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individuare, e conseguentemente eliminare, violazioni del modello e, nei casi più gravi, la</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perpetrazione dei reati presupposto;</w:t>
      </w:r>
    </w:p>
    <w:p w:rsidR="00FC2D95" w:rsidRPr="00A14B10" w:rsidRDefault="00FC2D95" w:rsidP="00530B29">
      <w:pPr>
        <w:pStyle w:val="Paragrafoelenco"/>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A14B10">
        <w:rPr>
          <w:rFonts w:ascii="Times New Roman" w:hAnsi="Times New Roman" w:cs="Times New Roman"/>
          <w:color w:val="000000"/>
          <w:sz w:val="24"/>
          <w:szCs w:val="24"/>
        </w:rPr>
        <w:t>non preveda sistematiche procedure di ricerca ed identificazione dei rischi</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color w:val="000000"/>
          <w:sz w:val="24"/>
          <w:szCs w:val="24"/>
        </w:rPr>
        <w:t>quando sussistano circostanze particolari (es. emersione di precedenti violazioni, elevato</w:t>
      </w:r>
      <w:r w:rsidR="0070637A" w:rsidRPr="00A14B10">
        <w:rPr>
          <w:rFonts w:ascii="Times New Roman" w:hAnsi="Times New Roman" w:cs="Times New Roman"/>
          <w:color w:val="000000"/>
          <w:sz w:val="24"/>
          <w:szCs w:val="24"/>
        </w:rPr>
        <w:t xml:space="preserve"> </w:t>
      </w:r>
      <w:r w:rsidRPr="00A14B10">
        <w:rPr>
          <w:rFonts w:ascii="Times New Roman" w:hAnsi="Times New Roman" w:cs="Times New Roman"/>
          <w:i/>
          <w:color w:val="000000"/>
          <w:sz w:val="24"/>
          <w:szCs w:val="24"/>
        </w:rPr>
        <w:t>turnover</w:t>
      </w:r>
      <w:r w:rsidRPr="00A14B10">
        <w:rPr>
          <w:rFonts w:ascii="Times New Roman" w:hAnsi="Times New Roman" w:cs="Times New Roman"/>
          <w:color w:val="000000"/>
          <w:sz w:val="24"/>
          <w:szCs w:val="24"/>
        </w:rPr>
        <w:t xml:space="preserve"> del personale);</w:t>
      </w:r>
    </w:p>
    <w:p w:rsidR="00FC2D95" w:rsidRPr="00A14B10" w:rsidRDefault="00FC2D95" w:rsidP="00530B29">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non preveda e disciplini un obbligo per i dipendenti, i direttori, gli amministratori</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della società di riferire all'organismo di vigilanza notizie rilevanti e relative alla vita dell'ente, a</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violazioni del modello o alla consumazione di reati (e fornendo concrete indicazioni sulle</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modalità attraverso le quali coloro che vengano a conoscenza di comportamenti illeciti</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possano riferire all'organo di vigilanza) ;</w:t>
      </w:r>
    </w:p>
    <w:p w:rsidR="00FC2D95" w:rsidRPr="00A14B10" w:rsidRDefault="00FC2D95" w:rsidP="00530B29">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non preveda una formazione sulle regole del modello che sia differenziata tra i</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dipendenti nella loro generalità, i dipendenti che operino in specifiche aree di rischio, l'organo</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di vigilanza e i preposti al controllo interno;</w:t>
      </w:r>
    </w:p>
    <w:p w:rsidR="00FC2D95" w:rsidRPr="00A14B10" w:rsidRDefault="00FC2D95" w:rsidP="00530B29">
      <w:pPr>
        <w:pStyle w:val="Paragrafoelenco"/>
        <w:numPr>
          <w:ilvl w:val="0"/>
          <w:numId w:val="12"/>
        </w:num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non preveda il contenuto dei corsi di formazione del personale, la loro</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frequenza, l'obbligatorietà della partecipazione, controlli di frequenza e di qualità sul</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contenuto dei programmi</w:t>
      </w:r>
      <w:r w:rsidR="002A64E2" w:rsidRPr="00A14B10">
        <w:rPr>
          <w:rFonts w:ascii="Times New Roman" w:hAnsi="Times New Roman" w:cs="Times New Roman"/>
          <w:sz w:val="24"/>
          <w:szCs w:val="24"/>
        </w:rPr>
        <w:t>.</w:t>
      </w:r>
    </w:p>
    <w:p w:rsidR="0070637A" w:rsidRPr="00A14B10" w:rsidRDefault="00FC2D95"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Anche a proposito del piano anticorruzione incombe il medesimo rischio</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dell'astrattezza. Occorre, pertanto, predisporre un piano che individui le attività a più alto</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rischio; che preveda per esse meccanismi di formazione attuazione e controllo delle decisioni</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idonei a prevenire tali rischi. La valutazione del rischio è il processo complessivo di: a)</w:t>
      </w:r>
      <w:r w:rsidR="0070637A" w:rsidRPr="00A14B10">
        <w:rPr>
          <w:rFonts w:ascii="Times New Roman" w:hAnsi="Times New Roman" w:cs="Times New Roman"/>
          <w:sz w:val="24"/>
          <w:szCs w:val="24"/>
        </w:rPr>
        <w:t xml:space="preserve"> </w:t>
      </w:r>
      <w:r w:rsidR="002A64E2" w:rsidRPr="00A14B10">
        <w:rPr>
          <w:rFonts w:ascii="Times New Roman" w:hAnsi="Times New Roman" w:cs="Times New Roman"/>
          <w:sz w:val="24"/>
          <w:szCs w:val="24"/>
        </w:rPr>
        <w:t>identificazione; b) analisi; c</w:t>
      </w:r>
      <w:r w:rsidRPr="00A14B10">
        <w:rPr>
          <w:rFonts w:ascii="Times New Roman" w:hAnsi="Times New Roman" w:cs="Times New Roman"/>
          <w:sz w:val="24"/>
          <w:szCs w:val="24"/>
        </w:rPr>
        <w:t>) ponderazione del rischio. Essa deve essere eseguita per ciascun</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processo o fase di processo mappato. In particolare, l'analisi del rischio consiste nella</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 xml:space="preserve">valutazione della probabilità che il rischio si realizzi e </w:t>
      </w:r>
      <w:r w:rsidRPr="00A14B10">
        <w:rPr>
          <w:rFonts w:ascii="Times New Roman" w:hAnsi="Times New Roman" w:cs="Times New Roman"/>
          <w:sz w:val="24"/>
          <w:szCs w:val="24"/>
        </w:rPr>
        <w:lastRenderedPageBreak/>
        <w:t>delle conseguenze che il rischio produce</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(probabilità e impatto)</w:t>
      </w:r>
      <w:r w:rsidR="002A64E2" w:rsidRPr="00A14B10">
        <w:rPr>
          <w:rFonts w:ascii="Times New Roman" w:hAnsi="Times New Roman" w:cs="Times New Roman"/>
          <w:sz w:val="24"/>
          <w:szCs w:val="24"/>
        </w:rPr>
        <w:t>,</w:t>
      </w:r>
      <w:r w:rsidRPr="00A14B10">
        <w:rPr>
          <w:rFonts w:ascii="Times New Roman" w:hAnsi="Times New Roman" w:cs="Times New Roman"/>
          <w:sz w:val="24"/>
          <w:szCs w:val="24"/>
        </w:rPr>
        <w:t xml:space="preserve"> per giungere alla determinazione del livello di rischio. Il livello di rischio,</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in genere, è rappresentato da un valore numerico. Per ciascun rischio catalogato occorre</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stimare il valore della probabilità e il valore dell'impatto.</w:t>
      </w:r>
    </w:p>
    <w:p w:rsidR="00FC2D95" w:rsidRPr="00A14B10" w:rsidRDefault="00FC2D95" w:rsidP="00FC2D95">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A seguito dell'identificazione, i rischi vengono inseriti in un “registro dei rischi” basato</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sugli eventi che possono creare, incrementare, prevenire, degradare, accelerare o ritardare il</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raggiungimento degli obiettivi (finanziari, economici, ecc.) che l'ente si è preposto.</w:t>
      </w:r>
    </w:p>
    <w:p w:rsidR="00FC2D95" w:rsidRPr="00A14B10" w:rsidRDefault="00FC2D95" w:rsidP="0070637A">
      <w:pPr>
        <w:autoSpaceDE w:val="0"/>
        <w:autoSpaceDN w:val="0"/>
        <w:adjustRightInd w:val="0"/>
        <w:spacing w:after="0" w:line="360" w:lineRule="auto"/>
        <w:jc w:val="both"/>
        <w:rPr>
          <w:rFonts w:ascii="Times New Roman" w:hAnsi="Times New Roman" w:cs="Times New Roman"/>
          <w:sz w:val="24"/>
          <w:szCs w:val="24"/>
        </w:rPr>
      </w:pPr>
      <w:r w:rsidRPr="00A14B10">
        <w:rPr>
          <w:rFonts w:ascii="Times New Roman" w:hAnsi="Times New Roman" w:cs="Times New Roman"/>
          <w:sz w:val="24"/>
          <w:szCs w:val="24"/>
        </w:rPr>
        <w:t>L’analisi permette di ottenere una classificazione dei rischi in base ad un livello (più o</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meno elevato). La classifica del livello di rischio viene poi esaminata e valutata per elaborare</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la proposta di trattamento dei rischi. La ponderazione è svolta sotto il coordinamento del</w:t>
      </w:r>
      <w:r w:rsidR="0070637A" w:rsidRPr="00A14B10">
        <w:rPr>
          <w:rFonts w:ascii="Times New Roman" w:hAnsi="Times New Roman" w:cs="Times New Roman"/>
          <w:sz w:val="24"/>
          <w:szCs w:val="24"/>
        </w:rPr>
        <w:t xml:space="preserve"> </w:t>
      </w:r>
      <w:r w:rsidRPr="00A14B10">
        <w:rPr>
          <w:rFonts w:ascii="Times New Roman" w:hAnsi="Times New Roman" w:cs="Times New Roman"/>
          <w:sz w:val="24"/>
          <w:szCs w:val="24"/>
        </w:rPr>
        <w:t>responsabile della prevenzione.</w:t>
      </w:r>
    </w:p>
    <w:p w:rsidR="00EB37F3" w:rsidRPr="00A14B10" w:rsidRDefault="0070637A" w:rsidP="005A041A">
      <w:pPr>
        <w:ind w:left="426" w:hanging="426"/>
        <w:rPr>
          <w:rFonts w:ascii="Times New Roman" w:hAnsi="Times New Roman" w:cs="Times New Roman"/>
          <w:b/>
          <w:sz w:val="24"/>
          <w:szCs w:val="24"/>
        </w:rPr>
      </w:pPr>
      <w:r w:rsidRPr="00A14B10">
        <w:rPr>
          <w:rFonts w:ascii="Times New Roman" w:hAnsi="Times New Roman" w:cs="Times New Roman"/>
          <w:sz w:val="24"/>
          <w:szCs w:val="24"/>
        </w:rPr>
        <w:br w:type="page"/>
      </w:r>
      <w:r w:rsidR="00000713" w:rsidRPr="00A14B10">
        <w:rPr>
          <w:rFonts w:ascii="Times New Roman" w:hAnsi="Times New Roman" w:cs="Times New Roman"/>
          <w:b/>
          <w:sz w:val="24"/>
          <w:szCs w:val="24"/>
        </w:rPr>
        <w:lastRenderedPageBreak/>
        <w:t>1.</w:t>
      </w:r>
      <w:r w:rsidR="00D137E2">
        <w:rPr>
          <w:rFonts w:ascii="Times New Roman" w:hAnsi="Times New Roman" w:cs="Times New Roman"/>
          <w:b/>
          <w:sz w:val="24"/>
          <w:szCs w:val="24"/>
        </w:rPr>
        <w:t>5</w:t>
      </w:r>
      <w:r w:rsidR="008A58C7" w:rsidRPr="00A14B10">
        <w:rPr>
          <w:rFonts w:ascii="Times New Roman" w:hAnsi="Times New Roman" w:cs="Times New Roman"/>
          <w:b/>
          <w:sz w:val="24"/>
          <w:szCs w:val="24"/>
        </w:rPr>
        <w:t xml:space="preserve"> </w:t>
      </w:r>
      <w:r w:rsidR="00C00E8D" w:rsidRPr="00A14B10">
        <w:rPr>
          <w:rFonts w:ascii="Times New Roman" w:hAnsi="Times New Roman" w:cs="Times New Roman"/>
          <w:b/>
          <w:sz w:val="24"/>
          <w:szCs w:val="24"/>
        </w:rPr>
        <w:t>IL DOCUMENTO</w:t>
      </w:r>
    </w:p>
    <w:p w:rsidR="00EB37F3" w:rsidRPr="00A14B10" w:rsidRDefault="00300C9C" w:rsidP="0070637A">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pacing w:val="-1"/>
          <w:sz w:val="24"/>
          <w:szCs w:val="24"/>
          <w:lang w:val="it-IT"/>
        </w:rPr>
        <w:t>In coerenza con quanto previsto dalla Deliberazione ANAC 1134/2017, i</w:t>
      </w:r>
      <w:r w:rsidR="00EB37F3" w:rsidRPr="00A14B10">
        <w:rPr>
          <w:rFonts w:ascii="Times New Roman" w:hAnsi="Times New Roman" w:cs="Times New Roman"/>
          <w:spacing w:val="-1"/>
          <w:sz w:val="24"/>
          <w:szCs w:val="24"/>
          <w:lang w:val="it-IT"/>
        </w:rPr>
        <w:t>l</w:t>
      </w:r>
      <w:r w:rsidR="00EB37F3" w:rsidRPr="00A14B10">
        <w:rPr>
          <w:rFonts w:ascii="Times New Roman" w:hAnsi="Times New Roman" w:cs="Times New Roman"/>
          <w:spacing w:val="40"/>
          <w:sz w:val="24"/>
          <w:szCs w:val="24"/>
          <w:lang w:val="it-IT"/>
        </w:rPr>
        <w:t xml:space="preserve"> </w:t>
      </w:r>
      <w:r w:rsidR="00EB37F3" w:rsidRPr="00A14B10">
        <w:rPr>
          <w:rFonts w:ascii="Times New Roman" w:hAnsi="Times New Roman" w:cs="Times New Roman"/>
          <w:spacing w:val="-1"/>
          <w:sz w:val="24"/>
          <w:szCs w:val="24"/>
          <w:lang w:val="it-IT"/>
        </w:rPr>
        <w:t>presente</w:t>
      </w:r>
      <w:r w:rsidR="00EB37F3" w:rsidRPr="00A14B10">
        <w:rPr>
          <w:rFonts w:ascii="Times New Roman" w:hAnsi="Times New Roman" w:cs="Times New Roman"/>
          <w:spacing w:val="41"/>
          <w:sz w:val="24"/>
          <w:szCs w:val="24"/>
          <w:lang w:val="it-IT"/>
        </w:rPr>
        <w:t xml:space="preserve"> </w:t>
      </w:r>
      <w:r w:rsidR="00EB37F3" w:rsidRPr="00A14B10">
        <w:rPr>
          <w:rFonts w:ascii="Times New Roman" w:hAnsi="Times New Roman" w:cs="Times New Roman"/>
          <w:spacing w:val="-1"/>
          <w:sz w:val="24"/>
          <w:szCs w:val="24"/>
          <w:lang w:val="it-IT"/>
        </w:rPr>
        <w:t>documento</w:t>
      </w:r>
      <w:r w:rsidR="00EB37F3" w:rsidRPr="00A14B10">
        <w:rPr>
          <w:rFonts w:ascii="Times New Roman" w:hAnsi="Times New Roman" w:cs="Times New Roman"/>
          <w:spacing w:val="37"/>
          <w:sz w:val="24"/>
          <w:szCs w:val="24"/>
          <w:lang w:val="it-IT"/>
        </w:rPr>
        <w:t xml:space="preserve"> </w:t>
      </w:r>
      <w:r w:rsidR="00EB37F3" w:rsidRPr="00A14B10">
        <w:rPr>
          <w:rFonts w:ascii="Times New Roman" w:hAnsi="Times New Roman" w:cs="Times New Roman"/>
          <w:spacing w:val="-1"/>
          <w:sz w:val="24"/>
          <w:szCs w:val="24"/>
          <w:lang w:val="it-IT"/>
        </w:rPr>
        <w:t>costituisce</w:t>
      </w:r>
      <w:r w:rsidR="00EB37F3" w:rsidRPr="00A14B10">
        <w:rPr>
          <w:rFonts w:ascii="Times New Roman" w:hAnsi="Times New Roman" w:cs="Times New Roman"/>
          <w:spacing w:val="38"/>
          <w:sz w:val="24"/>
          <w:szCs w:val="24"/>
          <w:lang w:val="it-IT"/>
        </w:rPr>
        <w:t xml:space="preserve"> </w:t>
      </w:r>
      <w:r w:rsidR="00EB37F3" w:rsidRPr="00A14B10">
        <w:rPr>
          <w:rFonts w:ascii="Times New Roman" w:hAnsi="Times New Roman" w:cs="Times New Roman"/>
          <w:spacing w:val="-1"/>
          <w:sz w:val="24"/>
          <w:szCs w:val="24"/>
          <w:lang w:val="it-IT"/>
        </w:rPr>
        <w:t>parte</w:t>
      </w:r>
      <w:r w:rsidR="00EB37F3" w:rsidRPr="00A14B10">
        <w:rPr>
          <w:rFonts w:ascii="Times New Roman" w:hAnsi="Times New Roman" w:cs="Times New Roman"/>
          <w:spacing w:val="38"/>
          <w:sz w:val="24"/>
          <w:szCs w:val="24"/>
          <w:lang w:val="it-IT"/>
        </w:rPr>
        <w:t xml:space="preserve"> </w:t>
      </w:r>
      <w:r w:rsidR="00EB37F3" w:rsidRPr="00A14B10">
        <w:rPr>
          <w:rFonts w:ascii="Times New Roman" w:hAnsi="Times New Roman" w:cs="Times New Roman"/>
          <w:spacing w:val="-1"/>
          <w:sz w:val="24"/>
          <w:szCs w:val="24"/>
          <w:lang w:val="it-IT"/>
        </w:rPr>
        <w:t>sostanziale</w:t>
      </w:r>
      <w:r w:rsidR="00EB37F3" w:rsidRPr="00A14B10">
        <w:rPr>
          <w:rFonts w:ascii="Times New Roman" w:hAnsi="Times New Roman" w:cs="Times New Roman"/>
          <w:spacing w:val="38"/>
          <w:sz w:val="24"/>
          <w:szCs w:val="24"/>
          <w:lang w:val="it-IT"/>
        </w:rPr>
        <w:t xml:space="preserve"> </w:t>
      </w:r>
      <w:r w:rsidR="00EB37F3" w:rsidRPr="00A14B10">
        <w:rPr>
          <w:rFonts w:ascii="Times New Roman" w:hAnsi="Times New Roman" w:cs="Times New Roman"/>
          <w:spacing w:val="-1"/>
          <w:sz w:val="24"/>
          <w:szCs w:val="24"/>
          <w:lang w:val="it-IT"/>
        </w:rPr>
        <w:t>ed</w:t>
      </w:r>
      <w:r w:rsidR="00EB37F3" w:rsidRPr="00A14B10">
        <w:rPr>
          <w:rFonts w:ascii="Times New Roman" w:hAnsi="Times New Roman" w:cs="Times New Roman"/>
          <w:spacing w:val="38"/>
          <w:sz w:val="24"/>
          <w:szCs w:val="24"/>
          <w:lang w:val="it-IT"/>
        </w:rPr>
        <w:t xml:space="preserve"> </w:t>
      </w:r>
      <w:r w:rsidR="00EB37F3" w:rsidRPr="00A14B10">
        <w:rPr>
          <w:rFonts w:ascii="Times New Roman" w:hAnsi="Times New Roman" w:cs="Times New Roman"/>
          <w:spacing w:val="-1"/>
          <w:sz w:val="24"/>
          <w:szCs w:val="24"/>
          <w:lang w:val="it-IT"/>
        </w:rPr>
        <w:t>integrante</w:t>
      </w:r>
      <w:r w:rsidR="00EB37F3" w:rsidRPr="00A14B10">
        <w:rPr>
          <w:rFonts w:ascii="Times New Roman" w:hAnsi="Times New Roman" w:cs="Times New Roman"/>
          <w:spacing w:val="38"/>
          <w:sz w:val="24"/>
          <w:szCs w:val="24"/>
          <w:lang w:val="it-IT"/>
        </w:rPr>
        <w:t xml:space="preserve"> </w:t>
      </w:r>
      <w:r w:rsidR="00EB37F3" w:rsidRPr="00A14B10">
        <w:rPr>
          <w:rFonts w:ascii="Times New Roman" w:hAnsi="Times New Roman" w:cs="Times New Roman"/>
          <w:sz w:val="24"/>
          <w:szCs w:val="24"/>
          <w:lang w:val="it-IT"/>
        </w:rPr>
        <w:t>del</w:t>
      </w:r>
      <w:r w:rsidR="00EB37F3" w:rsidRPr="00A14B10">
        <w:rPr>
          <w:rFonts w:ascii="Times New Roman" w:hAnsi="Times New Roman" w:cs="Times New Roman"/>
          <w:spacing w:val="38"/>
          <w:sz w:val="24"/>
          <w:szCs w:val="24"/>
          <w:lang w:val="it-IT"/>
        </w:rPr>
        <w:t xml:space="preserve"> </w:t>
      </w:r>
      <w:r w:rsidR="00EB37F3" w:rsidRPr="00A14B10">
        <w:rPr>
          <w:rFonts w:ascii="Times New Roman" w:hAnsi="Times New Roman" w:cs="Times New Roman"/>
          <w:spacing w:val="-1"/>
          <w:sz w:val="24"/>
          <w:szCs w:val="24"/>
          <w:lang w:val="it-IT"/>
        </w:rPr>
        <w:t>Modello</w:t>
      </w:r>
      <w:r w:rsidR="00EB37F3" w:rsidRPr="00A14B10">
        <w:rPr>
          <w:rFonts w:ascii="Times New Roman" w:hAnsi="Times New Roman" w:cs="Times New Roman"/>
          <w:spacing w:val="37"/>
          <w:sz w:val="24"/>
          <w:szCs w:val="24"/>
          <w:lang w:val="it-IT"/>
        </w:rPr>
        <w:t xml:space="preserve"> </w:t>
      </w:r>
      <w:r w:rsidR="00EB37F3" w:rsidRPr="00A14B10">
        <w:rPr>
          <w:rFonts w:ascii="Times New Roman" w:hAnsi="Times New Roman" w:cs="Times New Roman"/>
          <w:sz w:val="24"/>
          <w:szCs w:val="24"/>
          <w:lang w:val="it-IT"/>
        </w:rPr>
        <w:t>di</w:t>
      </w:r>
      <w:r w:rsidR="00EB37F3" w:rsidRPr="00A14B10">
        <w:rPr>
          <w:rFonts w:ascii="Times New Roman" w:hAnsi="Times New Roman" w:cs="Times New Roman"/>
          <w:spacing w:val="63"/>
          <w:w w:val="99"/>
          <w:sz w:val="24"/>
          <w:szCs w:val="24"/>
          <w:lang w:val="it-IT"/>
        </w:rPr>
        <w:t xml:space="preserve"> </w:t>
      </w:r>
      <w:r w:rsidR="00EB37F3" w:rsidRPr="00A14B10">
        <w:rPr>
          <w:rFonts w:ascii="Times New Roman" w:hAnsi="Times New Roman" w:cs="Times New Roman"/>
          <w:spacing w:val="-1"/>
          <w:sz w:val="24"/>
          <w:szCs w:val="24"/>
          <w:lang w:val="it-IT"/>
        </w:rPr>
        <w:t>organizzazione,</w:t>
      </w:r>
      <w:r w:rsidR="00EB37F3" w:rsidRPr="00A14B10">
        <w:rPr>
          <w:rFonts w:ascii="Times New Roman" w:hAnsi="Times New Roman" w:cs="Times New Roman"/>
          <w:spacing w:val="64"/>
          <w:sz w:val="24"/>
          <w:szCs w:val="24"/>
          <w:lang w:val="it-IT"/>
        </w:rPr>
        <w:t xml:space="preserve"> </w:t>
      </w:r>
      <w:r w:rsidR="00EB37F3" w:rsidRPr="00A14B10">
        <w:rPr>
          <w:rFonts w:ascii="Times New Roman" w:hAnsi="Times New Roman" w:cs="Times New Roman"/>
          <w:spacing w:val="-1"/>
          <w:sz w:val="24"/>
          <w:szCs w:val="24"/>
          <w:lang w:val="it-IT"/>
        </w:rPr>
        <w:t>gestione</w:t>
      </w:r>
      <w:r w:rsidR="00EB37F3" w:rsidRPr="00A14B10">
        <w:rPr>
          <w:rFonts w:ascii="Times New Roman" w:hAnsi="Times New Roman" w:cs="Times New Roman"/>
          <w:sz w:val="24"/>
          <w:szCs w:val="24"/>
          <w:lang w:val="it-IT"/>
        </w:rPr>
        <w:t xml:space="preserve"> e</w:t>
      </w:r>
      <w:r w:rsidR="00EB37F3" w:rsidRPr="00A14B10">
        <w:rPr>
          <w:rFonts w:ascii="Times New Roman" w:hAnsi="Times New Roman" w:cs="Times New Roman"/>
          <w:spacing w:val="62"/>
          <w:sz w:val="24"/>
          <w:szCs w:val="24"/>
          <w:lang w:val="it-IT"/>
        </w:rPr>
        <w:t xml:space="preserve"> </w:t>
      </w:r>
      <w:r w:rsidR="00EB37F3" w:rsidRPr="00A14B10">
        <w:rPr>
          <w:rFonts w:ascii="Times New Roman" w:hAnsi="Times New Roman" w:cs="Times New Roman"/>
          <w:spacing w:val="-1"/>
          <w:sz w:val="24"/>
          <w:szCs w:val="24"/>
          <w:lang w:val="it-IT"/>
        </w:rPr>
        <w:t>controllo</w:t>
      </w:r>
      <w:r w:rsidR="00EB37F3" w:rsidRPr="00A14B10">
        <w:rPr>
          <w:rFonts w:ascii="Times New Roman" w:hAnsi="Times New Roman" w:cs="Times New Roman"/>
          <w:spacing w:val="62"/>
          <w:sz w:val="24"/>
          <w:szCs w:val="24"/>
          <w:lang w:val="it-IT"/>
        </w:rPr>
        <w:t xml:space="preserve"> </w:t>
      </w:r>
      <w:r w:rsidR="00EB37F3" w:rsidRPr="00A14B10">
        <w:rPr>
          <w:rFonts w:ascii="Times New Roman" w:hAnsi="Times New Roman" w:cs="Times New Roman"/>
          <w:sz w:val="24"/>
          <w:szCs w:val="24"/>
          <w:lang w:val="it-IT"/>
        </w:rPr>
        <w:t>ex</w:t>
      </w:r>
      <w:r w:rsidR="00EB37F3" w:rsidRPr="00A14B10">
        <w:rPr>
          <w:rFonts w:ascii="Times New Roman" w:hAnsi="Times New Roman" w:cs="Times New Roman"/>
          <w:spacing w:val="63"/>
          <w:sz w:val="24"/>
          <w:szCs w:val="24"/>
          <w:lang w:val="it-IT"/>
        </w:rPr>
        <w:t xml:space="preserve"> </w:t>
      </w:r>
      <w:proofErr w:type="spellStart"/>
      <w:r w:rsidR="001857EB" w:rsidRPr="00A14B10">
        <w:rPr>
          <w:rFonts w:ascii="Times New Roman" w:hAnsi="Times New Roman" w:cs="Times New Roman"/>
          <w:spacing w:val="-1"/>
          <w:sz w:val="24"/>
          <w:szCs w:val="24"/>
          <w:lang w:val="it-IT"/>
        </w:rPr>
        <w:t>D.Lgs.</w:t>
      </w:r>
      <w:proofErr w:type="spellEnd"/>
      <w:r w:rsidR="00EB37F3" w:rsidRPr="00A14B10">
        <w:rPr>
          <w:rFonts w:ascii="Times New Roman" w:hAnsi="Times New Roman" w:cs="Times New Roman"/>
          <w:spacing w:val="62"/>
          <w:sz w:val="24"/>
          <w:szCs w:val="24"/>
          <w:lang w:val="it-IT"/>
        </w:rPr>
        <w:t xml:space="preserve"> </w:t>
      </w:r>
      <w:r w:rsidR="00EB37F3" w:rsidRPr="00A14B10">
        <w:rPr>
          <w:rFonts w:ascii="Times New Roman" w:hAnsi="Times New Roman" w:cs="Times New Roman"/>
          <w:spacing w:val="-1"/>
          <w:sz w:val="24"/>
          <w:szCs w:val="24"/>
          <w:lang w:val="it-IT"/>
        </w:rPr>
        <w:t>n.</w:t>
      </w:r>
      <w:r w:rsidR="00EB37F3" w:rsidRPr="00A14B10">
        <w:rPr>
          <w:rFonts w:ascii="Times New Roman" w:hAnsi="Times New Roman" w:cs="Times New Roman"/>
          <w:spacing w:val="63"/>
          <w:sz w:val="24"/>
          <w:szCs w:val="24"/>
          <w:lang w:val="it-IT"/>
        </w:rPr>
        <w:t xml:space="preserve"> </w:t>
      </w:r>
      <w:r w:rsidR="00EB37F3" w:rsidRPr="00A14B10">
        <w:rPr>
          <w:rFonts w:ascii="Times New Roman" w:hAnsi="Times New Roman" w:cs="Times New Roman"/>
          <w:sz w:val="24"/>
          <w:szCs w:val="24"/>
          <w:lang w:val="it-IT"/>
        </w:rPr>
        <w:t>231/2001</w:t>
      </w:r>
      <w:r w:rsidR="00EB37F3" w:rsidRPr="00A14B10">
        <w:rPr>
          <w:rFonts w:ascii="Times New Roman" w:hAnsi="Times New Roman" w:cs="Times New Roman"/>
          <w:spacing w:val="63"/>
          <w:sz w:val="24"/>
          <w:szCs w:val="24"/>
          <w:lang w:val="it-IT"/>
        </w:rPr>
        <w:t xml:space="preserve"> </w:t>
      </w:r>
      <w:r w:rsidR="00EB37F3" w:rsidRPr="00A14B10">
        <w:rPr>
          <w:rFonts w:ascii="Times New Roman" w:hAnsi="Times New Roman" w:cs="Times New Roman"/>
          <w:spacing w:val="-1"/>
          <w:sz w:val="24"/>
          <w:szCs w:val="24"/>
          <w:lang w:val="it-IT"/>
        </w:rPr>
        <w:t>adottato</w:t>
      </w:r>
      <w:r w:rsidR="00EB37F3" w:rsidRPr="00A14B10">
        <w:rPr>
          <w:rFonts w:ascii="Times New Roman" w:hAnsi="Times New Roman" w:cs="Times New Roman"/>
          <w:spacing w:val="62"/>
          <w:sz w:val="24"/>
          <w:szCs w:val="24"/>
          <w:lang w:val="it-IT"/>
        </w:rPr>
        <w:t xml:space="preserve"> </w:t>
      </w:r>
      <w:r w:rsidR="00EB37F3" w:rsidRPr="00A14B10">
        <w:rPr>
          <w:rFonts w:ascii="Times New Roman" w:hAnsi="Times New Roman" w:cs="Times New Roman"/>
          <w:sz w:val="24"/>
          <w:szCs w:val="24"/>
          <w:lang w:val="it-IT"/>
        </w:rPr>
        <w:t>da</w:t>
      </w:r>
      <w:r w:rsidR="00EB37F3" w:rsidRPr="00A14B10">
        <w:rPr>
          <w:rFonts w:ascii="Times New Roman" w:hAnsi="Times New Roman" w:cs="Times New Roman"/>
          <w:spacing w:val="62"/>
          <w:sz w:val="24"/>
          <w:szCs w:val="24"/>
          <w:lang w:val="it-IT"/>
        </w:rPr>
        <w:t xml:space="preserve"> </w:t>
      </w:r>
      <w:r w:rsidR="002A64E2" w:rsidRPr="00A14B10">
        <w:rPr>
          <w:rFonts w:ascii="Times New Roman" w:hAnsi="Times New Roman" w:cs="Times New Roman"/>
          <w:spacing w:val="62"/>
          <w:sz w:val="24"/>
          <w:szCs w:val="24"/>
          <w:lang w:val="it-IT"/>
        </w:rPr>
        <w:t>CADF S.</w:t>
      </w:r>
      <w:r w:rsidR="0070637A" w:rsidRPr="00A14B10">
        <w:rPr>
          <w:rFonts w:ascii="Times New Roman" w:hAnsi="Times New Roman" w:cs="Times New Roman"/>
          <w:spacing w:val="62"/>
          <w:sz w:val="24"/>
          <w:szCs w:val="24"/>
          <w:lang w:val="it-IT"/>
        </w:rPr>
        <w:t>p.</w:t>
      </w:r>
      <w:r w:rsidR="002A64E2" w:rsidRPr="00A14B10">
        <w:rPr>
          <w:rFonts w:ascii="Times New Roman" w:hAnsi="Times New Roman" w:cs="Times New Roman"/>
          <w:spacing w:val="62"/>
          <w:sz w:val="24"/>
          <w:szCs w:val="24"/>
          <w:lang w:val="it-IT"/>
        </w:rPr>
        <w:t>A</w:t>
      </w:r>
      <w:r w:rsidR="0070637A" w:rsidRPr="00A14B10">
        <w:rPr>
          <w:rFonts w:ascii="Times New Roman" w:hAnsi="Times New Roman" w:cs="Times New Roman"/>
          <w:spacing w:val="62"/>
          <w:sz w:val="24"/>
          <w:szCs w:val="24"/>
          <w:lang w:val="it-IT"/>
        </w:rPr>
        <w:t>.</w:t>
      </w:r>
      <w:r w:rsidR="00EB37F3" w:rsidRPr="00A14B10">
        <w:rPr>
          <w:rFonts w:ascii="Times New Roman" w:hAnsi="Times New Roman" w:cs="Times New Roman"/>
          <w:spacing w:val="64"/>
          <w:sz w:val="24"/>
          <w:szCs w:val="24"/>
          <w:lang w:val="it-IT"/>
        </w:rPr>
        <w:t xml:space="preserve"> </w:t>
      </w:r>
      <w:r w:rsidR="00EB37F3" w:rsidRPr="00A14B10">
        <w:rPr>
          <w:rFonts w:ascii="Times New Roman" w:hAnsi="Times New Roman" w:cs="Times New Roman"/>
          <w:sz w:val="24"/>
          <w:szCs w:val="24"/>
          <w:lang w:val="it-IT"/>
        </w:rPr>
        <w:t>ed è</w:t>
      </w:r>
      <w:r w:rsidR="00EB37F3" w:rsidRPr="00A14B10">
        <w:rPr>
          <w:rFonts w:ascii="Times New Roman" w:hAnsi="Times New Roman" w:cs="Times New Roman"/>
          <w:spacing w:val="1"/>
          <w:sz w:val="24"/>
          <w:szCs w:val="24"/>
          <w:lang w:val="it-IT"/>
        </w:rPr>
        <w:t xml:space="preserve"> </w:t>
      </w:r>
      <w:r w:rsidR="00EB37F3" w:rsidRPr="00A14B10">
        <w:rPr>
          <w:rFonts w:ascii="Times New Roman" w:hAnsi="Times New Roman" w:cs="Times New Roman"/>
          <w:spacing w:val="-1"/>
          <w:sz w:val="24"/>
          <w:szCs w:val="24"/>
          <w:lang w:val="it-IT"/>
        </w:rPr>
        <w:t>stato</w:t>
      </w:r>
      <w:r w:rsidR="00EB37F3" w:rsidRPr="00A14B10">
        <w:rPr>
          <w:rFonts w:ascii="Times New Roman" w:hAnsi="Times New Roman" w:cs="Times New Roman"/>
          <w:sz w:val="24"/>
          <w:szCs w:val="24"/>
          <w:lang w:val="it-IT"/>
        </w:rPr>
        <w:t xml:space="preserve"> </w:t>
      </w:r>
      <w:r w:rsidR="00EB37F3" w:rsidRPr="00A14B10">
        <w:rPr>
          <w:rFonts w:ascii="Times New Roman" w:hAnsi="Times New Roman" w:cs="Times New Roman"/>
          <w:spacing w:val="-1"/>
          <w:sz w:val="24"/>
          <w:szCs w:val="24"/>
          <w:lang w:val="it-IT"/>
        </w:rPr>
        <w:t>redatto</w:t>
      </w:r>
      <w:r w:rsidR="00EB37F3" w:rsidRPr="00A14B10">
        <w:rPr>
          <w:rFonts w:ascii="Times New Roman" w:hAnsi="Times New Roman" w:cs="Times New Roman"/>
          <w:sz w:val="24"/>
          <w:szCs w:val="24"/>
          <w:lang w:val="it-IT"/>
        </w:rPr>
        <w:t xml:space="preserve"> allo </w:t>
      </w:r>
      <w:r w:rsidR="00EB37F3" w:rsidRPr="00A14B10">
        <w:rPr>
          <w:rFonts w:ascii="Times New Roman" w:hAnsi="Times New Roman" w:cs="Times New Roman"/>
          <w:spacing w:val="-1"/>
          <w:sz w:val="24"/>
          <w:szCs w:val="24"/>
          <w:lang w:val="it-IT"/>
        </w:rPr>
        <w:t>scopo</w:t>
      </w:r>
      <w:r w:rsidR="00EB37F3" w:rsidRPr="00A14B10">
        <w:rPr>
          <w:rFonts w:ascii="Times New Roman" w:hAnsi="Times New Roman" w:cs="Times New Roman"/>
          <w:spacing w:val="1"/>
          <w:sz w:val="24"/>
          <w:szCs w:val="24"/>
          <w:lang w:val="it-IT"/>
        </w:rPr>
        <w:t xml:space="preserve"> </w:t>
      </w:r>
      <w:r w:rsidR="00EB37F3" w:rsidRPr="00A14B10">
        <w:rPr>
          <w:rFonts w:ascii="Times New Roman" w:hAnsi="Times New Roman" w:cs="Times New Roman"/>
          <w:sz w:val="24"/>
          <w:szCs w:val="24"/>
          <w:lang w:val="it-IT"/>
        </w:rPr>
        <w:t>di</w:t>
      </w:r>
      <w:r w:rsidR="00EB37F3" w:rsidRPr="00A14B10">
        <w:rPr>
          <w:rFonts w:ascii="Times New Roman" w:hAnsi="Times New Roman" w:cs="Times New Roman"/>
          <w:spacing w:val="64"/>
          <w:sz w:val="24"/>
          <w:szCs w:val="24"/>
          <w:lang w:val="it-IT"/>
        </w:rPr>
        <w:t xml:space="preserve"> </w:t>
      </w:r>
      <w:r w:rsidR="00EB37F3" w:rsidRPr="00A14B10">
        <w:rPr>
          <w:rFonts w:ascii="Times New Roman" w:hAnsi="Times New Roman" w:cs="Times New Roman"/>
          <w:spacing w:val="-1"/>
          <w:sz w:val="24"/>
          <w:szCs w:val="24"/>
          <w:lang w:val="it-IT"/>
        </w:rPr>
        <w:t>prevenire</w:t>
      </w:r>
      <w:r w:rsidR="00EB37F3" w:rsidRPr="00A14B10">
        <w:rPr>
          <w:rFonts w:ascii="Times New Roman" w:hAnsi="Times New Roman" w:cs="Times New Roman"/>
          <w:spacing w:val="63"/>
          <w:sz w:val="24"/>
          <w:szCs w:val="24"/>
          <w:lang w:val="it-IT"/>
        </w:rPr>
        <w:t xml:space="preserve"> </w:t>
      </w:r>
      <w:r w:rsidR="00EB37F3" w:rsidRPr="00A14B10">
        <w:rPr>
          <w:rFonts w:ascii="Times New Roman" w:hAnsi="Times New Roman" w:cs="Times New Roman"/>
          <w:sz w:val="24"/>
          <w:szCs w:val="24"/>
          <w:lang w:val="it-IT"/>
        </w:rPr>
        <w:t>la</w:t>
      </w:r>
      <w:r w:rsidR="00EB37F3" w:rsidRPr="00A14B10">
        <w:rPr>
          <w:rFonts w:ascii="Times New Roman" w:hAnsi="Times New Roman" w:cs="Times New Roman"/>
          <w:spacing w:val="63"/>
          <w:sz w:val="24"/>
          <w:szCs w:val="24"/>
          <w:lang w:val="it-IT"/>
        </w:rPr>
        <w:t xml:space="preserve"> </w:t>
      </w:r>
      <w:r w:rsidR="00EB37F3" w:rsidRPr="00A14B10">
        <w:rPr>
          <w:rFonts w:ascii="Times New Roman" w:hAnsi="Times New Roman" w:cs="Times New Roman"/>
          <w:spacing w:val="-1"/>
          <w:sz w:val="24"/>
          <w:szCs w:val="24"/>
          <w:lang w:val="it-IT"/>
        </w:rPr>
        <w:t>manifestazione</w:t>
      </w:r>
      <w:r w:rsidR="00EB37F3" w:rsidRPr="00A14B10">
        <w:rPr>
          <w:rFonts w:ascii="Times New Roman" w:hAnsi="Times New Roman" w:cs="Times New Roman"/>
          <w:spacing w:val="63"/>
          <w:sz w:val="24"/>
          <w:szCs w:val="24"/>
          <w:lang w:val="it-IT"/>
        </w:rPr>
        <w:t xml:space="preserve"> </w:t>
      </w:r>
      <w:r w:rsidR="00EB37F3" w:rsidRPr="00A14B10">
        <w:rPr>
          <w:rFonts w:ascii="Times New Roman" w:hAnsi="Times New Roman" w:cs="Times New Roman"/>
          <w:sz w:val="24"/>
          <w:szCs w:val="24"/>
          <w:lang w:val="it-IT"/>
        </w:rPr>
        <w:t>dei</w:t>
      </w:r>
      <w:r w:rsidR="00EB37F3" w:rsidRPr="00A14B10">
        <w:rPr>
          <w:rFonts w:ascii="Times New Roman" w:hAnsi="Times New Roman" w:cs="Times New Roman"/>
          <w:spacing w:val="61"/>
          <w:w w:val="99"/>
          <w:sz w:val="24"/>
          <w:szCs w:val="24"/>
          <w:lang w:val="it-IT"/>
        </w:rPr>
        <w:t xml:space="preserve"> </w:t>
      </w:r>
      <w:r w:rsidR="00EB37F3" w:rsidRPr="00A14B10">
        <w:rPr>
          <w:rFonts w:ascii="Times New Roman" w:hAnsi="Times New Roman" w:cs="Times New Roman"/>
          <w:spacing w:val="-1"/>
          <w:sz w:val="24"/>
          <w:szCs w:val="24"/>
          <w:lang w:val="it-IT"/>
        </w:rPr>
        <w:t>fenomeni</w:t>
      </w:r>
      <w:r w:rsidR="00EB37F3" w:rsidRPr="00A14B10">
        <w:rPr>
          <w:rFonts w:ascii="Times New Roman" w:hAnsi="Times New Roman" w:cs="Times New Roman"/>
          <w:spacing w:val="35"/>
          <w:sz w:val="24"/>
          <w:szCs w:val="24"/>
          <w:lang w:val="it-IT"/>
        </w:rPr>
        <w:t xml:space="preserve"> </w:t>
      </w:r>
      <w:r w:rsidR="00EB37F3" w:rsidRPr="00A14B10">
        <w:rPr>
          <w:rFonts w:ascii="Times New Roman" w:hAnsi="Times New Roman" w:cs="Times New Roman"/>
          <w:spacing w:val="-1"/>
          <w:sz w:val="24"/>
          <w:szCs w:val="24"/>
          <w:lang w:val="it-IT"/>
        </w:rPr>
        <w:t>corruttivi</w:t>
      </w:r>
      <w:r w:rsidR="00EB37F3" w:rsidRPr="00A14B10">
        <w:rPr>
          <w:rFonts w:ascii="Times New Roman" w:hAnsi="Times New Roman" w:cs="Times New Roman"/>
          <w:spacing w:val="35"/>
          <w:sz w:val="24"/>
          <w:szCs w:val="24"/>
          <w:lang w:val="it-IT"/>
        </w:rPr>
        <w:t xml:space="preserve"> </w:t>
      </w:r>
      <w:r w:rsidR="00EB37F3" w:rsidRPr="00A14B10">
        <w:rPr>
          <w:rFonts w:ascii="Times New Roman" w:hAnsi="Times New Roman" w:cs="Times New Roman"/>
          <w:sz w:val="24"/>
          <w:szCs w:val="24"/>
          <w:lang w:val="it-IT"/>
        </w:rPr>
        <w:t>ai</w:t>
      </w:r>
      <w:r w:rsidR="00EB37F3" w:rsidRPr="00A14B10">
        <w:rPr>
          <w:rFonts w:ascii="Times New Roman" w:hAnsi="Times New Roman" w:cs="Times New Roman"/>
          <w:spacing w:val="36"/>
          <w:sz w:val="24"/>
          <w:szCs w:val="24"/>
          <w:lang w:val="it-IT"/>
        </w:rPr>
        <w:t xml:space="preserve"> </w:t>
      </w:r>
      <w:r w:rsidR="00EB37F3" w:rsidRPr="00A14B10">
        <w:rPr>
          <w:rFonts w:ascii="Times New Roman" w:hAnsi="Times New Roman" w:cs="Times New Roman"/>
          <w:spacing w:val="-1"/>
          <w:sz w:val="24"/>
          <w:szCs w:val="24"/>
          <w:lang w:val="it-IT"/>
        </w:rPr>
        <w:t>sensi</w:t>
      </w:r>
      <w:r w:rsidR="00EB37F3" w:rsidRPr="00A14B10">
        <w:rPr>
          <w:rFonts w:ascii="Times New Roman" w:hAnsi="Times New Roman" w:cs="Times New Roman"/>
          <w:spacing w:val="35"/>
          <w:sz w:val="24"/>
          <w:szCs w:val="24"/>
          <w:lang w:val="it-IT"/>
        </w:rPr>
        <w:t xml:space="preserve"> </w:t>
      </w:r>
      <w:r w:rsidR="00EB37F3" w:rsidRPr="00A14B10">
        <w:rPr>
          <w:rFonts w:ascii="Times New Roman" w:hAnsi="Times New Roman" w:cs="Times New Roman"/>
          <w:sz w:val="24"/>
          <w:szCs w:val="24"/>
          <w:lang w:val="it-IT"/>
        </w:rPr>
        <w:t>della</w:t>
      </w:r>
      <w:r w:rsidR="00EB37F3" w:rsidRPr="00A14B10">
        <w:rPr>
          <w:rFonts w:ascii="Times New Roman" w:hAnsi="Times New Roman" w:cs="Times New Roman"/>
          <w:spacing w:val="35"/>
          <w:sz w:val="24"/>
          <w:szCs w:val="24"/>
          <w:lang w:val="it-IT"/>
        </w:rPr>
        <w:t xml:space="preserve"> </w:t>
      </w:r>
      <w:r w:rsidR="00EB37F3" w:rsidRPr="00A14B10">
        <w:rPr>
          <w:rFonts w:ascii="Times New Roman" w:hAnsi="Times New Roman" w:cs="Times New Roman"/>
          <w:spacing w:val="-1"/>
          <w:sz w:val="24"/>
          <w:szCs w:val="24"/>
          <w:lang w:val="it-IT"/>
        </w:rPr>
        <w:t>Legge</w:t>
      </w:r>
      <w:r w:rsidR="00EB37F3" w:rsidRPr="00A14B10">
        <w:rPr>
          <w:rFonts w:ascii="Times New Roman" w:hAnsi="Times New Roman" w:cs="Times New Roman"/>
          <w:spacing w:val="34"/>
          <w:sz w:val="24"/>
          <w:szCs w:val="24"/>
          <w:lang w:val="it-IT"/>
        </w:rPr>
        <w:t xml:space="preserve"> </w:t>
      </w:r>
      <w:r w:rsidR="002A64E2" w:rsidRPr="00A14B10">
        <w:rPr>
          <w:rFonts w:ascii="Times New Roman" w:hAnsi="Times New Roman" w:cs="Times New Roman"/>
          <w:spacing w:val="34"/>
          <w:sz w:val="24"/>
          <w:szCs w:val="24"/>
          <w:lang w:val="it-IT"/>
        </w:rPr>
        <w:t>0</w:t>
      </w:r>
      <w:r w:rsidR="00EB37F3" w:rsidRPr="00A14B10">
        <w:rPr>
          <w:rFonts w:ascii="Times New Roman" w:hAnsi="Times New Roman" w:cs="Times New Roman"/>
          <w:sz w:val="24"/>
          <w:szCs w:val="24"/>
          <w:lang w:val="it-IT"/>
        </w:rPr>
        <w:t>6</w:t>
      </w:r>
      <w:r w:rsidR="002A64E2" w:rsidRPr="00A14B10">
        <w:rPr>
          <w:rFonts w:ascii="Times New Roman" w:hAnsi="Times New Roman" w:cs="Times New Roman"/>
          <w:sz w:val="24"/>
          <w:szCs w:val="24"/>
          <w:lang w:val="it-IT"/>
        </w:rPr>
        <w:t>.11.</w:t>
      </w:r>
      <w:r w:rsidR="00EB37F3" w:rsidRPr="00A14B10">
        <w:rPr>
          <w:rFonts w:ascii="Times New Roman" w:hAnsi="Times New Roman" w:cs="Times New Roman"/>
          <w:sz w:val="24"/>
          <w:szCs w:val="24"/>
          <w:lang w:val="it-IT"/>
        </w:rPr>
        <w:t>2012,</w:t>
      </w:r>
      <w:r w:rsidR="00EB37F3" w:rsidRPr="00A14B10">
        <w:rPr>
          <w:rFonts w:ascii="Times New Roman" w:hAnsi="Times New Roman" w:cs="Times New Roman"/>
          <w:spacing w:val="34"/>
          <w:sz w:val="24"/>
          <w:szCs w:val="24"/>
          <w:lang w:val="it-IT"/>
        </w:rPr>
        <w:t xml:space="preserve"> </w:t>
      </w:r>
      <w:r w:rsidR="00EB37F3" w:rsidRPr="00A14B10">
        <w:rPr>
          <w:rFonts w:ascii="Times New Roman" w:hAnsi="Times New Roman" w:cs="Times New Roman"/>
          <w:spacing w:val="-1"/>
          <w:sz w:val="24"/>
          <w:szCs w:val="24"/>
          <w:lang w:val="it-IT"/>
        </w:rPr>
        <w:t>n.</w:t>
      </w:r>
      <w:r w:rsidR="00EB37F3" w:rsidRPr="00A14B10">
        <w:rPr>
          <w:rFonts w:ascii="Times New Roman" w:hAnsi="Times New Roman" w:cs="Times New Roman"/>
          <w:spacing w:val="33"/>
          <w:sz w:val="24"/>
          <w:szCs w:val="24"/>
          <w:lang w:val="it-IT"/>
        </w:rPr>
        <w:t xml:space="preserve"> </w:t>
      </w:r>
      <w:r w:rsidR="00EB37F3" w:rsidRPr="00A14B10">
        <w:rPr>
          <w:rFonts w:ascii="Times New Roman" w:hAnsi="Times New Roman" w:cs="Times New Roman"/>
          <w:sz w:val="24"/>
          <w:szCs w:val="24"/>
          <w:lang w:val="it-IT"/>
        </w:rPr>
        <w:t>190</w:t>
      </w:r>
      <w:r w:rsidR="00EB37F3" w:rsidRPr="00A14B10">
        <w:rPr>
          <w:rFonts w:ascii="Times New Roman" w:hAnsi="Times New Roman" w:cs="Times New Roman"/>
          <w:spacing w:val="34"/>
          <w:sz w:val="24"/>
          <w:szCs w:val="24"/>
          <w:lang w:val="it-IT"/>
        </w:rPr>
        <w:t xml:space="preserve"> </w:t>
      </w:r>
      <w:r w:rsidR="00EB37F3" w:rsidRPr="00A14B10">
        <w:rPr>
          <w:rFonts w:ascii="Times New Roman" w:hAnsi="Times New Roman" w:cs="Times New Roman"/>
          <w:spacing w:val="-1"/>
          <w:sz w:val="24"/>
          <w:szCs w:val="24"/>
          <w:lang w:val="it-IT"/>
        </w:rPr>
        <w:t>“Disposizioni</w:t>
      </w:r>
      <w:r w:rsidR="00EB37F3" w:rsidRPr="00A14B10">
        <w:rPr>
          <w:rFonts w:ascii="Times New Roman" w:hAnsi="Times New Roman" w:cs="Times New Roman"/>
          <w:spacing w:val="32"/>
          <w:sz w:val="24"/>
          <w:szCs w:val="24"/>
          <w:lang w:val="it-IT"/>
        </w:rPr>
        <w:t xml:space="preserve"> </w:t>
      </w:r>
      <w:r w:rsidR="00EB37F3" w:rsidRPr="00A14B10">
        <w:rPr>
          <w:rFonts w:ascii="Times New Roman" w:hAnsi="Times New Roman" w:cs="Times New Roman"/>
          <w:spacing w:val="-1"/>
          <w:sz w:val="24"/>
          <w:szCs w:val="24"/>
          <w:lang w:val="it-IT"/>
        </w:rPr>
        <w:t>per</w:t>
      </w:r>
      <w:r w:rsidR="00EB37F3" w:rsidRPr="00A14B10">
        <w:rPr>
          <w:rFonts w:ascii="Times New Roman" w:hAnsi="Times New Roman" w:cs="Times New Roman"/>
          <w:spacing w:val="33"/>
          <w:sz w:val="24"/>
          <w:szCs w:val="24"/>
          <w:lang w:val="it-IT"/>
        </w:rPr>
        <w:t xml:space="preserve"> </w:t>
      </w:r>
      <w:r w:rsidR="00EB37F3" w:rsidRPr="00A14B10">
        <w:rPr>
          <w:rFonts w:ascii="Times New Roman" w:hAnsi="Times New Roman" w:cs="Times New Roman"/>
          <w:sz w:val="24"/>
          <w:szCs w:val="24"/>
          <w:lang w:val="it-IT"/>
        </w:rPr>
        <w:t>la</w:t>
      </w:r>
      <w:r w:rsidR="00EB37F3" w:rsidRPr="00A14B10">
        <w:rPr>
          <w:rFonts w:ascii="Times New Roman" w:hAnsi="Times New Roman" w:cs="Times New Roman"/>
          <w:spacing w:val="61"/>
          <w:w w:val="99"/>
          <w:sz w:val="24"/>
          <w:szCs w:val="24"/>
          <w:lang w:val="it-IT"/>
        </w:rPr>
        <w:t xml:space="preserve"> </w:t>
      </w:r>
      <w:r w:rsidR="00EB37F3" w:rsidRPr="00A14B10">
        <w:rPr>
          <w:rFonts w:ascii="Times New Roman" w:hAnsi="Times New Roman" w:cs="Times New Roman"/>
          <w:spacing w:val="-1"/>
          <w:sz w:val="24"/>
          <w:szCs w:val="24"/>
          <w:lang w:val="it-IT"/>
        </w:rPr>
        <w:t>prevenzione</w:t>
      </w:r>
      <w:r w:rsidR="00EB37F3" w:rsidRPr="00A14B10">
        <w:rPr>
          <w:rFonts w:ascii="Times New Roman" w:hAnsi="Times New Roman" w:cs="Times New Roman"/>
          <w:spacing w:val="46"/>
          <w:sz w:val="24"/>
          <w:szCs w:val="24"/>
          <w:lang w:val="it-IT"/>
        </w:rPr>
        <w:t xml:space="preserve"> </w:t>
      </w:r>
      <w:r w:rsidR="00EB37F3" w:rsidRPr="00A14B10">
        <w:rPr>
          <w:rFonts w:ascii="Times New Roman" w:hAnsi="Times New Roman" w:cs="Times New Roman"/>
          <w:sz w:val="24"/>
          <w:szCs w:val="24"/>
          <w:lang w:val="it-IT"/>
        </w:rPr>
        <w:t>e</w:t>
      </w:r>
      <w:r w:rsidR="00EB37F3" w:rsidRPr="00A14B10">
        <w:rPr>
          <w:rFonts w:ascii="Times New Roman" w:hAnsi="Times New Roman" w:cs="Times New Roman"/>
          <w:spacing w:val="45"/>
          <w:sz w:val="24"/>
          <w:szCs w:val="24"/>
          <w:lang w:val="it-IT"/>
        </w:rPr>
        <w:t xml:space="preserve"> </w:t>
      </w:r>
      <w:r w:rsidR="00EB37F3" w:rsidRPr="00A14B10">
        <w:rPr>
          <w:rFonts w:ascii="Times New Roman" w:hAnsi="Times New Roman" w:cs="Times New Roman"/>
          <w:sz w:val="24"/>
          <w:szCs w:val="24"/>
          <w:lang w:val="it-IT"/>
        </w:rPr>
        <w:t>la</w:t>
      </w:r>
      <w:r w:rsidR="00EB37F3" w:rsidRPr="00A14B10">
        <w:rPr>
          <w:rFonts w:ascii="Times New Roman" w:hAnsi="Times New Roman" w:cs="Times New Roman"/>
          <w:spacing w:val="45"/>
          <w:sz w:val="24"/>
          <w:szCs w:val="24"/>
          <w:lang w:val="it-IT"/>
        </w:rPr>
        <w:t xml:space="preserve"> </w:t>
      </w:r>
      <w:r w:rsidR="00EB37F3" w:rsidRPr="00A14B10">
        <w:rPr>
          <w:rFonts w:ascii="Times New Roman" w:hAnsi="Times New Roman" w:cs="Times New Roman"/>
          <w:spacing w:val="-1"/>
          <w:sz w:val="24"/>
          <w:szCs w:val="24"/>
          <w:lang w:val="it-IT"/>
        </w:rPr>
        <w:t>repressione</w:t>
      </w:r>
      <w:r w:rsidR="00EB37F3" w:rsidRPr="00A14B10">
        <w:rPr>
          <w:rFonts w:ascii="Times New Roman" w:hAnsi="Times New Roman" w:cs="Times New Roman"/>
          <w:spacing w:val="45"/>
          <w:sz w:val="24"/>
          <w:szCs w:val="24"/>
          <w:lang w:val="it-IT"/>
        </w:rPr>
        <w:t xml:space="preserve"> </w:t>
      </w:r>
      <w:r w:rsidR="00EB37F3" w:rsidRPr="00A14B10">
        <w:rPr>
          <w:rFonts w:ascii="Times New Roman" w:hAnsi="Times New Roman" w:cs="Times New Roman"/>
          <w:sz w:val="24"/>
          <w:szCs w:val="24"/>
          <w:lang w:val="it-IT"/>
        </w:rPr>
        <w:t>della</w:t>
      </w:r>
      <w:r w:rsidR="00EB37F3" w:rsidRPr="00A14B10">
        <w:rPr>
          <w:rFonts w:ascii="Times New Roman" w:hAnsi="Times New Roman" w:cs="Times New Roman"/>
          <w:spacing w:val="44"/>
          <w:sz w:val="24"/>
          <w:szCs w:val="24"/>
          <w:lang w:val="it-IT"/>
        </w:rPr>
        <w:t xml:space="preserve"> </w:t>
      </w:r>
      <w:r w:rsidR="00EB37F3" w:rsidRPr="00A14B10">
        <w:rPr>
          <w:rFonts w:ascii="Times New Roman" w:hAnsi="Times New Roman" w:cs="Times New Roman"/>
          <w:spacing w:val="-1"/>
          <w:sz w:val="24"/>
          <w:szCs w:val="24"/>
          <w:lang w:val="it-IT"/>
        </w:rPr>
        <w:t>corruzione</w:t>
      </w:r>
      <w:r w:rsidR="00EB37F3" w:rsidRPr="00A14B10">
        <w:rPr>
          <w:rFonts w:ascii="Times New Roman" w:hAnsi="Times New Roman" w:cs="Times New Roman"/>
          <w:spacing w:val="45"/>
          <w:sz w:val="24"/>
          <w:szCs w:val="24"/>
          <w:lang w:val="it-IT"/>
        </w:rPr>
        <w:t xml:space="preserve"> </w:t>
      </w:r>
      <w:r w:rsidR="00EB37F3" w:rsidRPr="00A14B10">
        <w:rPr>
          <w:rFonts w:ascii="Times New Roman" w:hAnsi="Times New Roman" w:cs="Times New Roman"/>
          <w:sz w:val="24"/>
          <w:szCs w:val="24"/>
          <w:lang w:val="it-IT"/>
        </w:rPr>
        <w:t>e</w:t>
      </w:r>
      <w:r w:rsidR="00EB37F3" w:rsidRPr="00A14B10">
        <w:rPr>
          <w:rFonts w:ascii="Times New Roman" w:hAnsi="Times New Roman" w:cs="Times New Roman"/>
          <w:spacing w:val="45"/>
          <w:sz w:val="24"/>
          <w:szCs w:val="24"/>
          <w:lang w:val="it-IT"/>
        </w:rPr>
        <w:t xml:space="preserve"> </w:t>
      </w:r>
      <w:r w:rsidR="00EB37F3" w:rsidRPr="00A14B10">
        <w:rPr>
          <w:rFonts w:ascii="Times New Roman" w:hAnsi="Times New Roman" w:cs="Times New Roman"/>
          <w:spacing w:val="-1"/>
          <w:sz w:val="24"/>
          <w:szCs w:val="24"/>
          <w:lang w:val="it-IT"/>
        </w:rPr>
        <w:t>dell’illegalità</w:t>
      </w:r>
      <w:r w:rsidR="00EB37F3" w:rsidRPr="00A14B10">
        <w:rPr>
          <w:rFonts w:ascii="Times New Roman" w:hAnsi="Times New Roman" w:cs="Times New Roman"/>
          <w:spacing w:val="45"/>
          <w:sz w:val="24"/>
          <w:szCs w:val="24"/>
          <w:lang w:val="it-IT"/>
        </w:rPr>
        <w:t xml:space="preserve"> </w:t>
      </w:r>
      <w:r w:rsidR="00EB37F3" w:rsidRPr="00A14B10">
        <w:rPr>
          <w:rFonts w:ascii="Times New Roman" w:hAnsi="Times New Roman" w:cs="Times New Roman"/>
          <w:spacing w:val="-1"/>
          <w:sz w:val="24"/>
          <w:szCs w:val="24"/>
          <w:lang w:val="it-IT"/>
        </w:rPr>
        <w:t>nella</w:t>
      </w:r>
      <w:r w:rsidR="00EB37F3" w:rsidRPr="00A14B10">
        <w:rPr>
          <w:rFonts w:ascii="Times New Roman" w:hAnsi="Times New Roman" w:cs="Times New Roman"/>
          <w:spacing w:val="44"/>
          <w:sz w:val="24"/>
          <w:szCs w:val="24"/>
          <w:lang w:val="it-IT"/>
        </w:rPr>
        <w:t xml:space="preserve"> </w:t>
      </w:r>
      <w:r w:rsidR="00EB37F3" w:rsidRPr="00A14B10">
        <w:rPr>
          <w:rFonts w:ascii="Times New Roman" w:hAnsi="Times New Roman" w:cs="Times New Roman"/>
          <w:spacing w:val="-1"/>
          <w:sz w:val="24"/>
          <w:szCs w:val="24"/>
          <w:lang w:val="it-IT"/>
        </w:rPr>
        <w:t>pubblica</w:t>
      </w:r>
      <w:r w:rsidR="00EB37F3" w:rsidRPr="00A14B10">
        <w:rPr>
          <w:rFonts w:ascii="Times New Roman" w:hAnsi="Times New Roman" w:cs="Times New Roman"/>
          <w:spacing w:val="75"/>
          <w:w w:val="99"/>
          <w:sz w:val="24"/>
          <w:szCs w:val="24"/>
          <w:lang w:val="it-IT"/>
        </w:rPr>
        <w:t xml:space="preserve"> </w:t>
      </w:r>
      <w:r w:rsidR="00EB37F3" w:rsidRPr="00A14B10">
        <w:rPr>
          <w:rFonts w:ascii="Times New Roman" w:hAnsi="Times New Roman" w:cs="Times New Roman"/>
          <w:spacing w:val="-1"/>
          <w:sz w:val="24"/>
          <w:szCs w:val="24"/>
          <w:lang w:val="it-IT"/>
        </w:rPr>
        <w:t>amministrazione”.</w:t>
      </w:r>
    </w:p>
    <w:p w:rsidR="00EB37F3" w:rsidRPr="00A14B10" w:rsidRDefault="00EB37F3" w:rsidP="0070637A">
      <w:pPr>
        <w:pStyle w:val="Corpotesto"/>
        <w:spacing w:line="360" w:lineRule="auto"/>
        <w:ind w:left="0"/>
        <w:jc w:val="both"/>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Come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previsto</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z w:val="24"/>
          <w:szCs w:val="24"/>
          <w:lang w:val="it-IT"/>
        </w:rPr>
        <w:t>dal</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Piano</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Nazionale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Anticorruzione,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gli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enti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diritto</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privato</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z w:val="24"/>
          <w:szCs w:val="24"/>
          <w:lang w:val="it-IT"/>
        </w:rPr>
        <w:t>in</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controllo</w:t>
      </w:r>
      <w:r w:rsidRPr="00A14B10">
        <w:rPr>
          <w:rFonts w:ascii="Times New Roman" w:hAnsi="Times New Roman" w:cs="Times New Roman"/>
          <w:spacing w:val="79"/>
          <w:w w:val="99"/>
          <w:sz w:val="24"/>
          <w:szCs w:val="24"/>
          <w:lang w:val="it-IT"/>
        </w:rPr>
        <w:t xml:space="preserve"> </w:t>
      </w:r>
      <w:r w:rsidRPr="00A14B10">
        <w:rPr>
          <w:rFonts w:ascii="Times New Roman" w:hAnsi="Times New Roman" w:cs="Times New Roman"/>
          <w:spacing w:val="-1"/>
          <w:sz w:val="24"/>
          <w:szCs w:val="24"/>
          <w:lang w:val="it-IT"/>
        </w:rPr>
        <w:t>pubblico</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z w:val="24"/>
          <w:szCs w:val="24"/>
          <w:lang w:val="it-IT"/>
        </w:rPr>
        <w:t>-</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categoria</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enti</w:t>
      </w:r>
      <w:r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nella</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z w:val="24"/>
          <w:szCs w:val="24"/>
          <w:lang w:val="it-IT"/>
        </w:rPr>
        <w:t>quale</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rientra</w:t>
      </w:r>
      <w:r w:rsidRPr="00A14B10">
        <w:rPr>
          <w:rFonts w:ascii="Times New Roman" w:hAnsi="Times New Roman" w:cs="Times New Roman"/>
          <w:spacing w:val="2"/>
          <w:sz w:val="24"/>
          <w:szCs w:val="24"/>
          <w:lang w:val="it-IT"/>
        </w:rPr>
        <w:t xml:space="preserve"> </w:t>
      </w:r>
      <w:r w:rsidR="002A64E2" w:rsidRPr="00A14B10">
        <w:rPr>
          <w:rFonts w:ascii="Times New Roman" w:hAnsi="Times New Roman" w:cs="Times New Roman"/>
          <w:spacing w:val="2"/>
          <w:sz w:val="24"/>
          <w:szCs w:val="24"/>
          <w:lang w:val="it-IT"/>
        </w:rPr>
        <w:t>CADF S</w:t>
      </w:r>
      <w:r w:rsidR="0070637A" w:rsidRPr="00A14B10">
        <w:rPr>
          <w:rFonts w:ascii="Times New Roman" w:hAnsi="Times New Roman" w:cs="Times New Roman"/>
          <w:spacing w:val="2"/>
          <w:sz w:val="24"/>
          <w:szCs w:val="24"/>
          <w:lang w:val="it-IT"/>
        </w:rPr>
        <w:t>.p.</w:t>
      </w:r>
      <w:r w:rsidR="002A64E2" w:rsidRPr="00A14B10">
        <w:rPr>
          <w:rFonts w:ascii="Times New Roman" w:hAnsi="Times New Roman" w:cs="Times New Roman"/>
          <w:spacing w:val="2"/>
          <w:sz w:val="24"/>
          <w:szCs w:val="24"/>
          <w:lang w:val="it-IT"/>
        </w:rPr>
        <w:t>A</w:t>
      </w:r>
      <w:r w:rsidR="0070637A" w:rsidRPr="00A14B10">
        <w:rPr>
          <w:rFonts w:ascii="Times New Roman" w:hAnsi="Times New Roman" w:cs="Times New Roman"/>
          <w:spacing w:val="2"/>
          <w:sz w:val="24"/>
          <w:szCs w:val="24"/>
          <w:lang w:val="it-IT"/>
        </w:rPr>
        <w:t>.</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z w:val="24"/>
          <w:szCs w:val="24"/>
          <w:lang w:val="it-IT"/>
        </w:rPr>
        <w:t>-</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che</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hanno</w:t>
      </w:r>
      <w:r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adottato</w:t>
      </w:r>
      <w:r w:rsidRPr="00A14B10">
        <w:rPr>
          <w:rFonts w:ascii="Times New Roman" w:hAnsi="Times New Roman" w:cs="Times New Roman"/>
          <w:spacing w:val="1"/>
          <w:sz w:val="24"/>
          <w:szCs w:val="24"/>
          <w:lang w:val="it-IT"/>
        </w:rPr>
        <w:t xml:space="preserve"> </w:t>
      </w:r>
      <w:r w:rsidRPr="00A14B10">
        <w:rPr>
          <w:rFonts w:ascii="Times New Roman" w:hAnsi="Times New Roman" w:cs="Times New Roman"/>
          <w:sz w:val="24"/>
          <w:szCs w:val="24"/>
          <w:lang w:val="it-IT"/>
        </w:rPr>
        <w:t>i</w:t>
      </w:r>
      <w:r w:rsidRPr="00A14B10">
        <w:rPr>
          <w:rFonts w:ascii="Times New Roman" w:hAnsi="Times New Roman" w:cs="Times New Roman"/>
          <w:spacing w:val="71"/>
          <w:w w:val="99"/>
          <w:sz w:val="24"/>
          <w:szCs w:val="24"/>
          <w:lang w:val="it-IT"/>
        </w:rPr>
        <w:t xml:space="preserve"> </w:t>
      </w:r>
      <w:r w:rsidRPr="00A14B10">
        <w:rPr>
          <w:rFonts w:ascii="Times New Roman" w:hAnsi="Times New Roman" w:cs="Times New Roman"/>
          <w:spacing w:val="-1"/>
          <w:sz w:val="24"/>
          <w:szCs w:val="24"/>
          <w:lang w:val="it-IT"/>
        </w:rPr>
        <w:t>modelli</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pacing w:val="-1"/>
          <w:sz w:val="24"/>
          <w:szCs w:val="24"/>
          <w:lang w:val="it-IT"/>
        </w:rPr>
        <w:t>organizzazione</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pacing w:val="-1"/>
          <w:sz w:val="24"/>
          <w:szCs w:val="24"/>
          <w:lang w:val="it-IT"/>
        </w:rPr>
        <w:t>gestione</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16"/>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pacing w:val="-1"/>
          <w:sz w:val="24"/>
          <w:szCs w:val="24"/>
          <w:lang w:val="it-IT"/>
        </w:rPr>
        <w:t>sulla</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pacing w:val="-1"/>
          <w:sz w:val="24"/>
          <w:szCs w:val="24"/>
          <w:lang w:val="it-IT"/>
        </w:rPr>
        <w:t>base</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16"/>
          <w:sz w:val="24"/>
          <w:szCs w:val="24"/>
          <w:lang w:val="it-IT"/>
        </w:rPr>
        <w:t xml:space="preserve"> </w:t>
      </w:r>
      <w:proofErr w:type="spellStart"/>
      <w:r w:rsidR="001857EB" w:rsidRPr="00A14B10">
        <w:rPr>
          <w:rFonts w:ascii="Times New Roman" w:hAnsi="Times New Roman" w:cs="Times New Roman"/>
          <w:spacing w:val="-1"/>
          <w:sz w:val="24"/>
          <w:szCs w:val="24"/>
          <w:lang w:val="it-IT"/>
        </w:rPr>
        <w:t>D.Lgs.</w:t>
      </w:r>
      <w:proofErr w:type="spellEnd"/>
      <w:r w:rsidRPr="00A14B10">
        <w:rPr>
          <w:rFonts w:ascii="Times New Roman" w:hAnsi="Times New Roman" w:cs="Times New Roman"/>
          <w:spacing w:val="16"/>
          <w:sz w:val="24"/>
          <w:szCs w:val="24"/>
          <w:lang w:val="it-IT"/>
        </w:rPr>
        <w:t xml:space="preserve"> </w:t>
      </w:r>
      <w:r w:rsidRPr="00A14B10">
        <w:rPr>
          <w:rFonts w:ascii="Times New Roman" w:hAnsi="Times New Roman" w:cs="Times New Roman"/>
          <w:sz w:val="24"/>
          <w:szCs w:val="24"/>
          <w:lang w:val="it-IT"/>
        </w:rPr>
        <w:t>231/2001</w:t>
      </w:r>
      <w:r w:rsidRPr="00A14B10">
        <w:rPr>
          <w:rFonts w:ascii="Times New Roman" w:hAnsi="Times New Roman" w:cs="Times New Roman"/>
          <w:spacing w:val="16"/>
          <w:sz w:val="24"/>
          <w:szCs w:val="24"/>
          <w:lang w:val="it-IT"/>
        </w:rPr>
        <w:t xml:space="preserve"> </w:t>
      </w:r>
      <w:r w:rsidRPr="00A14B10">
        <w:rPr>
          <w:rFonts w:ascii="Times New Roman" w:hAnsi="Times New Roman" w:cs="Times New Roman"/>
          <w:spacing w:val="-1"/>
          <w:sz w:val="24"/>
          <w:szCs w:val="24"/>
          <w:lang w:val="it-IT"/>
        </w:rPr>
        <w:t>possono</w:t>
      </w:r>
      <w:r w:rsidRPr="00A14B10">
        <w:rPr>
          <w:rFonts w:ascii="Times New Roman" w:hAnsi="Times New Roman" w:cs="Times New Roman"/>
          <w:spacing w:val="69"/>
          <w:w w:val="99"/>
          <w:sz w:val="24"/>
          <w:szCs w:val="24"/>
          <w:lang w:val="it-IT"/>
        </w:rPr>
        <w:t xml:space="preserve"> </w:t>
      </w:r>
      <w:r w:rsidRPr="00A14B10">
        <w:rPr>
          <w:rFonts w:ascii="Times New Roman" w:hAnsi="Times New Roman" w:cs="Times New Roman"/>
          <w:spacing w:val="-1"/>
          <w:sz w:val="24"/>
          <w:szCs w:val="24"/>
          <w:lang w:val="it-IT"/>
        </w:rPr>
        <w:t>estenderne</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l’ambito</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applicazione</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tutti</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z w:val="24"/>
          <w:szCs w:val="24"/>
          <w:lang w:val="it-IT"/>
        </w:rPr>
        <w:t>quelli</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considerati</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nella</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z w:val="24"/>
          <w:szCs w:val="24"/>
          <w:lang w:val="it-IT"/>
        </w:rPr>
        <w:t>L.</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z w:val="24"/>
          <w:szCs w:val="24"/>
          <w:lang w:val="it-IT"/>
        </w:rPr>
        <w:t>190/2012,</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z w:val="24"/>
          <w:szCs w:val="24"/>
          <w:lang w:val="it-IT"/>
        </w:rPr>
        <w:t>dal</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pacing w:val="-1"/>
          <w:sz w:val="24"/>
          <w:szCs w:val="24"/>
          <w:lang w:val="it-IT"/>
        </w:rPr>
        <w:t>lato</w:t>
      </w:r>
      <w:r w:rsidRPr="00A14B10">
        <w:rPr>
          <w:rFonts w:ascii="Times New Roman" w:hAnsi="Times New Roman" w:cs="Times New Roman"/>
          <w:spacing w:val="79"/>
          <w:w w:val="99"/>
          <w:sz w:val="24"/>
          <w:szCs w:val="24"/>
          <w:lang w:val="it-IT"/>
        </w:rPr>
        <w:t xml:space="preserve"> </w:t>
      </w:r>
      <w:r w:rsidRPr="00A14B10">
        <w:rPr>
          <w:rFonts w:ascii="Times New Roman" w:hAnsi="Times New Roman" w:cs="Times New Roman"/>
          <w:spacing w:val="-1"/>
          <w:sz w:val="24"/>
          <w:szCs w:val="24"/>
          <w:lang w:val="it-IT"/>
        </w:rPr>
        <w:t>attivo</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passivo,</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anche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in</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relazione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al</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tipo</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attività</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svolto</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dall’ente</w:t>
      </w:r>
      <w:r w:rsidR="006054F2" w:rsidRPr="00A14B10">
        <w:rPr>
          <w:rFonts w:ascii="Times New Roman" w:hAnsi="Times New Roman" w:cs="Times New Roman"/>
          <w:spacing w:val="-1"/>
          <w:sz w:val="24"/>
          <w:szCs w:val="24"/>
          <w:lang w:val="it-IT"/>
        </w:rPr>
        <w:t>.</w:t>
      </w:r>
    </w:p>
    <w:p w:rsidR="006054F2" w:rsidRPr="00A14B10" w:rsidRDefault="006054F2" w:rsidP="006054F2">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PNA stabilisce la nomina di un responsabile per l’attuazione del Piano (anche per le Società partecipate pubbliche)</w:t>
      </w:r>
      <w:r w:rsidR="007350B5"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 xml:space="preserve"> tale obbligo è stato ribadito e maggiormente chiarito dalla </w:t>
      </w:r>
      <w:r w:rsidR="002A64E2" w:rsidRPr="00A14B10">
        <w:rPr>
          <w:rFonts w:ascii="Times New Roman" w:eastAsia="Calibri" w:hAnsi="Times New Roman" w:cs="Times New Roman"/>
          <w:color w:val="000000"/>
          <w:sz w:val="24"/>
          <w:szCs w:val="24"/>
        </w:rPr>
        <w:t xml:space="preserve">Determinazione ANAC n. </w:t>
      </w:r>
      <w:r w:rsidR="00300C9C" w:rsidRPr="00A14B10">
        <w:rPr>
          <w:rFonts w:ascii="Times New Roman" w:eastAsia="Calibri" w:hAnsi="Times New Roman" w:cs="Times New Roman"/>
          <w:color w:val="000000"/>
          <w:sz w:val="24"/>
          <w:szCs w:val="24"/>
        </w:rPr>
        <w:t>1134/2017</w:t>
      </w:r>
      <w:r w:rsidRPr="00A14B10">
        <w:rPr>
          <w:rFonts w:ascii="Times New Roman" w:eastAsia="Calibri" w:hAnsi="Times New Roman" w:cs="Times New Roman"/>
          <w:color w:val="000000"/>
          <w:sz w:val="24"/>
          <w:szCs w:val="24"/>
        </w:rPr>
        <w:t xml:space="preserve"> che ha approvato le </w:t>
      </w:r>
      <w:r w:rsidRPr="00A14B10">
        <w:rPr>
          <w:rFonts w:ascii="Times New Roman" w:eastAsia="Calibri" w:hAnsi="Times New Roman" w:cs="Times New Roman"/>
          <w:b/>
          <w:color w:val="000000"/>
          <w:sz w:val="24"/>
          <w:szCs w:val="24"/>
        </w:rPr>
        <w:t>“</w:t>
      </w:r>
      <w:r w:rsidR="00300C9C" w:rsidRPr="00A14B10">
        <w:rPr>
          <w:rFonts w:ascii="Times New Roman" w:eastAsia="Calibri" w:hAnsi="Times New Roman" w:cs="Times New Roman"/>
          <w:b/>
          <w:i/>
          <w:color w:val="000000"/>
          <w:sz w:val="24"/>
          <w:szCs w:val="24"/>
        </w:rPr>
        <w:t>Nuove   linee guida per l’attuazione della normativa in materia di prevenzione   della corruzione e trasparenza da parte delle società e degli enti di   diritto privato   controllati e partecipati dalle pubbliche amministrazioni e degli enti   pubblici economici</w:t>
      </w:r>
      <w:r w:rsidRPr="00A14B10">
        <w:rPr>
          <w:rFonts w:ascii="Times New Roman" w:eastAsia="Calibri" w:hAnsi="Times New Roman" w:cs="Times New Roman"/>
          <w:b/>
          <w:i/>
          <w:color w:val="000000"/>
          <w:sz w:val="24"/>
          <w:szCs w:val="24"/>
        </w:rPr>
        <w:t>”</w:t>
      </w:r>
      <w:r w:rsidRPr="00A14B10">
        <w:rPr>
          <w:rFonts w:ascii="Times New Roman" w:eastAsia="Calibri" w:hAnsi="Times New Roman" w:cs="Times New Roman"/>
          <w:color w:val="000000"/>
          <w:sz w:val="24"/>
          <w:szCs w:val="24"/>
        </w:rPr>
        <w:t>.</w:t>
      </w:r>
    </w:p>
    <w:p w:rsidR="006054F2" w:rsidRPr="00A14B10" w:rsidRDefault="006054F2" w:rsidP="006054F2">
      <w:pPr>
        <w:spacing w:after="0" w:line="360" w:lineRule="auto"/>
        <w:jc w:val="both"/>
        <w:rPr>
          <w:rFonts w:ascii="Times New Roman" w:eastAsia="Calibri" w:hAnsi="Times New Roman" w:cs="Times New Roman"/>
          <w:sz w:val="24"/>
          <w:szCs w:val="24"/>
        </w:rPr>
      </w:pPr>
      <w:r w:rsidRPr="00A14B10">
        <w:rPr>
          <w:rFonts w:ascii="Times New Roman" w:eastAsia="Calibri" w:hAnsi="Times New Roman" w:cs="Times New Roman"/>
          <w:color w:val="000000"/>
          <w:sz w:val="24"/>
          <w:szCs w:val="24"/>
        </w:rPr>
        <w:t xml:space="preserve">Le linee guida </w:t>
      </w:r>
      <w:r w:rsidR="00300C9C" w:rsidRPr="00A14B10">
        <w:rPr>
          <w:rFonts w:ascii="Times New Roman" w:eastAsia="Calibri" w:hAnsi="Times New Roman" w:cs="Times New Roman"/>
          <w:color w:val="000000"/>
          <w:sz w:val="24"/>
          <w:szCs w:val="24"/>
        </w:rPr>
        <w:t>confermano,</w:t>
      </w:r>
      <w:r w:rsidRPr="00A14B10">
        <w:rPr>
          <w:rFonts w:ascii="Times New Roman" w:eastAsia="Calibri" w:hAnsi="Times New Roman" w:cs="Times New Roman"/>
          <w:color w:val="000000"/>
          <w:sz w:val="24"/>
          <w:szCs w:val="24"/>
        </w:rPr>
        <w:t xml:space="preserve"> tra l’altro, l’ambito soggettivo di applicazione delle nome in materia di trasparenza e anticorruzione chiarendo che </w:t>
      </w:r>
      <w:r w:rsidRPr="00A14B10">
        <w:rPr>
          <w:rFonts w:ascii="Times New Roman" w:eastAsia="Calibri" w:hAnsi="Times New Roman" w:cs="Times New Roman"/>
          <w:sz w:val="24"/>
          <w:szCs w:val="24"/>
        </w:rPr>
        <w:t xml:space="preserve">per quanto riguarda le società </w:t>
      </w:r>
      <w:r w:rsidR="00300C9C" w:rsidRPr="00A14B10">
        <w:rPr>
          <w:rFonts w:ascii="Times New Roman" w:eastAsia="Calibri" w:hAnsi="Times New Roman" w:cs="Times New Roman"/>
          <w:sz w:val="24"/>
          <w:szCs w:val="24"/>
        </w:rPr>
        <w:t xml:space="preserve">a controllo pubblico come CADAF </w:t>
      </w:r>
      <w:r w:rsidRPr="00A14B10">
        <w:rPr>
          <w:rFonts w:ascii="Times New Roman" w:eastAsia="Calibri" w:hAnsi="Times New Roman" w:cs="Times New Roman"/>
          <w:sz w:val="24"/>
          <w:szCs w:val="24"/>
        </w:rPr>
        <w:t xml:space="preserve">la normativa (Legge n. 190/2012 e </w:t>
      </w:r>
      <w:proofErr w:type="spellStart"/>
      <w:r w:rsidR="001857EB" w:rsidRPr="00A14B10">
        <w:rPr>
          <w:rFonts w:ascii="Times New Roman" w:eastAsia="Calibri" w:hAnsi="Times New Roman" w:cs="Times New Roman"/>
          <w:sz w:val="24"/>
          <w:szCs w:val="24"/>
        </w:rPr>
        <w:t>D.Lgs.</w:t>
      </w:r>
      <w:proofErr w:type="spellEnd"/>
      <w:r w:rsidRPr="00A14B10">
        <w:rPr>
          <w:rFonts w:ascii="Times New Roman" w:eastAsia="Calibri" w:hAnsi="Times New Roman" w:cs="Times New Roman"/>
          <w:sz w:val="24"/>
          <w:szCs w:val="24"/>
        </w:rPr>
        <w:t xml:space="preserve"> n. 33/2013) si applica integralmente senza adattamenti.</w:t>
      </w:r>
    </w:p>
    <w:p w:rsidR="00EB37F3" w:rsidRPr="00A14B10" w:rsidRDefault="00EB37F3" w:rsidP="00EB37F3">
      <w:pPr>
        <w:spacing w:before="10"/>
        <w:rPr>
          <w:rFonts w:ascii="Times New Roman" w:eastAsia="Garamond" w:hAnsi="Times New Roman" w:cs="Times New Roman"/>
          <w:sz w:val="24"/>
          <w:szCs w:val="24"/>
        </w:rPr>
      </w:pPr>
    </w:p>
    <w:p w:rsidR="004F23B6" w:rsidRPr="00A14B10" w:rsidRDefault="004F23B6" w:rsidP="005A041A">
      <w:pPr>
        <w:pStyle w:val="Corpotesto"/>
        <w:tabs>
          <w:tab w:val="left" w:pos="1943"/>
        </w:tabs>
        <w:spacing w:line="360" w:lineRule="auto"/>
        <w:ind w:left="426" w:hanging="426"/>
        <w:jc w:val="both"/>
        <w:rPr>
          <w:rFonts w:ascii="Times New Roman" w:hAnsi="Times New Roman" w:cs="Times New Roman"/>
          <w:b/>
          <w:spacing w:val="-1"/>
          <w:sz w:val="24"/>
          <w:szCs w:val="24"/>
          <w:lang w:val="it-IT"/>
        </w:rPr>
      </w:pPr>
      <w:r w:rsidRPr="00A14B10">
        <w:rPr>
          <w:rFonts w:ascii="Times New Roman" w:hAnsi="Times New Roman" w:cs="Times New Roman"/>
          <w:b/>
          <w:spacing w:val="-1"/>
          <w:sz w:val="24"/>
          <w:szCs w:val="24"/>
          <w:lang w:val="it-IT"/>
        </w:rPr>
        <w:t>1.</w:t>
      </w:r>
      <w:r w:rsidR="00D137E2">
        <w:rPr>
          <w:rFonts w:ascii="Times New Roman" w:hAnsi="Times New Roman" w:cs="Times New Roman"/>
          <w:b/>
          <w:spacing w:val="-1"/>
          <w:sz w:val="24"/>
          <w:szCs w:val="24"/>
          <w:lang w:val="it-IT"/>
        </w:rPr>
        <w:t>6</w:t>
      </w:r>
      <w:r w:rsidR="004F01E5">
        <w:rPr>
          <w:rFonts w:ascii="Times New Roman" w:hAnsi="Times New Roman" w:cs="Times New Roman"/>
          <w:b/>
          <w:spacing w:val="-1"/>
          <w:sz w:val="24"/>
          <w:szCs w:val="24"/>
          <w:lang w:val="it-IT"/>
        </w:rPr>
        <w:t xml:space="preserve"> </w:t>
      </w:r>
      <w:r w:rsidRPr="00A14B10">
        <w:rPr>
          <w:rFonts w:ascii="Times New Roman" w:hAnsi="Times New Roman" w:cs="Times New Roman"/>
          <w:b/>
          <w:spacing w:val="-1"/>
          <w:sz w:val="24"/>
          <w:szCs w:val="24"/>
          <w:lang w:val="it-IT"/>
        </w:rPr>
        <w:t>I SOGGETTI</w:t>
      </w:r>
    </w:p>
    <w:p w:rsidR="00300C9C" w:rsidRPr="00A14B10" w:rsidRDefault="0090728A"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L'art. 1 comma</w:t>
      </w:r>
      <w:r w:rsidR="008C7383" w:rsidRPr="00A14B10">
        <w:rPr>
          <w:rFonts w:ascii="Times New Roman" w:eastAsia="Calibri" w:hAnsi="Times New Roman" w:cs="Times New Roman"/>
          <w:color w:val="000000"/>
          <w:sz w:val="24"/>
          <w:szCs w:val="24"/>
        </w:rPr>
        <w:t xml:space="preserve"> 7 della L. 190/2012 prevede la nomina del Responsabile della Prevenzione della Corruzione per tutte le Pubbliche Amministrazioni. Tale previsione è stata estesa agli enti di diritto privato in controllo pubblico</w:t>
      </w:r>
      <w:r w:rsidR="00300C9C" w:rsidRPr="00A14B10">
        <w:rPr>
          <w:rFonts w:ascii="Times New Roman" w:eastAsia="Calibri" w:hAnsi="Times New Roman" w:cs="Times New Roman"/>
          <w:color w:val="000000"/>
          <w:sz w:val="24"/>
          <w:szCs w:val="24"/>
        </w:rPr>
        <w:t>.</w:t>
      </w:r>
    </w:p>
    <w:p w:rsidR="006054F2" w:rsidRPr="00A14B10" w:rsidRDefault="006054F2" w:rsidP="006054F2">
      <w:pPr>
        <w:autoSpaceDE w:val="0"/>
        <w:autoSpaceDN w:val="0"/>
        <w:adjustRightInd w:val="0"/>
        <w:spacing w:after="0" w:line="360" w:lineRule="auto"/>
        <w:jc w:val="both"/>
        <w:rPr>
          <w:rFonts w:ascii="Times New Roman" w:eastAsia="Calibri" w:hAnsi="Times New Roman" w:cs="Times New Roman"/>
          <w:sz w:val="24"/>
          <w:szCs w:val="24"/>
        </w:rPr>
      </w:pPr>
      <w:r w:rsidRPr="00A14B10">
        <w:rPr>
          <w:rFonts w:ascii="Times New Roman" w:eastAsia="Calibri" w:hAnsi="Times New Roman" w:cs="Times New Roman"/>
          <w:color w:val="000000"/>
          <w:sz w:val="24"/>
          <w:szCs w:val="24"/>
        </w:rPr>
        <w:t xml:space="preserve">La </w:t>
      </w:r>
      <w:r w:rsidR="0090728A" w:rsidRPr="00A14B10">
        <w:rPr>
          <w:rFonts w:ascii="Times New Roman" w:eastAsia="Calibri" w:hAnsi="Times New Roman" w:cs="Times New Roman"/>
          <w:color w:val="000000"/>
          <w:sz w:val="24"/>
          <w:szCs w:val="24"/>
        </w:rPr>
        <w:t xml:space="preserve">Determinazione ANAC n. </w:t>
      </w:r>
      <w:r w:rsidR="00300C9C" w:rsidRPr="00A14B10">
        <w:rPr>
          <w:rFonts w:ascii="Times New Roman" w:eastAsia="Calibri" w:hAnsi="Times New Roman" w:cs="Times New Roman"/>
          <w:color w:val="000000"/>
          <w:sz w:val="24"/>
          <w:szCs w:val="24"/>
        </w:rPr>
        <w:t xml:space="preserve">1134/2017 </w:t>
      </w:r>
      <w:r w:rsidRPr="00A14B10">
        <w:rPr>
          <w:rFonts w:ascii="Times New Roman" w:eastAsia="Calibri" w:hAnsi="Times New Roman" w:cs="Times New Roman"/>
          <w:color w:val="000000"/>
          <w:sz w:val="24"/>
          <w:szCs w:val="24"/>
        </w:rPr>
        <w:t>definisce nel dettaglio le caratteristiche della figura del</w:t>
      </w:r>
      <w:r w:rsidRPr="00A14B10">
        <w:rPr>
          <w:rFonts w:ascii="Times New Roman" w:eastAsia="Calibri" w:hAnsi="Times New Roman" w:cs="Times New Roman"/>
          <w:sz w:val="24"/>
          <w:szCs w:val="24"/>
        </w:rPr>
        <w:t xml:space="preserve"> Responsabile della Prevenzione della Corruzione, le sue funzioni e responsabilità.</w:t>
      </w:r>
      <w:r w:rsidR="00300C9C" w:rsidRPr="00A14B10">
        <w:rPr>
          <w:rFonts w:ascii="Times New Roman" w:eastAsia="Calibri" w:hAnsi="Times New Roman" w:cs="Times New Roman"/>
          <w:sz w:val="24"/>
          <w:szCs w:val="24"/>
        </w:rPr>
        <w:t>, prevedendo che, di norma, a tale figura siano anche attribuite le funzioni di Responsabile della Trasparenza.</w:t>
      </w:r>
      <w:r w:rsidRPr="00A14B10">
        <w:rPr>
          <w:rFonts w:ascii="Times New Roman" w:eastAsia="Calibri" w:hAnsi="Times New Roman" w:cs="Times New Roman"/>
          <w:sz w:val="24"/>
          <w:szCs w:val="24"/>
        </w:rPr>
        <w:t xml:space="preserve"> </w:t>
      </w:r>
    </w:p>
    <w:p w:rsidR="006054F2" w:rsidRDefault="006054F2" w:rsidP="006054F2">
      <w:pPr>
        <w:autoSpaceDE w:val="0"/>
        <w:autoSpaceDN w:val="0"/>
        <w:adjustRightInd w:val="0"/>
        <w:spacing w:after="0" w:line="360" w:lineRule="auto"/>
        <w:jc w:val="both"/>
        <w:rPr>
          <w:rFonts w:ascii="Times New Roman" w:eastAsia="Calibri" w:hAnsi="Times New Roman" w:cs="Times New Roman"/>
          <w:sz w:val="24"/>
          <w:szCs w:val="24"/>
        </w:rPr>
      </w:pPr>
      <w:r w:rsidRPr="00A14B10">
        <w:rPr>
          <w:rFonts w:ascii="Times New Roman" w:eastAsia="Calibri" w:hAnsi="Times New Roman" w:cs="Times New Roman"/>
          <w:sz w:val="24"/>
          <w:szCs w:val="24"/>
        </w:rPr>
        <w:t xml:space="preserve">La nomina è di competenza dell’organo di indirizzo della società, Consiglio di amministrazione o altro organo con funzioni equivalenti e l’incarico non può essere affidato ad un soggetto esterno alla società, ma la scelta deve necessariamente ricadere su un dirigente della società e, nel caso di </w:t>
      </w:r>
      <w:r w:rsidRPr="00A14B10">
        <w:rPr>
          <w:rFonts w:ascii="Times New Roman" w:eastAsia="Calibri" w:hAnsi="Times New Roman" w:cs="Times New Roman"/>
          <w:sz w:val="24"/>
          <w:szCs w:val="24"/>
        </w:rPr>
        <w:lastRenderedPageBreak/>
        <w:t>società priva di dirigenti o con numero di dirigenti limitato, su altra figura con idonee competenze; in tale ultimo caso l’organo amministrativo deve vigilare sulle attività del soggetto incaricato.</w:t>
      </w:r>
    </w:p>
    <w:p w:rsidR="005013E0" w:rsidRPr="00DE7489" w:rsidRDefault="005013E0" w:rsidP="005013E0">
      <w:pPr>
        <w:autoSpaceDE w:val="0"/>
        <w:autoSpaceDN w:val="0"/>
        <w:adjustRightInd w:val="0"/>
        <w:spacing w:after="0" w:line="360" w:lineRule="auto"/>
        <w:jc w:val="both"/>
        <w:rPr>
          <w:b/>
        </w:rPr>
      </w:pPr>
      <w:r>
        <w:rPr>
          <w:rFonts w:ascii="Times New Roman" w:hAnsi="Times New Roman" w:cs="Times New Roman"/>
          <w:b/>
          <w:sz w:val="24"/>
          <w:szCs w:val="24"/>
        </w:rPr>
        <w:t>[</w:t>
      </w:r>
      <w:r w:rsidRPr="005013E0">
        <w:rPr>
          <w:rFonts w:ascii="Times New Roman" w:eastAsia="Calibri" w:hAnsi="Times New Roman" w:cs="Times New Roman"/>
          <w:b/>
          <w:color w:val="000000"/>
          <w:sz w:val="24"/>
          <w:szCs w:val="24"/>
        </w:rPr>
        <w:t xml:space="preserve">Con la Delibera n. </w:t>
      </w:r>
      <w:r>
        <w:rPr>
          <w:rFonts w:ascii="Times New Roman" w:eastAsia="Calibri" w:hAnsi="Times New Roman" w:cs="Times New Roman"/>
          <w:b/>
          <w:color w:val="000000"/>
          <w:sz w:val="24"/>
          <w:szCs w:val="24"/>
        </w:rPr>
        <w:t xml:space="preserve"> 840 del 2.10.2018, allegato 1 alla delibera di </w:t>
      </w:r>
      <w:r w:rsidR="00DE7489">
        <w:rPr>
          <w:rFonts w:ascii="Times New Roman" w:eastAsia="Calibri" w:hAnsi="Times New Roman" w:cs="Times New Roman"/>
          <w:b/>
          <w:color w:val="000000"/>
          <w:sz w:val="24"/>
          <w:szCs w:val="24"/>
        </w:rPr>
        <w:t>a</w:t>
      </w:r>
      <w:r>
        <w:rPr>
          <w:rFonts w:ascii="Times New Roman" w:eastAsia="Calibri" w:hAnsi="Times New Roman" w:cs="Times New Roman"/>
          <w:b/>
          <w:color w:val="000000"/>
          <w:sz w:val="24"/>
          <w:szCs w:val="24"/>
        </w:rPr>
        <w:t>ppr</w:t>
      </w:r>
      <w:r w:rsidR="00DE7489">
        <w:rPr>
          <w:rFonts w:ascii="Times New Roman" w:eastAsia="Calibri" w:hAnsi="Times New Roman" w:cs="Times New Roman"/>
          <w:b/>
          <w:color w:val="000000"/>
          <w:sz w:val="24"/>
          <w:szCs w:val="24"/>
        </w:rPr>
        <w:t>o</w:t>
      </w:r>
      <w:r>
        <w:rPr>
          <w:rFonts w:ascii="Times New Roman" w:eastAsia="Calibri" w:hAnsi="Times New Roman" w:cs="Times New Roman"/>
          <w:b/>
          <w:color w:val="000000"/>
          <w:sz w:val="24"/>
          <w:szCs w:val="24"/>
        </w:rPr>
        <w:t>vazione dell’aggiornamento 2018 del PNA, l’ANAC definisce in modo puntuale i compiti del Responsabile della prevenzione della corruzione e della trasparenza</w:t>
      </w:r>
      <w:r w:rsidR="00DE7489">
        <w:rPr>
          <w:rFonts w:ascii="Times New Roman" w:eastAsia="Calibri" w:hAnsi="Times New Roman" w:cs="Times New Roman"/>
          <w:b/>
          <w:color w:val="000000"/>
          <w:sz w:val="24"/>
          <w:szCs w:val="24"/>
        </w:rPr>
        <w:t xml:space="preserve"> che sono coerenti con quanto previsto nel presente Piano Triennale</w:t>
      </w:r>
      <w:r w:rsidR="00DE7489" w:rsidRPr="00911161">
        <w:rPr>
          <w:b/>
        </w:rPr>
        <w:t>]</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bCs/>
          <w:sz w:val="24"/>
          <w:szCs w:val="24"/>
        </w:rPr>
      </w:pPr>
      <w:r w:rsidRPr="00A14B10">
        <w:rPr>
          <w:rFonts w:ascii="Times New Roman" w:eastAsia="Calibri" w:hAnsi="Times New Roman" w:cs="Times New Roman"/>
          <w:bCs/>
          <w:sz w:val="24"/>
          <w:szCs w:val="24"/>
          <w:u w:val="single"/>
        </w:rPr>
        <w:t>Funzioni, poteri e responsabilità</w:t>
      </w:r>
      <w:r w:rsidR="007B30E3" w:rsidRPr="00A14B10">
        <w:rPr>
          <w:rFonts w:ascii="Times New Roman" w:eastAsia="Calibri" w:hAnsi="Times New Roman" w:cs="Times New Roman"/>
          <w:bCs/>
          <w:sz w:val="24"/>
          <w:szCs w:val="24"/>
        </w:rPr>
        <w:t>:</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Considerato il delicato compito organizzativo e di raccordo, al Responsabile della Prevenzione deve essere assicurato un adeguato supporto, mediante assegnazione di appropriate e qualificate risorse umane, e adeguate dotazioni strumentali e finanziarie.</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La Legge ha considerato essenziale la figura del Responsabile, come soggetto idoneo ad assicurare il funzionamento del sistema di prevenzione, attribuendo a tale ruolo le seguenti funzioni:</w:t>
      </w:r>
    </w:p>
    <w:p w:rsidR="008C7383" w:rsidRPr="00A14B10" w:rsidRDefault="008C7383" w:rsidP="00530B29">
      <w:pPr>
        <w:pStyle w:val="Paragrafoelenco"/>
        <w:numPr>
          <w:ilvl w:val="0"/>
          <w:numId w:val="1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elaborare la proposta di piano della prevenzione, che deve essere adottato dall’organo d’indirizzo politico – Consiglio di Amministrazione;</w:t>
      </w:r>
    </w:p>
    <w:p w:rsidR="008C7383" w:rsidRPr="00A14B10" w:rsidRDefault="008C7383" w:rsidP="00530B29">
      <w:pPr>
        <w:pStyle w:val="Paragrafoelenco"/>
        <w:numPr>
          <w:ilvl w:val="0"/>
          <w:numId w:val="1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definire procedure appropriate per selezionare e formare i dipendenti destinati ad operare in settori particolarmente esposti alla corruzione;</w:t>
      </w:r>
    </w:p>
    <w:p w:rsidR="008C7383" w:rsidRPr="00A14B10" w:rsidRDefault="008C7383" w:rsidP="00530B29">
      <w:pPr>
        <w:pStyle w:val="Paragrafoelenco"/>
        <w:numPr>
          <w:ilvl w:val="0"/>
          <w:numId w:val="1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verificare l’efficace attuazione del piano e la sua idoneità;</w:t>
      </w:r>
    </w:p>
    <w:p w:rsidR="008C7383" w:rsidRPr="00A14B10" w:rsidRDefault="008C7383" w:rsidP="00530B29">
      <w:pPr>
        <w:pStyle w:val="Paragrafoelenco"/>
        <w:numPr>
          <w:ilvl w:val="0"/>
          <w:numId w:val="1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proporre modifiche al piano in caso di accertamento di significative violazioni o di mutamenti dell’organizzazione;</w:t>
      </w:r>
    </w:p>
    <w:p w:rsidR="008C7383" w:rsidRPr="00A14B10" w:rsidRDefault="008C7383" w:rsidP="00530B29">
      <w:pPr>
        <w:pStyle w:val="Paragrafoelenco"/>
        <w:numPr>
          <w:ilvl w:val="0"/>
          <w:numId w:val="1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promuovere, d’intesa con il dirigente competente, la mobilità interna degli incarichi negli uffici preposti allo svolgimento delle attività, nel cui ambito è più elevato il rischio che siano commessi reati di corruzione;</w:t>
      </w:r>
    </w:p>
    <w:p w:rsidR="008C7383" w:rsidRPr="00A14B10" w:rsidRDefault="008C7383" w:rsidP="00530B29">
      <w:pPr>
        <w:pStyle w:val="Paragrafoelenco"/>
        <w:numPr>
          <w:ilvl w:val="0"/>
          <w:numId w:val="14"/>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individuare il personale da inserire nei percorsi di formazione sui temi dell'etica e della legalità.</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Responsabile della Prevenzione della Corruzione, redige una relazione annuale con il rendiconto sull’efficacia delle misure di prevenzione adottate.</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A fronte dei compiti attribuiti, la Legge 190/2012 prevede delle consistenti responsabilità per il caso di inadempimento.</w:t>
      </w:r>
    </w:p>
    <w:p w:rsidR="008C7383" w:rsidRPr="00A14B10" w:rsidRDefault="0090728A"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In particolare, all’art. 1, comma</w:t>
      </w:r>
      <w:r w:rsidR="008C7383" w:rsidRPr="00A14B10">
        <w:rPr>
          <w:rFonts w:ascii="Times New Roman" w:eastAsia="Calibri" w:hAnsi="Times New Roman" w:cs="Times New Roman"/>
          <w:color w:val="000000"/>
          <w:sz w:val="24"/>
          <w:szCs w:val="24"/>
        </w:rPr>
        <w:t xml:space="preserve"> 8, della L.190/2012 si prevede una responsabilità dirigenziale per la mancata predisposizione del Piano di Prevenzione della Corruzione e di mancata adozione delle misure per la selezione e la formazione dei dipendenti.</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A</w:t>
      </w:r>
      <w:r w:rsidR="00303D9A" w:rsidRPr="00A14B10">
        <w:rPr>
          <w:rFonts w:ascii="Times New Roman" w:eastAsia="Calibri" w:hAnsi="Times New Roman" w:cs="Times New Roman"/>
          <w:color w:val="000000"/>
          <w:sz w:val="24"/>
          <w:szCs w:val="24"/>
        </w:rPr>
        <w:t xml:space="preserve">ll’art. 1, comma </w:t>
      </w:r>
      <w:r w:rsidRPr="00A14B10">
        <w:rPr>
          <w:rFonts w:ascii="Times New Roman" w:eastAsia="Calibri" w:hAnsi="Times New Roman" w:cs="Times New Roman"/>
          <w:color w:val="000000"/>
          <w:sz w:val="24"/>
          <w:szCs w:val="24"/>
        </w:rPr>
        <w:t>12 si prevede, inoltre, l’imputazione di una responsabilità, disciplinare e amministrativa per il caso in cui all’interno della società vi sia stata una condanna per un reato di corruzione accertato con sentenza passata in giudicato.</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lastRenderedPageBreak/>
        <w:t>La responsabilità è esclusa se il responsabile della prevenzione prova di avere predisposto, prima della commissione del fatto, il Piano di Prevenzione e di averne osservato le prescrizioni  e di aver vigilato sul funzionamento e sull’osservanza del piano.</w:t>
      </w:r>
    </w:p>
    <w:p w:rsidR="008C7383" w:rsidRPr="00A14B10" w:rsidRDefault="00303D9A"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L’art. 1, comma </w:t>
      </w:r>
      <w:r w:rsidR="008C7383" w:rsidRPr="00A14B10">
        <w:rPr>
          <w:rFonts w:ascii="Times New Roman" w:eastAsia="Calibri" w:hAnsi="Times New Roman" w:cs="Times New Roman"/>
          <w:color w:val="000000"/>
          <w:sz w:val="24"/>
          <w:szCs w:val="24"/>
        </w:rPr>
        <w:t xml:space="preserve">14, individua una forma di responsabilità dirigenziale ai sensi dell’art. 21, </w:t>
      </w:r>
      <w:proofErr w:type="spellStart"/>
      <w:r w:rsidR="001857EB" w:rsidRPr="00A14B10">
        <w:rPr>
          <w:rFonts w:ascii="Times New Roman" w:eastAsia="Calibri" w:hAnsi="Times New Roman" w:cs="Times New Roman"/>
          <w:color w:val="000000"/>
          <w:sz w:val="24"/>
          <w:szCs w:val="24"/>
        </w:rPr>
        <w:t>D.Lgs.</w:t>
      </w:r>
      <w:proofErr w:type="spellEnd"/>
      <w:r w:rsidRPr="00A14B10">
        <w:rPr>
          <w:rFonts w:ascii="Times New Roman" w:eastAsia="Calibri" w:hAnsi="Times New Roman" w:cs="Times New Roman"/>
          <w:color w:val="000000"/>
          <w:sz w:val="24"/>
          <w:szCs w:val="24"/>
        </w:rPr>
        <w:t xml:space="preserve"> n. 165/</w:t>
      </w:r>
      <w:r w:rsidR="008C7383" w:rsidRPr="00A14B10">
        <w:rPr>
          <w:rFonts w:ascii="Times New Roman" w:eastAsia="Calibri" w:hAnsi="Times New Roman" w:cs="Times New Roman"/>
          <w:color w:val="000000"/>
          <w:sz w:val="24"/>
          <w:szCs w:val="24"/>
        </w:rPr>
        <w:t>2001 che si configura nel caso di: “ripetute violazioni delle misure di prevenzione previste dal piano” e una forma di responsabilità disciplinare “per omesso controllo”.</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Per completezza del quadro delle responsabilità in capo al responsabile della prevenzione si segnala il mancato rispetto delle disposizioni sulla incompatibilità e </w:t>
      </w:r>
      <w:proofErr w:type="spellStart"/>
      <w:r w:rsidRPr="00A14B10">
        <w:rPr>
          <w:rFonts w:ascii="Times New Roman" w:eastAsia="Calibri" w:hAnsi="Times New Roman" w:cs="Times New Roman"/>
          <w:color w:val="000000"/>
          <w:sz w:val="24"/>
          <w:szCs w:val="24"/>
        </w:rPr>
        <w:t>inconferibilità</w:t>
      </w:r>
      <w:proofErr w:type="spellEnd"/>
      <w:r w:rsidRPr="00A14B10">
        <w:rPr>
          <w:rFonts w:ascii="Times New Roman" w:eastAsia="Calibri" w:hAnsi="Times New Roman" w:cs="Times New Roman"/>
          <w:color w:val="000000"/>
          <w:sz w:val="24"/>
          <w:szCs w:val="24"/>
        </w:rPr>
        <w:t xml:space="preserve"> degli incarichi (art. 15 del </w:t>
      </w:r>
      <w:proofErr w:type="spellStart"/>
      <w:r w:rsidR="001857EB" w:rsidRPr="00A14B10">
        <w:rPr>
          <w:rFonts w:ascii="Times New Roman" w:eastAsia="Calibri" w:hAnsi="Times New Roman" w:cs="Times New Roman"/>
          <w:color w:val="000000"/>
          <w:sz w:val="24"/>
          <w:szCs w:val="24"/>
        </w:rPr>
        <w:t>D.Lgs.</w:t>
      </w:r>
      <w:proofErr w:type="spellEnd"/>
      <w:r w:rsidRPr="00A14B10">
        <w:rPr>
          <w:rFonts w:ascii="Times New Roman" w:eastAsia="Calibri" w:hAnsi="Times New Roman" w:cs="Times New Roman"/>
          <w:color w:val="000000"/>
          <w:sz w:val="24"/>
          <w:szCs w:val="24"/>
        </w:rPr>
        <w:t xml:space="preserve"> 39/2013).</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L’inadempimento degli obblighi di pubblicazione previsti dalla normativa vigente o la mancata predisposizione del Piano sono “elemento di valutazione della responsabilità dirigenziale”, nonché “eventuale causa di responsabilità per danno all’immagine dell’amministrazione” e sono comunque valutati ai fini della corresponsione della retribuzione di risultato.</w:t>
      </w:r>
    </w:p>
    <w:p w:rsidR="008C7383"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È esclusa la responsabilità ove l’inadempimento degli obb</w:t>
      </w:r>
      <w:r w:rsidR="00303D9A" w:rsidRPr="00A14B10">
        <w:rPr>
          <w:rFonts w:ascii="Times New Roman" w:eastAsia="Calibri" w:hAnsi="Times New Roman" w:cs="Times New Roman"/>
          <w:color w:val="000000"/>
          <w:sz w:val="24"/>
          <w:szCs w:val="24"/>
        </w:rPr>
        <w:t>lighi summenzionati di cui al comma</w:t>
      </w:r>
      <w:r w:rsidRPr="00A14B10">
        <w:rPr>
          <w:rFonts w:ascii="Times New Roman" w:eastAsia="Calibri" w:hAnsi="Times New Roman" w:cs="Times New Roman"/>
          <w:color w:val="000000"/>
          <w:sz w:val="24"/>
          <w:szCs w:val="24"/>
        </w:rPr>
        <w:t xml:space="preserve"> 1 dell’art. 46, sia “dipeso da causa a lui non imputabile”.</w:t>
      </w:r>
    </w:p>
    <w:p w:rsidR="007350B5" w:rsidRPr="00A14B10" w:rsidRDefault="007350B5" w:rsidP="007350B5">
      <w:pPr>
        <w:autoSpaceDE w:val="0"/>
        <w:autoSpaceDN w:val="0"/>
        <w:adjustRightInd w:val="0"/>
        <w:spacing w:after="0" w:line="360" w:lineRule="auto"/>
        <w:jc w:val="both"/>
        <w:rPr>
          <w:rFonts w:ascii="Times New Roman" w:eastAsia="Calibri" w:hAnsi="Times New Roman" w:cs="Times New Roman"/>
          <w:sz w:val="24"/>
          <w:szCs w:val="24"/>
        </w:rPr>
      </w:pPr>
      <w:r w:rsidRPr="00A14B10">
        <w:rPr>
          <w:rFonts w:ascii="Times New Roman" w:eastAsia="Calibri" w:hAnsi="Times New Roman" w:cs="Times New Roman"/>
          <w:sz w:val="24"/>
          <w:szCs w:val="24"/>
        </w:rPr>
        <w:t>Il Responsabile della prevenzione della corruzione provvederà a trasmettere tempestivamente ai Comuni soci, enti vigilanti, il Piano di Prevenzione della Corruzione e i suoi successivi aggiornamenti approvati dall’organo amministrativo.</w:t>
      </w:r>
    </w:p>
    <w:p w:rsidR="006054F2" w:rsidRPr="00A14B10" w:rsidRDefault="00D947C6" w:rsidP="006054F2">
      <w:pPr>
        <w:autoSpaceDE w:val="0"/>
        <w:autoSpaceDN w:val="0"/>
        <w:adjustRightInd w:val="0"/>
        <w:spacing w:after="0" w:line="360" w:lineRule="auto"/>
        <w:jc w:val="both"/>
        <w:rPr>
          <w:rFonts w:ascii="Times New Roman" w:eastAsia="SimSun" w:hAnsi="Times New Roman" w:cs="Times New Roman"/>
          <w:color w:val="000000"/>
          <w:sz w:val="24"/>
          <w:szCs w:val="24"/>
        </w:rPr>
      </w:pPr>
      <w:r w:rsidRPr="00A14B10">
        <w:rPr>
          <w:rFonts w:ascii="Times New Roman" w:eastAsia="SimSun" w:hAnsi="Times New Roman" w:cs="Times New Roman"/>
          <w:color w:val="000000"/>
          <w:sz w:val="24"/>
          <w:szCs w:val="24"/>
        </w:rPr>
        <w:t xml:space="preserve">Con </w:t>
      </w:r>
      <w:r w:rsidR="00303D9A" w:rsidRPr="00A14B10">
        <w:rPr>
          <w:rFonts w:ascii="Times New Roman" w:eastAsia="SimSun" w:hAnsi="Times New Roman" w:cs="Times New Roman"/>
          <w:color w:val="000000"/>
          <w:sz w:val="24"/>
          <w:szCs w:val="24"/>
        </w:rPr>
        <w:t>Verbale</w:t>
      </w:r>
      <w:r w:rsidR="00300C9C" w:rsidRPr="00A14B10">
        <w:rPr>
          <w:rFonts w:ascii="Times New Roman" w:eastAsia="SimSun" w:hAnsi="Times New Roman" w:cs="Times New Roman"/>
          <w:color w:val="000000"/>
          <w:sz w:val="24"/>
          <w:szCs w:val="24"/>
        </w:rPr>
        <w:t xml:space="preserve"> n. 1</w:t>
      </w:r>
      <w:r w:rsidR="00303D9A" w:rsidRPr="00A14B10">
        <w:rPr>
          <w:rFonts w:ascii="Times New Roman" w:eastAsia="SimSun" w:hAnsi="Times New Roman" w:cs="Times New Roman"/>
          <w:color w:val="000000"/>
          <w:sz w:val="24"/>
          <w:szCs w:val="24"/>
        </w:rPr>
        <w:t xml:space="preserve"> </w:t>
      </w:r>
      <w:r w:rsidRPr="00A14B10">
        <w:rPr>
          <w:rFonts w:ascii="Times New Roman" w:eastAsia="SimSun" w:hAnsi="Times New Roman" w:cs="Times New Roman"/>
          <w:color w:val="000000"/>
          <w:sz w:val="24"/>
          <w:szCs w:val="24"/>
        </w:rPr>
        <w:t xml:space="preserve">del </w:t>
      </w:r>
      <w:r w:rsidR="00300C9C" w:rsidRPr="00A14B10">
        <w:rPr>
          <w:rFonts w:ascii="Times New Roman" w:eastAsia="SimSun" w:hAnsi="Times New Roman" w:cs="Times New Roman"/>
          <w:color w:val="000000"/>
          <w:sz w:val="24"/>
          <w:szCs w:val="24"/>
        </w:rPr>
        <w:t>27.7.2017</w:t>
      </w:r>
      <w:r w:rsidR="006054F2" w:rsidRPr="00A14B10">
        <w:rPr>
          <w:rFonts w:ascii="Times New Roman" w:eastAsia="SimSun" w:hAnsi="Times New Roman" w:cs="Times New Roman"/>
          <w:color w:val="000000"/>
          <w:sz w:val="24"/>
          <w:szCs w:val="24"/>
        </w:rPr>
        <w:t xml:space="preserve">, il Consiglio di amministrazione ha nominato il </w:t>
      </w:r>
      <w:r w:rsidRPr="00A14B10">
        <w:rPr>
          <w:rFonts w:ascii="Times New Roman" w:eastAsia="SimSun" w:hAnsi="Times New Roman" w:cs="Times New Roman"/>
          <w:color w:val="000000"/>
          <w:sz w:val="24"/>
          <w:szCs w:val="24"/>
        </w:rPr>
        <w:t>dott. Pietro Buzzi</w:t>
      </w:r>
      <w:r w:rsidR="006054F2" w:rsidRPr="00A14B10">
        <w:rPr>
          <w:rFonts w:ascii="Times New Roman" w:eastAsia="SimSun" w:hAnsi="Times New Roman" w:cs="Times New Roman"/>
          <w:color w:val="000000"/>
          <w:sz w:val="24"/>
          <w:szCs w:val="24"/>
        </w:rPr>
        <w:t xml:space="preserve">, </w:t>
      </w:r>
      <w:r w:rsidRPr="00A14B10">
        <w:rPr>
          <w:rFonts w:ascii="Times New Roman" w:eastAsia="SimSun" w:hAnsi="Times New Roman" w:cs="Times New Roman"/>
          <w:color w:val="000000"/>
          <w:sz w:val="24"/>
          <w:szCs w:val="24"/>
        </w:rPr>
        <w:t>Responsabile del Servizio Segreteria, Affari Generali, Protocollo,</w:t>
      </w:r>
      <w:r w:rsidR="00CB573D" w:rsidRPr="00A14B10">
        <w:rPr>
          <w:rFonts w:ascii="Times New Roman" w:eastAsia="SimSun" w:hAnsi="Times New Roman" w:cs="Times New Roman"/>
          <w:color w:val="000000"/>
          <w:sz w:val="24"/>
          <w:szCs w:val="24"/>
        </w:rPr>
        <w:t xml:space="preserve"> Risorse umane, gare, contratti,</w:t>
      </w:r>
      <w:r w:rsidRPr="00A14B10">
        <w:rPr>
          <w:rFonts w:ascii="Times New Roman" w:eastAsia="SimSun" w:hAnsi="Times New Roman" w:cs="Times New Roman"/>
          <w:color w:val="000000"/>
          <w:sz w:val="24"/>
          <w:szCs w:val="24"/>
        </w:rPr>
        <w:t xml:space="preserve"> </w:t>
      </w:r>
      <w:r w:rsidR="006054F2" w:rsidRPr="00A14B10">
        <w:rPr>
          <w:rFonts w:ascii="Times New Roman" w:eastAsia="SimSun" w:hAnsi="Times New Roman" w:cs="Times New Roman"/>
          <w:color w:val="000000"/>
          <w:sz w:val="24"/>
          <w:szCs w:val="24"/>
        </w:rPr>
        <w:t>quale Responsabile della Prevenzione della Cor</w:t>
      </w:r>
      <w:r w:rsidR="00303D9A" w:rsidRPr="00A14B10">
        <w:rPr>
          <w:rFonts w:ascii="Times New Roman" w:eastAsia="SimSun" w:hAnsi="Times New Roman" w:cs="Times New Roman"/>
          <w:color w:val="000000"/>
          <w:sz w:val="24"/>
          <w:szCs w:val="24"/>
        </w:rPr>
        <w:t xml:space="preserve">ruzione ai sensi dell’art. 1 comma </w:t>
      </w:r>
      <w:r w:rsidR="006054F2" w:rsidRPr="00A14B10">
        <w:rPr>
          <w:rFonts w:ascii="Times New Roman" w:eastAsia="SimSun" w:hAnsi="Times New Roman" w:cs="Times New Roman"/>
          <w:color w:val="000000"/>
          <w:sz w:val="24"/>
          <w:szCs w:val="24"/>
        </w:rPr>
        <w:t>7 della L. 190/2012</w:t>
      </w:r>
      <w:r w:rsidR="00300C9C" w:rsidRPr="00A14B10">
        <w:t xml:space="preserve"> </w:t>
      </w:r>
      <w:r w:rsidR="00300C9C" w:rsidRPr="00A14B10">
        <w:rPr>
          <w:rFonts w:ascii="Times New Roman" w:eastAsia="SimSun" w:hAnsi="Times New Roman" w:cs="Times New Roman"/>
          <w:color w:val="000000"/>
          <w:sz w:val="24"/>
          <w:szCs w:val="24"/>
        </w:rPr>
        <w:t>e Responsabile della Trasparenza</w:t>
      </w:r>
      <w:r w:rsidR="006054F2" w:rsidRPr="00A14B10">
        <w:rPr>
          <w:rFonts w:ascii="Times New Roman" w:eastAsia="SimSun" w:hAnsi="Times New Roman" w:cs="Times New Roman"/>
          <w:color w:val="000000"/>
          <w:sz w:val="24"/>
          <w:szCs w:val="24"/>
        </w:rPr>
        <w:t xml:space="preserve">. La nomina è stata pubblicata sul sito web della società, nella sezione Società Trasparente, sottosezione Altri Contenuti </w:t>
      </w:r>
      <w:r w:rsidR="00303D9A" w:rsidRPr="00A14B10">
        <w:rPr>
          <w:rFonts w:ascii="Times New Roman" w:eastAsia="SimSun" w:hAnsi="Times New Roman" w:cs="Times New Roman"/>
          <w:color w:val="000000"/>
          <w:sz w:val="24"/>
          <w:szCs w:val="24"/>
        </w:rPr>
        <w:t xml:space="preserve">- </w:t>
      </w:r>
      <w:r w:rsidR="006054F2" w:rsidRPr="00A14B10">
        <w:rPr>
          <w:rFonts w:ascii="Times New Roman" w:eastAsia="SimSun" w:hAnsi="Times New Roman" w:cs="Times New Roman"/>
          <w:color w:val="000000"/>
          <w:sz w:val="24"/>
          <w:szCs w:val="24"/>
        </w:rPr>
        <w:t>Corruzione.</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b/>
          <w:bCs/>
          <w:sz w:val="24"/>
          <w:szCs w:val="24"/>
        </w:rPr>
      </w:pPr>
      <w:r w:rsidRPr="00A14B10">
        <w:rPr>
          <w:rFonts w:ascii="Times New Roman" w:eastAsia="Calibri" w:hAnsi="Times New Roman" w:cs="Times New Roman"/>
          <w:b/>
          <w:bCs/>
          <w:sz w:val="24"/>
          <w:szCs w:val="24"/>
        </w:rPr>
        <w:t>Gli altri soggetti coinvolti</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u w:val="single"/>
        </w:rPr>
        <w:t>Il Consiglio di Amministrazione (C</w:t>
      </w:r>
      <w:r w:rsidR="00303D9A" w:rsidRPr="00A14B10">
        <w:rPr>
          <w:rFonts w:ascii="Times New Roman" w:eastAsia="Calibri" w:hAnsi="Times New Roman" w:cs="Times New Roman"/>
          <w:color w:val="000000"/>
          <w:sz w:val="24"/>
          <w:szCs w:val="24"/>
          <w:u w:val="single"/>
        </w:rPr>
        <w:t>.</w:t>
      </w:r>
      <w:r w:rsidRPr="00A14B10">
        <w:rPr>
          <w:rFonts w:ascii="Times New Roman" w:eastAsia="Calibri" w:hAnsi="Times New Roman" w:cs="Times New Roman"/>
          <w:color w:val="000000"/>
          <w:sz w:val="24"/>
          <w:szCs w:val="24"/>
          <w:u w:val="single"/>
        </w:rPr>
        <w:t>d</w:t>
      </w:r>
      <w:r w:rsidR="00303D9A" w:rsidRPr="00A14B10">
        <w:rPr>
          <w:rFonts w:ascii="Times New Roman" w:eastAsia="Calibri" w:hAnsi="Times New Roman" w:cs="Times New Roman"/>
          <w:color w:val="000000"/>
          <w:sz w:val="24"/>
          <w:szCs w:val="24"/>
          <w:u w:val="single"/>
        </w:rPr>
        <w:t>.</w:t>
      </w:r>
      <w:r w:rsidRPr="00A14B10">
        <w:rPr>
          <w:rFonts w:ascii="Times New Roman" w:eastAsia="Calibri" w:hAnsi="Times New Roman" w:cs="Times New Roman"/>
          <w:color w:val="000000"/>
          <w:sz w:val="24"/>
          <w:szCs w:val="24"/>
          <w:u w:val="single"/>
        </w:rPr>
        <w:t>A</w:t>
      </w:r>
      <w:r w:rsidR="00303D9A" w:rsidRPr="00A14B10">
        <w:rPr>
          <w:rFonts w:ascii="Times New Roman" w:eastAsia="Calibri" w:hAnsi="Times New Roman" w:cs="Times New Roman"/>
          <w:color w:val="000000"/>
          <w:sz w:val="24"/>
          <w:szCs w:val="24"/>
          <w:u w:val="single"/>
        </w:rPr>
        <w:t>.</w:t>
      </w:r>
      <w:r w:rsidRPr="00A14B10">
        <w:rPr>
          <w:rFonts w:ascii="Times New Roman" w:eastAsia="Calibri" w:hAnsi="Times New Roman" w:cs="Times New Roman"/>
          <w:color w:val="000000"/>
          <w:sz w:val="24"/>
          <w:szCs w:val="24"/>
        </w:rPr>
        <w:t>)</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C</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d</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A</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 xml:space="preserve"> di </w:t>
      </w:r>
      <w:r w:rsidR="00AD551E" w:rsidRPr="00A14B10">
        <w:rPr>
          <w:rFonts w:ascii="Times New Roman" w:eastAsia="Calibri" w:hAnsi="Times New Roman" w:cs="Times New Roman"/>
          <w:color w:val="000000"/>
          <w:sz w:val="24"/>
          <w:szCs w:val="24"/>
        </w:rPr>
        <w:t>C</w:t>
      </w:r>
      <w:r w:rsidR="00303D9A" w:rsidRPr="00A14B10">
        <w:rPr>
          <w:rFonts w:ascii="Times New Roman" w:eastAsia="Calibri" w:hAnsi="Times New Roman" w:cs="Times New Roman"/>
          <w:color w:val="000000"/>
          <w:sz w:val="24"/>
          <w:szCs w:val="24"/>
        </w:rPr>
        <w:t>.</w:t>
      </w:r>
      <w:r w:rsidR="00AD551E" w:rsidRPr="00A14B10">
        <w:rPr>
          <w:rFonts w:ascii="Times New Roman" w:eastAsia="Calibri" w:hAnsi="Times New Roman" w:cs="Times New Roman"/>
          <w:color w:val="000000"/>
          <w:sz w:val="24"/>
          <w:szCs w:val="24"/>
        </w:rPr>
        <w:t>A</w:t>
      </w:r>
      <w:r w:rsidR="00303D9A" w:rsidRPr="00A14B10">
        <w:rPr>
          <w:rFonts w:ascii="Times New Roman" w:eastAsia="Calibri" w:hAnsi="Times New Roman" w:cs="Times New Roman"/>
          <w:color w:val="000000"/>
          <w:sz w:val="24"/>
          <w:szCs w:val="24"/>
        </w:rPr>
        <w:t>.</w:t>
      </w:r>
      <w:r w:rsidR="00AD551E" w:rsidRPr="00A14B10">
        <w:rPr>
          <w:rFonts w:ascii="Times New Roman" w:eastAsia="Calibri" w:hAnsi="Times New Roman" w:cs="Times New Roman"/>
          <w:color w:val="000000"/>
          <w:sz w:val="24"/>
          <w:szCs w:val="24"/>
        </w:rPr>
        <w:t>D</w:t>
      </w:r>
      <w:r w:rsidR="00303D9A" w:rsidRPr="00A14B10">
        <w:rPr>
          <w:rFonts w:ascii="Times New Roman" w:eastAsia="Calibri" w:hAnsi="Times New Roman" w:cs="Times New Roman"/>
          <w:color w:val="000000"/>
          <w:sz w:val="24"/>
          <w:szCs w:val="24"/>
        </w:rPr>
        <w:t>.</w:t>
      </w:r>
      <w:r w:rsidR="00AD551E" w:rsidRPr="00A14B10">
        <w:rPr>
          <w:rFonts w:ascii="Times New Roman" w:eastAsia="Calibri" w:hAnsi="Times New Roman" w:cs="Times New Roman"/>
          <w:color w:val="000000"/>
          <w:sz w:val="24"/>
          <w:szCs w:val="24"/>
        </w:rPr>
        <w:t>F</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 xml:space="preserve"> S</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p</w:t>
      </w:r>
      <w:r w:rsidR="00303D9A" w:rsidRPr="00A14B10">
        <w:rPr>
          <w:rFonts w:ascii="Times New Roman" w:eastAsia="Calibri" w:hAnsi="Times New Roman" w:cs="Times New Roman"/>
          <w:color w:val="000000"/>
          <w:sz w:val="24"/>
          <w:szCs w:val="24"/>
        </w:rPr>
        <w:t>.A.</w:t>
      </w:r>
      <w:r w:rsidRPr="00A14B10">
        <w:rPr>
          <w:rFonts w:ascii="Times New Roman" w:eastAsia="Calibri" w:hAnsi="Times New Roman" w:cs="Times New Roman"/>
          <w:color w:val="000000"/>
          <w:sz w:val="24"/>
          <w:szCs w:val="24"/>
        </w:rPr>
        <w:t xml:space="preserve"> è l’organo di indirizzo che nomina il Responsabile della Prevenzione della Corruzione e vigila sul suo operato e sull’efficacia dell’azione svolta.</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C</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d</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A</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 xml:space="preserve"> approva il Piano della Prevenzione della Corruzione e ogni proposta di aggiornamento e modifica dello stesso.</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Il C</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d</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A</w:t>
      </w:r>
      <w:r w:rsidR="00303D9A"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 xml:space="preserve"> riceve e prende atto dei contenuti della relazione annuale predisposta dal Responsabile con il rendiconto dettagliato sull’efficacia delle misure di prevenzione definite nel piano.</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A14B10">
        <w:rPr>
          <w:rFonts w:ascii="Times New Roman" w:eastAsia="Calibri" w:hAnsi="Times New Roman" w:cs="Times New Roman"/>
          <w:color w:val="000000"/>
          <w:sz w:val="24"/>
          <w:szCs w:val="24"/>
          <w:u w:val="single"/>
        </w:rPr>
        <w:t xml:space="preserve">I </w:t>
      </w:r>
      <w:r w:rsidR="00AD551E" w:rsidRPr="00A14B10">
        <w:rPr>
          <w:rFonts w:ascii="Times New Roman" w:eastAsia="Calibri" w:hAnsi="Times New Roman" w:cs="Times New Roman"/>
          <w:color w:val="000000"/>
          <w:sz w:val="24"/>
          <w:szCs w:val="24"/>
          <w:u w:val="single"/>
        </w:rPr>
        <w:t>R</w:t>
      </w:r>
      <w:r w:rsidRPr="00A14B10">
        <w:rPr>
          <w:rFonts w:ascii="Times New Roman" w:eastAsia="Calibri" w:hAnsi="Times New Roman" w:cs="Times New Roman"/>
          <w:color w:val="000000"/>
          <w:sz w:val="24"/>
          <w:szCs w:val="24"/>
          <w:u w:val="single"/>
        </w:rPr>
        <w:t>esponsabili delle aree a rischio corruzione</w:t>
      </w:r>
    </w:p>
    <w:p w:rsidR="008C7383" w:rsidRPr="00A14B10" w:rsidRDefault="00AA472F"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Ai</w:t>
      </w:r>
      <w:r w:rsidR="008C7383" w:rsidRPr="00A14B10">
        <w:rPr>
          <w:rFonts w:ascii="Times New Roman" w:eastAsia="Calibri" w:hAnsi="Times New Roman" w:cs="Times New Roman"/>
          <w:color w:val="000000"/>
          <w:sz w:val="24"/>
          <w:szCs w:val="24"/>
        </w:rPr>
        <w:t xml:space="preserve"> </w:t>
      </w:r>
      <w:r w:rsidR="00AD551E" w:rsidRPr="00A14B10">
        <w:rPr>
          <w:rFonts w:ascii="Times New Roman" w:eastAsia="Calibri" w:hAnsi="Times New Roman" w:cs="Times New Roman"/>
          <w:color w:val="000000"/>
          <w:sz w:val="24"/>
          <w:szCs w:val="24"/>
        </w:rPr>
        <w:t xml:space="preserve">Responsabili dei Servizi </w:t>
      </w:r>
      <w:r w:rsidRPr="00A14B10">
        <w:rPr>
          <w:rFonts w:ascii="Times New Roman" w:eastAsia="Calibri" w:hAnsi="Times New Roman" w:cs="Times New Roman"/>
          <w:color w:val="000000"/>
          <w:sz w:val="24"/>
          <w:szCs w:val="24"/>
        </w:rPr>
        <w:t>coinvolti nei processi relativi a</w:t>
      </w:r>
      <w:r w:rsidR="00AD551E" w:rsidRPr="00A14B10">
        <w:rPr>
          <w:rFonts w:ascii="Times New Roman" w:eastAsia="Calibri" w:hAnsi="Times New Roman" w:cs="Times New Roman"/>
          <w:color w:val="000000"/>
          <w:sz w:val="24"/>
          <w:szCs w:val="24"/>
        </w:rPr>
        <w:t xml:space="preserve">lle </w:t>
      </w:r>
      <w:r w:rsidR="008C7383" w:rsidRPr="00A14B10">
        <w:rPr>
          <w:rFonts w:ascii="Times New Roman" w:eastAsia="Calibri" w:hAnsi="Times New Roman" w:cs="Times New Roman"/>
          <w:color w:val="000000"/>
          <w:sz w:val="24"/>
          <w:szCs w:val="24"/>
        </w:rPr>
        <w:t>aree a rischio corruzione</w:t>
      </w:r>
      <w:r w:rsidRPr="00A14B10">
        <w:rPr>
          <w:rFonts w:ascii="Times New Roman" w:eastAsia="Calibri" w:hAnsi="Times New Roman" w:cs="Times New Roman"/>
          <w:color w:val="000000"/>
          <w:sz w:val="24"/>
          <w:szCs w:val="24"/>
        </w:rPr>
        <w:t xml:space="preserve">, come individuate nel </w:t>
      </w:r>
      <w:r w:rsidR="007B30E3" w:rsidRPr="00A14B10">
        <w:rPr>
          <w:rFonts w:ascii="Times New Roman" w:eastAsia="Calibri" w:hAnsi="Times New Roman" w:cs="Times New Roman"/>
          <w:color w:val="000000"/>
          <w:sz w:val="24"/>
          <w:szCs w:val="24"/>
        </w:rPr>
        <w:t xml:space="preserve">paragrafo 3 del </w:t>
      </w:r>
      <w:r w:rsidRPr="00A14B10">
        <w:rPr>
          <w:rFonts w:ascii="Times New Roman" w:eastAsia="Calibri" w:hAnsi="Times New Roman" w:cs="Times New Roman"/>
          <w:color w:val="000000"/>
          <w:sz w:val="24"/>
          <w:szCs w:val="24"/>
        </w:rPr>
        <w:t>presente documento</w:t>
      </w:r>
      <w:r w:rsidR="00303D9A" w:rsidRPr="00A14B10">
        <w:rPr>
          <w:rFonts w:ascii="Times New Roman" w:eastAsia="Calibri" w:hAnsi="Times New Roman" w:cs="Times New Roman"/>
          <w:color w:val="000000"/>
          <w:sz w:val="24"/>
          <w:szCs w:val="24"/>
        </w:rPr>
        <w:t>,</w:t>
      </w:r>
      <w:r w:rsidR="008C7383" w:rsidRPr="00A14B10">
        <w:rPr>
          <w:rFonts w:ascii="Times New Roman" w:eastAsia="Calibri" w:hAnsi="Times New Roman" w:cs="Times New Roman"/>
          <w:color w:val="000000"/>
          <w:sz w:val="24"/>
          <w:szCs w:val="24"/>
        </w:rPr>
        <w:t xml:space="preserve"> sono attribuite le seguenti responsabilità:</w:t>
      </w:r>
    </w:p>
    <w:p w:rsidR="008C7383" w:rsidRPr="00A14B10" w:rsidRDefault="008C7383" w:rsidP="00530B29">
      <w:pPr>
        <w:pStyle w:val="Paragrafoelenco"/>
        <w:numPr>
          <w:ilvl w:val="0"/>
          <w:numId w:val="1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lastRenderedPageBreak/>
        <w:t>svolgono attività informativa nei confronti del Responsabile della Prevenzione;</w:t>
      </w:r>
    </w:p>
    <w:p w:rsidR="008C7383" w:rsidRPr="00A14B10" w:rsidRDefault="008C7383" w:rsidP="00530B29">
      <w:pPr>
        <w:pStyle w:val="Paragrafoelenco"/>
        <w:numPr>
          <w:ilvl w:val="0"/>
          <w:numId w:val="1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partecipano al processo di gestione de</w:t>
      </w:r>
      <w:r w:rsidR="00303D9A" w:rsidRPr="00A14B10">
        <w:rPr>
          <w:rFonts w:ascii="Times New Roman" w:eastAsia="Calibri" w:hAnsi="Times New Roman" w:cs="Times New Roman"/>
          <w:color w:val="000000"/>
          <w:sz w:val="24"/>
          <w:szCs w:val="24"/>
        </w:rPr>
        <w:t>l rischio, collaborando con il R</w:t>
      </w:r>
      <w:r w:rsidRPr="00A14B10">
        <w:rPr>
          <w:rFonts w:ascii="Times New Roman" w:eastAsia="Calibri" w:hAnsi="Times New Roman" w:cs="Times New Roman"/>
          <w:color w:val="000000"/>
          <w:sz w:val="24"/>
          <w:szCs w:val="24"/>
        </w:rPr>
        <w:t>esponsabile per individuare le misure di prevenzione;</w:t>
      </w:r>
    </w:p>
    <w:p w:rsidR="008C7383" w:rsidRPr="00A14B10" w:rsidRDefault="008C7383" w:rsidP="00530B29">
      <w:pPr>
        <w:pStyle w:val="Paragrafoelenco"/>
        <w:numPr>
          <w:ilvl w:val="0"/>
          <w:numId w:val="1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assicurano l’osservanza del Codice Etico e l’attuazione delle misure di prevenzione programmate nel Piano;</w:t>
      </w:r>
    </w:p>
    <w:p w:rsidR="008C7383" w:rsidRPr="00A14B10" w:rsidRDefault="008C7383" w:rsidP="00530B29">
      <w:pPr>
        <w:pStyle w:val="Paragrafoelenco"/>
        <w:numPr>
          <w:ilvl w:val="0"/>
          <w:numId w:val="15"/>
        </w:num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adottano le misure gestionali finalizzate alla gestione del rischio di corruzione, quali l’avvio di procedimenti disciplinari, la sospensione e la mobilità del personale.</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u w:val="single"/>
        </w:rPr>
      </w:pPr>
      <w:r w:rsidRPr="00A14B10">
        <w:rPr>
          <w:rFonts w:ascii="Times New Roman" w:eastAsia="Calibri" w:hAnsi="Times New Roman" w:cs="Times New Roman"/>
          <w:color w:val="000000"/>
          <w:sz w:val="24"/>
          <w:szCs w:val="24"/>
          <w:u w:val="single"/>
        </w:rPr>
        <w:t>Dipendenti/Collaboratori</w:t>
      </w:r>
    </w:p>
    <w:p w:rsidR="008C7383" w:rsidRPr="00A14B10" w:rsidRDefault="008C7383" w:rsidP="003C3DD7">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I dipendenti e i collaboratori esterni partecipano al processo di gestione del rischio, osservando le misure contenute nel Piano, segn</w:t>
      </w:r>
      <w:r w:rsidR="007B30E3" w:rsidRPr="00A14B10">
        <w:rPr>
          <w:rFonts w:ascii="Times New Roman" w:eastAsia="Calibri" w:hAnsi="Times New Roman" w:cs="Times New Roman"/>
          <w:color w:val="000000"/>
          <w:sz w:val="24"/>
          <w:szCs w:val="24"/>
        </w:rPr>
        <w:t xml:space="preserve">alando le situazioni d’illecito </w:t>
      </w:r>
      <w:r w:rsidRPr="00A14B10">
        <w:rPr>
          <w:rFonts w:ascii="Times New Roman" w:eastAsia="Calibri" w:hAnsi="Times New Roman" w:cs="Times New Roman"/>
          <w:color w:val="000000"/>
          <w:sz w:val="24"/>
          <w:szCs w:val="24"/>
        </w:rPr>
        <w:t>al proprio Responsabile di Funzione o all’Ufficio Personale e i casi di conflitto di interessi che li riguardano.</w:t>
      </w:r>
    </w:p>
    <w:p w:rsidR="008C7383" w:rsidRPr="00A14B10" w:rsidRDefault="008C7383" w:rsidP="003C3DD7">
      <w:pPr>
        <w:autoSpaceDE w:val="0"/>
        <w:autoSpaceDN w:val="0"/>
        <w:adjustRightInd w:val="0"/>
        <w:spacing w:after="0" w:line="360" w:lineRule="auto"/>
        <w:contextualSpacing/>
        <w:jc w:val="both"/>
        <w:rPr>
          <w:rFonts w:ascii="Times New Roman" w:eastAsia="Calibri" w:hAnsi="Times New Roman" w:cs="Times New Roman"/>
          <w:bCs/>
          <w:sz w:val="24"/>
          <w:szCs w:val="24"/>
          <w:u w:val="single"/>
          <w:lang w:eastAsia="it-IT"/>
        </w:rPr>
      </w:pPr>
      <w:r w:rsidRPr="00A14B10">
        <w:rPr>
          <w:rFonts w:ascii="Times New Roman" w:eastAsia="Calibri" w:hAnsi="Times New Roman" w:cs="Times New Roman"/>
          <w:bCs/>
          <w:sz w:val="24"/>
          <w:szCs w:val="24"/>
          <w:u w:val="single"/>
          <w:lang w:eastAsia="it-IT"/>
        </w:rPr>
        <w:t>Il Collegio Sindacale</w:t>
      </w:r>
    </w:p>
    <w:p w:rsidR="008C7383" w:rsidRDefault="008C7383" w:rsidP="003C3DD7">
      <w:pPr>
        <w:autoSpaceDE w:val="0"/>
        <w:autoSpaceDN w:val="0"/>
        <w:adjustRightInd w:val="0"/>
        <w:spacing w:after="0" w:line="360" w:lineRule="auto"/>
        <w:contextualSpacing/>
        <w:jc w:val="both"/>
        <w:rPr>
          <w:rFonts w:ascii="Times New Roman" w:eastAsia="Calibri" w:hAnsi="Times New Roman" w:cs="Times New Roman"/>
          <w:sz w:val="24"/>
          <w:szCs w:val="24"/>
          <w:lang w:eastAsia="it-IT"/>
        </w:rPr>
      </w:pPr>
      <w:r w:rsidRPr="00A14B10">
        <w:rPr>
          <w:rFonts w:ascii="Times New Roman" w:eastAsia="Calibri" w:hAnsi="Times New Roman" w:cs="Times New Roman"/>
          <w:sz w:val="24"/>
          <w:szCs w:val="24"/>
          <w:lang w:eastAsia="it-IT"/>
        </w:rPr>
        <w:t xml:space="preserve">Il Collegio Sindacale è un organo di controllo della Società, è composto da tre membri effettivi nominati fra gli iscritti nell'Albo e nel Registro dei Revisori Contabili. Vigila sull'osservanza della legge e dell'ordinamento, sul rispetto dei principi di corretta amministrazione, sull'adeguatezza dell'assetto organizzativo, amministrativo e contabile adottato da </w:t>
      </w:r>
      <w:r w:rsidR="00AD551E" w:rsidRPr="00A14B10">
        <w:rPr>
          <w:rFonts w:ascii="Times New Roman" w:eastAsia="Calibri" w:hAnsi="Times New Roman" w:cs="Times New Roman"/>
          <w:sz w:val="24"/>
          <w:szCs w:val="24"/>
          <w:lang w:eastAsia="it-IT"/>
        </w:rPr>
        <w:t>CADF</w:t>
      </w:r>
      <w:r w:rsidRPr="00A14B10">
        <w:rPr>
          <w:rFonts w:ascii="Times New Roman" w:eastAsia="Calibri" w:hAnsi="Times New Roman" w:cs="Times New Roman"/>
          <w:sz w:val="24"/>
          <w:szCs w:val="24"/>
          <w:lang w:eastAsia="it-IT"/>
        </w:rPr>
        <w:t>.</w:t>
      </w:r>
    </w:p>
    <w:p w:rsidR="004956DC" w:rsidRPr="004956DC" w:rsidRDefault="004956DC" w:rsidP="003C3DD7">
      <w:pPr>
        <w:autoSpaceDE w:val="0"/>
        <w:autoSpaceDN w:val="0"/>
        <w:adjustRightInd w:val="0"/>
        <w:spacing w:after="0" w:line="360" w:lineRule="auto"/>
        <w:contextualSpacing/>
        <w:jc w:val="both"/>
        <w:rPr>
          <w:rFonts w:ascii="Times New Roman" w:eastAsia="Calibri" w:hAnsi="Times New Roman" w:cs="Times New Roman"/>
          <w:sz w:val="24"/>
          <w:szCs w:val="24"/>
          <w:u w:val="single"/>
          <w:lang w:eastAsia="it-IT"/>
        </w:rPr>
      </w:pPr>
      <w:bookmarkStart w:id="9" w:name="_Hlk535393760"/>
      <w:bookmarkStart w:id="10" w:name="_Hlk504986856"/>
      <w:r w:rsidRPr="004956DC">
        <w:rPr>
          <w:rFonts w:ascii="Times New Roman" w:eastAsia="Calibri" w:hAnsi="Times New Roman" w:cs="Times New Roman"/>
          <w:sz w:val="24"/>
          <w:szCs w:val="24"/>
          <w:u w:val="single"/>
          <w:lang w:eastAsia="it-IT"/>
        </w:rPr>
        <w:t xml:space="preserve">Il Responsabile dell’Anagrafe della Stazione Appaltante (RASA) </w:t>
      </w:r>
    </w:p>
    <w:bookmarkEnd w:id="9"/>
    <w:p w:rsidR="002D4251" w:rsidRDefault="004956DC" w:rsidP="003C3DD7">
      <w:pPr>
        <w:autoSpaceDE w:val="0"/>
        <w:autoSpaceDN w:val="0"/>
        <w:adjustRightInd w:val="0"/>
        <w:spacing w:after="0" w:line="360" w:lineRule="auto"/>
        <w:contextualSpacing/>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eastAsia="it-IT"/>
        </w:rPr>
        <w:t>In riferimento a quanto previsto dal Comunicato del Presidente di ANAC del 20.12.2017 si dà atto che il RASA di CADF è individuato nella persona della</w:t>
      </w:r>
      <w:r w:rsidR="000A5676">
        <w:rPr>
          <w:rFonts w:ascii="Times New Roman" w:eastAsia="Calibri" w:hAnsi="Times New Roman" w:cs="Times New Roman"/>
          <w:sz w:val="24"/>
          <w:szCs w:val="24"/>
          <w:lang w:eastAsia="it-IT"/>
        </w:rPr>
        <w:t xml:space="preserve"> Rag. Daria Turatti, Responsabile Servizio Gare e contratti</w:t>
      </w:r>
      <w:r>
        <w:rPr>
          <w:rFonts w:ascii="Times New Roman" w:eastAsia="Calibri" w:hAnsi="Times New Roman" w:cs="Times New Roman"/>
          <w:sz w:val="24"/>
          <w:szCs w:val="24"/>
          <w:lang w:eastAsia="it-IT"/>
        </w:rPr>
        <w:t xml:space="preserve">, </w:t>
      </w:r>
      <w:r w:rsidR="000A5676">
        <w:rPr>
          <w:rFonts w:ascii="Times New Roman" w:eastAsia="Calibri" w:hAnsi="Times New Roman" w:cs="Times New Roman"/>
          <w:sz w:val="24"/>
          <w:szCs w:val="24"/>
          <w:lang w:eastAsia="it-IT"/>
        </w:rPr>
        <w:t xml:space="preserve">come da comunicazione di </w:t>
      </w:r>
      <w:r>
        <w:rPr>
          <w:rFonts w:ascii="Times New Roman" w:eastAsia="Calibri" w:hAnsi="Times New Roman" w:cs="Times New Roman"/>
          <w:sz w:val="24"/>
          <w:szCs w:val="24"/>
          <w:lang w:eastAsia="it-IT"/>
        </w:rPr>
        <w:t>nomina</w:t>
      </w:r>
      <w:r w:rsidR="000A5676">
        <w:rPr>
          <w:rFonts w:ascii="Times New Roman" w:eastAsia="Calibri" w:hAnsi="Times New Roman" w:cs="Times New Roman"/>
          <w:sz w:val="24"/>
          <w:szCs w:val="24"/>
          <w:lang w:eastAsia="it-IT"/>
        </w:rPr>
        <w:t xml:space="preserve"> n. 3226/14 di prot. del 13.2.2014.</w:t>
      </w:r>
      <w:r>
        <w:rPr>
          <w:rFonts w:ascii="Times New Roman" w:eastAsia="Calibri" w:hAnsi="Times New Roman" w:cs="Times New Roman"/>
          <w:sz w:val="24"/>
          <w:szCs w:val="24"/>
          <w:lang w:eastAsia="it-IT"/>
        </w:rPr>
        <w:t xml:space="preserve"> </w:t>
      </w:r>
    </w:p>
    <w:p w:rsidR="00DE7489" w:rsidRPr="00EA07A2" w:rsidRDefault="00EA07A2" w:rsidP="00DE7489">
      <w:pPr>
        <w:autoSpaceDE w:val="0"/>
        <w:autoSpaceDN w:val="0"/>
        <w:adjustRightInd w:val="0"/>
        <w:spacing w:after="0" w:line="360" w:lineRule="auto"/>
        <w:contextualSpacing/>
        <w:jc w:val="both"/>
        <w:rPr>
          <w:rFonts w:ascii="Times New Roman" w:eastAsia="Calibri" w:hAnsi="Times New Roman" w:cs="Times New Roman"/>
          <w:b/>
          <w:sz w:val="24"/>
          <w:szCs w:val="24"/>
          <w:u w:val="single"/>
          <w:lang w:eastAsia="it-IT"/>
        </w:rPr>
      </w:pPr>
      <w:r>
        <w:rPr>
          <w:rFonts w:ascii="Times New Roman" w:hAnsi="Times New Roman" w:cs="Times New Roman"/>
          <w:b/>
          <w:sz w:val="24"/>
          <w:szCs w:val="24"/>
        </w:rPr>
        <w:t>[</w:t>
      </w:r>
      <w:r w:rsidR="00DE7489" w:rsidRPr="00EA07A2">
        <w:rPr>
          <w:rFonts w:ascii="Times New Roman" w:eastAsia="Calibri" w:hAnsi="Times New Roman" w:cs="Times New Roman"/>
          <w:b/>
          <w:sz w:val="24"/>
          <w:szCs w:val="24"/>
          <w:u w:val="single"/>
          <w:lang w:eastAsia="it-IT"/>
        </w:rPr>
        <w:t xml:space="preserve">Il Responsabile della Protezione dei dati (RPD) </w:t>
      </w:r>
    </w:p>
    <w:p w:rsidR="00DE7489" w:rsidRPr="00EA07A2" w:rsidRDefault="00DE7489" w:rsidP="00DE7489">
      <w:pPr>
        <w:autoSpaceDE w:val="0"/>
        <w:autoSpaceDN w:val="0"/>
        <w:adjustRightInd w:val="0"/>
        <w:spacing w:after="0" w:line="360" w:lineRule="auto"/>
        <w:contextualSpacing/>
        <w:jc w:val="both"/>
        <w:rPr>
          <w:rFonts w:ascii="Times New Roman" w:eastAsia="Calibri" w:hAnsi="Times New Roman" w:cs="Times New Roman"/>
          <w:b/>
          <w:sz w:val="24"/>
          <w:szCs w:val="24"/>
          <w:lang w:eastAsia="it-IT"/>
        </w:rPr>
      </w:pPr>
      <w:r w:rsidRPr="00EA07A2">
        <w:rPr>
          <w:rFonts w:ascii="Times New Roman" w:eastAsia="Calibri" w:hAnsi="Times New Roman" w:cs="Times New Roman"/>
          <w:b/>
          <w:sz w:val="24"/>
          <w:szCs w:val="24"/>
          <w:lang w:eastAsia="it-IT"/>
        </w:rPr>
        <w:t>Come indicato nell’aggiornamento 2018 del PNA il RPD costituisce una figura di riferimento anche per il RPCT. In taluni casi il RPCT si può avvalere, se ritenuto necessario, del supporto del RDP nell’ambito di un rapporto di collaborazione interna fra gli uffici ma limitatamente a profili di carattere generale, tenuto conto che proprio la legge attribuisce al RPCT il potere di richiedere un parere al Garante per la</w:t>
      </w:r>
      <w:r w:rsidR="00EA07A2" w:rsidRPr="00EA07A2">
        <w:rPr>
          <w:rFonts w:ascii="Times New Roman" w:eastAsia="Calibri" w:hAnsi="Times New Roman" w:cs="Times New Roman"/>
          <w:b/>
          <w:sz w:val="24"/>
          <w:szCs w:val="24"/>
          <w:lang w:eastAsia="it-IT"/>
        </w:rPr>
        <w:t xml:space="preserve"> </w:t>
      </w:r>
      <w:r w:rsidRPr="00EA07A2">
        <w:rPr>
          <w:rFonts w:ascii="Times New Roman" w:eastAsia="Calibri" w:hAnsi="Times New Roman" w:cs="Times New Roman"/>
          <w:b/>
          <w:sz w:val="24"/>
          <w:szCs w:val="24"/>
          <w:lang w:eastAsia="it-IT"/>
        </w:rPr>
        <w:t>protezione dei dati personali.</w:t>
      </w:r>
      <w:r w:rsidR="00EA07A2" w:rsidRPr="00911161">
        <w:rPr>
          <w:b/>
        </w:rPr>
        <w:t>]</w:t>
      </w:r>
    </w:p>
    <w:p w:rsidR="00EA07A2" w:rsidRDefault="00EA07A2" w:rsidP="005A041A">
      <w:pPr>
        <w:autoSpaceDE w:val="0"/>
        <w:autoSpaceDN w:val="0"/>
        <w:adjustRightInd w:val="0"/>
        <w:spacing w:after="0" w:line="360" w:lineRule="auto"/>
        <w:ind w:left="426" w:hanging="426"/>
        <w:jc w:val="both"/>
        <w:rPr>
          <w:rFonts w:ascii="Times New Roman" w:hAnsi="Times New Roman" w:cs="Times New Roman"/>
          <w:b/>
          <w:sz w:val="24"/>
          <w:szCs w:val="24"/>
        </w:rPr>
      </w:pPr>
      <w:bookmarkStart w:id="11" w:name="_TOC_250002"/>
      <w:bookmarkEnd w:id="10"/>
    </w:p>
    <w:p w:rsidR="00EB37F3" w:rsidRPr="00A14B10" w:rsidRDefault="002D4251" w:rsidP="005A041A">
      <w:pPr>
        <w:autoSpaceDE w:val="0"/>
        <w:autoSpaceDN w:val="0"/>
        <w:adjustRightInd w:val="0"/>
        <w:spacing w:after="0" w:line="360" w:lineRule="auto"/>
        <w:ind w:left="426" w:hanging="426"/>
        <w:jc w:val="both"/>
        <w:rPr>
          <w:rFonts w:ascii="Times New Roman" w:hAnsi="Times New Roman" w:cs="Times New Roman"/>
          <w:b/>
          <w:sz w:val="24"/>
          <w:szCs w:val="24"/>
        </w:rPr>
      </w:pPr>
      <w:r w:rsidRPr="00A14B10">
        <w:rPr>
          <w:rFonts w:ascii="Times New Roman" w:hAnsi="Times New Roman" w:cs="Times New Roman"/>
          <w:b/>
          <w:sz w:val="24"/>
          <w:szCs w:val="24"/>
        </w:rPr>
        <w:t>2</w:t>
      </w:r>
      <w:r w:rsidR="00303D9A" w:rsidRPr="00A14B10">
        <w:rPr>
          <w:rFonts w:ascii="Times New Roman" w:hAnsi="Times New Roman" w:cs="Times New Roman"/>
          <w:b/>
          <w:sz w:val="24"/>
          <w:szCs w:val="24"/>
        </w:rPr>
        <w:t>.</w:t>
      </w:r>
      <w:r w:rsidRPr="00A14B10">
        <w:rPr>
          <w:rFonts w:ascii="Times New Roman" w:hAnsi="Times New Roman" w:cs="Times New Roman"/>
          <w:b/>
          <w:sz w:val="24"/>
          <w:szCs w:val="24"/>
        </w:rPr>
        <w:t xml:space="preserve"> </w:t>
      </w:r>
      <w:r w:rsidR="00EB37F3" w:rsidRPr="00A14B10">
        <w:rPr>
          <w:rFonts w:ascii="Times New Roman" w:hAnsi="Times New Roman" w:cs="Times New Roman"/>
          <w:b/>
          <w:spacing w:val="-1"/>
          <w:sz w:val="24"/>
          <w:szCs w:val="24"/>
        </w:rPr>
        <w:t>L</w:t>
      </w:r>
      <w:r w:rsidR="00EB37F3" w:rsidRPr="00A14B10">
        <w:rPr>
          <w:rFonts w:ascii="Times New Roman" w:hAnsi="Times New Roman" w:cs="Times New Roman"/>
          <w:b/>
          <w:sz w:val="24"/>
          <w:szCs w:val="24"/>
        </w:rPr>
        <w:t>A</w:t>
      </w:r>
      <w:r w:rsidR="00EB37F3" w:rsidRPr="00A14B10">
        <w:rPr>
          <w:rFonts w:ascii="Times New Roman" w:hAnsi="Times New Roman" w:cs="Times New Roman"/>
          <w:b/>
          <w:spacing w:val="38"/>
          <w:sz w:val="24"/>
          <w:szCs w:val="24"/>
        </w:rPr>
        <w:t xml:space="preserve"> </w:t>
      </w:r>
      <w:r w:rsidR="00EB37F3" w:rsidRPr="00A14B10">
        <w:rPr>
          <w:rFonts w:ascii="Times New Roman" w:hAnsi="Times New Roman" w:cs="Times New Roman"/>
          <w:b/>
          <w:spacing w:val="-1"/>
          <w:sz w:val="24"/>
          <w:szCs w:val="24"/>
        </w:rPr>
        <w:t>M</w:t>
      </w:r>
      <w:r w:rsidR="00EB37F3" w:rsidRPr="00A14B10">
        <w:rPr>
          <w:rFonts w:ascii="Times New Roman" w:hAnsi="Times New Roman" w:cs="Times New Roman"/>
          <w:b/>
          <w:sz w:val="24"/>
          <w:szCs w:val="24"/>
        </w:rPr>
        <w:t>E</w:t>
      </w:r>
      <w:r w:rsidR="00EB37F3" w:rsidRPr="00A14B10">
        <w:rPr>
          <w:rFonts w:ascii="Times New Roman" w:hAnsi="Times New Roman" w:cs="Times New Roman"/>
          <w:b/>
          <w:spacing w:val="-6"/>
          <w:sz w:val="24"/>
          <w:szCs w:val="24"/>
        </w:rPr>
        <w:t>T</w:t>
      </w:r>
      <w:r w:rsidR="00EB37F3" w:rsidRPr="00A14B10">
        <w:rPr>
          <w:rFonts w:ascii="Times New Roman" w:hAnsi="Times New Roman" w:cs="Times New Roman"/>
          <w:b/>
          <w:spacing w:val="1"/>
          <w:sz w:val="24"/>
          <w:szCs w:val="24"/>
        </w:rPr>
        <w:t>O</w:t>
      </w:r>
      <w:r w:rsidR="00EB37F3" w:rsidRPr="00A14B10">
        <w:rPr>
          <w:rFonts w:ascii="Times New Roman" w:hAnsi="Times New Roman" w:cs="Times New Roman"/>
          <w:b/>
          <w:spacing w:val="-1"/>
          <w:sz w:val="24"/>
          <w:szCs w:val="24"/>
        </w:rPr>
        <w:t>D</w:t>
      </w:r>
      <w:r w:rsidR="00EB37F3" w:rsidRPr="00A14B10">
        <w:rPr>
          <w:rFonts w:ascii="Times New Roman" w:hAnsi="Times New Roman" w:cs="Times New Roman"/>
          <w:b/>
          <w:spacing w:val="1"/>
          <w:sz w:val="24"/>
          <w:szCs w:val="24"/>
        </w:rPr>
        <w:t>O</w:t>
      </w:r>
      <w:r w:rsidR="00EB37F3" w:rsidRPr="00A14B10">
        <w:rPr>
          <w:rFonts w:ascii="Times New Roman" w:hAnsi="Times New Roman" w:cs="Times New Roman"/>
          <w:b/>
          <w:spacing w:val="-1"/>
          <w:sz w:val="24"/>
          <w:szCs w:val="24"/>
        </w:rPr>
        <w:t>L</w:t>
      </w:r>
      <w:r w:rsidR="00EB37F3" w:rsidRPr="00A14B10">
        <w:rPr>
          <w:rFonts w:ascii="Times New Roman" w:hAnsi="Times New Roman" w:cs="Times New Roman"/>
          <w:b/>
          <w:spacing w:val="1"/>
          <w:sz w:val="24"/>
          <w:szCs w:val="24"/>
        </w:rPr>
        <w:t>O</w:t>
      </w:r>
      <w:r w:rsidR="00EB37F3" w:rsidRPr="00A14B10">
        <w:rPr>
          <w:rFonts w:ascii="Times New Roman" w:hAnsi="Times New Roman" w:cs="Times New Roman"/>
          <w:b/>
          <w:spacing w:val="-1"/>
          <w:sz w:val="24"/>
          <w:szCs w:val="24"/>
        </w:rPr>
        <w:t>GI</w:t>
      </w:r>
      <w:r w:rsidR="00EB37F3" w:rsidRPr="00A14B10">
        <w:rPr>
          <w:rFonts w:ascii="Times New Roman" w:hAnsi="Times New Roman" w:cs="Times New Roman"/>
          <w:b/>
          <w:sz w:val="24"/>
          <w:szCs w:val="24"/>
        </w:rPr>
        <w:t>A</w:t>
      </w:r>
      <w:r w:rsidR="00EB37F3" w:rsidRPr="00A14B10">
        <w:rPr>
          <w:rFonts w:ascii="Times New Roman" w:hAnsi="Times New Roman" w:cs="Times New Roman"/>
          <w:b/>
          <w:spacing w:val="38"/>
          <w:sz w:val="24"/>
          <w:szCs w:val="24"/>
        </w:rPr>
        <w:t xml:space="preserve"> </w:t>
      </w:r>
      <w:r w:rsidR="00EB37F3" w:rsidRPr="00A14B10">
        <w:rPr>
          <w:rFonts w:ascii="Times New Roman" w:hAnsi="Times New Roman" w:cs="Times New Roman"/>
          <w:b/>
          <w:sz w:val="24"/>
          <w:szCs w:val="24"/>
        </w:rPr>
        <w:t>SE</w:t>
      </w:r>
      <w:r w:rsidR="00EB37F3" w:rsidRPr="00A14B10">
        <w:rPr>
          <w:rFonts w:ascii="Times New Roman" w:hAnsi="Times New Roman" w:cs="Times New Roman"/>
          <w:b/>
          <w:spacing w:val="-1"/>
          <w:sz w:val="24"/>
          <w:szCs w:val="24"/>
        </w:rPr>
        <w:t>G</w:t>
      </w:r>
      <w:r w:rsidR="00EB37F3" w:rsidRPr="00A14B10">
        <w:rPr>
          <w:rFonts w:ascii="Times New Roman" w:hAnsi="Times New Roman" w:cs="Times New Roman"/>
          <w:b/>
          <w:sz w:val="24"/>
          <w:szCs w:val="24"/>
        </w:rPr>
        <w:t>U</w:t>
      </w:r>
      <w:r w:rsidR="00EB37F3" w:rsidRPr="00A14B10">
        <w:rPr>
          <w:rFonts w:ascii="Times New Roman" w:hAnsi="Times New Roman" w:cs="Times New Roman"/>
          <w:b/>
          <w:spacing w:val="-1"/>
          <w:sz w:val="24"/>
          <w:szCs w:val="24"/>
        </w:rPr>
        <w:t>I</w:t>
      </w:r>
      <w:r w:rsidR="00EB37F3" w:rsidRPr="00A14B10">
        <w:rPr>
          <w:rFonts w:ascii="Times New Roman" w:hAnsi="Times New Roman" w:cs="Times New Roman"/>
          <w:b/>
          <w:spacing w:val="-23"/>
          <w:sz w:val="24"/>
          <w:szCs w:val="24"/>
        </w:rPr>
        <w:t>T</w:t>
      </w:r>
      <w:r w:rsidR="00EB37F3" w:rsidRPr="00A14B10">
        <w:rPr>
          <w:rFonts w:ascii="Times New Roman" w:hAnsi="Times New Roman" w:cs="Times New Roman"/>
          <w:b/>
          <w:sz w:val="24"/>
          <w:szCs w:val="24"/>
        </w:rPr>
        <w:t>A</w:t>
      </w:r>
      <w:r w:rsidR="00EB37F3" w:rsidRPr="00A14B10">
        <w:rPr>
          <w:rFonts w:ascii="Times New Roman" w:hAnsi="Times New Roman" w:cs="Times New Roman"/>
          <w:b/>
          <w:spacing w:val="38"/>
          <w:sz w:val="24"/>
          <w:szCs w:val="24"/>
        </w:rPr>
        <w:t xml:space="preserve"> </w:t>
      </w:r>
      <w:r w:rsidR="00EB37F3" w:rsidRPr="00A14B10">
        <w:rPr>
          <w:rFonts w:ascii="Times New Roman" w:hAnsi="Times New Roman" w:cs="Times New Roman"/>
          <w:b/>
          <w:sz w:val="24"/>
          <w:szCs w:val="24"/>
        </w:rPr>
        <w:t>PER</w:t>
      </w:r>
      <w:r w:rsidR="00EB37F3" w:rsidRPr="00A14B10">
        <w:rPr>
          <w:rFonts w:ascii="Times New Roman" w:hAnsi="Times New Roman" w:cs="Times New Roman"/>
          <w:b/>
          <w:spacing w:val="39"/>
          <w:sz w:val="24"/>
          <w:szCs w:val="24"/>
        </w:rPr>
        <w:t xml:space="preserve"> </w:t>
      </w:r>
      <w:r w:rsidR="00EB37F3" w:rsidRPr="00A14B10">
        <w:rPr>
          <w:rFonts w:ascii="Times New Roman" w:hAnsi="Times New Roman" w:cs="Times New Roman"/>
          <w:b/>
          <w:spacing w:val="-8"/>
          <w:sz w:val="24"/>
          <w:szCs w:val="24"/>
        </w:rPr>
        <w:t>L</w:t>
      </w:r>
      <w:r w:rsidR="00EB37F3" w:rsidRPr="00A14B10">
        <w:rPr>
          <w:rFonts w:ascii="Times New Roman" w:hAnsi="Times New Roman" w:cs="Times New Roman"/>
          <w:b/>
          <w:spacing w:val="-1"/>
          <w:sz w:val="24"/>
          <w:szCs w:val="24"/>
        </w:rPr>
        <w:t>’I</w:t>
      </w:r>
      <w:r w:rsidR="00EB37F3" w:rsidRPr="00A14B10">
        <w:rPr>
          <w:rFonts w:ascii="Times New Roman" w:hAnsi="Times New Roman" w:cs="Times New Roman"/>
          <w:b/>
          <w:sz w:val="24"/>
          <w:szCs w:val="24"/>
        </w:rPr>
        <w:t>N</w:t>
      </w:r>
      <w:r w:rsidR="00EB37F3" w:rsidRPr="00A14B10">
        <w:rPr>
          <w:rFonts w:ascii="Times New Roman" w:hAnsi="Times New Roman" w:cs="Times New Roman"/>
          <w:b/>
          <w:spacing w:val="-1"/>
          <w:sz w:val="24"/>
          <w:szCs w:val="24"/>
        </w:rPr>
        <w:t>DI</w:t>
      </w:r>
      <w:r w:rsidR="00EB37F3" w:rsidRPr="00A14B10">
        <w:rPr>
          <w:rFonts w:ascii="Times New Roman" w:hAnsi="Times New Roman" w:cs="Times New Roman"/>
          <w:b/>
          <w:sz w:val="24"/>
          <w:szCs w:val="24"/>
        </w:rPr>
        <w:t>V</w:t>
      </w:r>
      <w:r w:rsidR="00EB37F3" w:rsidRPr="00A14B10">
        <w:rPr>
          <w:rFonts w:ascii="Times New Roman" w:hAnsi="Times New Roman" w:cs="Times New Roman"/>
          <w:b/>
          <w:spacing w:val="-1"/>
          <w:sz w:val="24"/>
          <w:szCs w:val="24"/>
        </w:rPr>
        <w:t>ID</w:t>
      </w:r>
      <w:r w:rsidR="00EB37F3" w:rsidRPr="00A14B10">
        <w:rPr>
          <w:rFonts w:ascii="Times New Roman" w:hAnsi="Times New Roman" w:cs="Times New Roman"/>
          <w:b/>
          <w:spacing w:val="-24"/>
          <w:sz w:val="24"/>
          <w:szCs w:val="24"/>
        </w:rPr>
        <w:t>U</w:t>
      </w:r>
      <w:r w:rsidR="00EB37F3" w:rsidRPr="00A14B10">
        <w:rPr>
          <w:rFonts w:ascii="Times New Roman" w:hAnsi="Times New Roman" w:cs="Times New Roman"/>
          <w:b/>
          <w:sz w:val="24"/>
          <w:szCs w:val="24"/>
        </w:rPr>
        <w:t>AZ</w:t>
      </w:r>
      <w:r w:rsidR="00EB37F3" w:rsidRPr="00A14B10">
        <w:rPr>
          <w:rFonts w:ascii="Times New Roman" w:hAnsi="Times New Roman" w:cs="Times New Roman"/>
          <w:b/>
          <w:spacing w:val="-1"/>
          <w:sz w:val="24"/>
          <w:szCs w:val="24"/>
        </w:rPr>
        <w:t>I</w:t>
      </w:r>
      <w:r w:rsidR="00EB37F3" w:rsidRPr="00A14B10">
        <w:rPr>
          <w:rFonts w:ascii="Times New Roman" w:hAnsi="Times New Roman" w:cs="Times New Roman"/>
          <w:b/>
          <w:spacing w:val="1"/>
          <w:sz w:val="24"/>
          <w:szCs w:val="24"/>
        </w:rPr>
        <w:t>O</w:t>
      </w:r>
      <w:r w:rsidR="00EB37F3" w:rsidRPr="00A14B10">
        <w:rPr>
          <w:rFonts w:ascii="Times New Roman" w:hAnsi="Times New Roman" w:cs="Times New Roman"/>
          <w:b/>
          <w:sz w:val="24"/>
          <w:szCs w:val="24"/>
        </w:rPr>
        <w:t>NE</w:t>
      </w:r>
      <w:r w:rsidR="00EB37F3" w:rsidRPr="00A14B10">
        <w:rPr>
          <w:rFonts w:ascii="Times New Roman" w:hAnsi="Times New Roman" w:cs="Times New Roman"/>
          <w:b/>
          <w:spacing w:val="35"/>
          <w:sz w:val="24"/>
          <w:szCs w:val="24"/>
        </w:rPr>
        <w:t xml:space="preserve"> </w:t>
      </w:r>
      <w:r w:rsidR="00EB37F3" w:rsidRPr="00A14B10">
        <w:rPr>
          <w:rFonts w:ascii="Times New Roman" w:hAnsi="Times New Roman" w:cs="Times New Roman"/>
          <w:b/>
          <w:spacing w:val="-1"/>
          <w:sz w:val="24"/>
          <w:szCs w:val="24"/>
        </w:rPr>
        <w:t>D</w:t>
      </w:r>
      <w:r w:rsidR="00EB37F3" w:rsidRPr="00A14B10">
        <w:rPr>
          <w:rFonts w:ascii="Times New Roman" w:hAnsi="Times New Roman" w:cs="Times New Roman"/>
          <w:b/>
          <w:sz w:val="24"/>
          <w:szCs w:val="24"/>
        </w:rPr>
        <w:t>E</w:t>
      </w:r>
      <w:r w:rsidR="00EB37F3" w:rsidRPr="00A14B10">
        <w:rPr>
          <w:rFonts w:ascii="Times New Roman" w:hAnsi="Times New Roman" w:cs="Times New Roman"/>
          <w:b/>
          <w:spacing w:val="-1"/>
          <w:sz w:val="24"/>
          <w:szCs w:val="24"/>
        </w:rPr>
        <w:t>LL</w:t>
      </w:r>
      <w:r w:rsidR="00EB37F3" w:rsidRPr="00A14B10">
        <w:rPr>
          <w:rFonts w:ascii="Times New Roman" w:hAnsi="Times New Roman" w:cs="Times New Roman"/>
          <w:b/>
          <w:sz w:val="24"/>
          <w:szCs w:val="24"/>
        </w:rPr>
        <w:t xml:space="preserve">E </w:t>
      </w:r>
      <w:r w:rsidR="00EB37F3" w:rsidRPr="00A14B10">
        <w:rPr>
          <w:rFonts w:ascii="Times New Roman" w:hAnsi="Times New Roman" w:cs="Times New Roman"/>
          <w:b/>
          <w:spacing w:val="-1"/>
          <w:sz w:val="24"/>
          <w:szCs w:val="24"/>
        </w:rPr>
        <w:t>ATTIVITÀ</w:t>
      </w:r>
      <w:r w:rsidR="00EB37F3" w:rsidRPr="00A14B10">
        <w:rPr>
          <w:rFonts w:ascii="Times New Roman" w:hAnsi="Times New Roman" w:cs="Times New Roman"/>
          <w:b/>
          <w:sz w:val="24"/>
          <w:szCs w:val="24"/>
        </w:rPr>
        <w:t xml:space="preserve"> A </w:t>
      </w:r>
      <w:r w:rsidR="00EB37F3" w:rsidRPr="00A14B10">
        <w:rPr>
          <w:rFonts w:ascii="Times New Roman" w:hAnsi="Times New Roman" w:cs="Times New Roman"/>
          <w:b/>
          <w:spacing w:val="-1"/>
          <w:sz w:val="24"/>
          <w:szCs w:val="24"/>
        </w:rPr>
        <w:t>RISCHIO</w:t>
      </w:r>
      <w:r w:rsidR="00EB37F3" w:rsidRPr="00A14B10">
        <w:rPr>
          <w:rFonts w:ascii="Times New Roman" w:hAnsi="Times New Roman" w:cs="Times New Roman"/>
          <w:b/>
          <w:sz w:val="24"/>
          <w:szCs w:val="24"/>
        </w:rPr>
        <w:t xml:space="preserve"> </w:t>
      </w:r>
      <w:r w:rsidR="00EB37F3" w:rsidRPr="00A14B10">
        <w:rPr>
          <w:rFonts w:ascii="Times New Roman" w:hAnsi="Times New Roman" w:cs="Times New Roman"/>
          <w:b/>
          <w:spacing w:val="-1"/>
          <w:sz w:val="24"/>
          <w:szCs w:val="24"/>
        </w:rPr>
        <w:t>DI</w:t>
      </w:r>
      <w:r w:rsidR="00EB37F3" w:rsidRPr="00A14B10">
        <w:rPr>
          <w:rFonts w:ascii="Times New Roman" w:hAnsi="Times New Roman" w:cs="Times New Roman"/>
          <w:b/>
          <w:spacing w:val="-2"/>
          <w:sz w:val="24"/>
          <w:szCs w:val="24"/>
        </w:rPr>
        <w:t xml:space="preserve"> </w:t>
      </w:r>
      <w:r w:rsidR="00EB37F3" w:rsidRPr="00A14B10">
        <w:rPr>
          <w:rFonts w:ascii="Times New Roman" w:hAnsi="Times New Roman" w:cs="Times New Roman"/>
          <w:b/>
          <w:spacing w:val="-1"/>
          <w:sz w:val="24"/>
          <w:szCs w:val="24"/>
        </w:rPr>
        <w:t>CORRUZIONE</w:t>
      </w:r>
      <w:bookmarkEnd w:id="11"/>
    </w:p>
    <w:p w:rsidR="0024754A" w:rsidRDefault="0024754A" w:rsidP="00EA07A2">
      <w:pPr>
        <w:spacing w:after="0" w:line="360" w:lineRule="auto"/>
        <w:jc w:val="both"/>
        <w:rPr>
          <w:rFonts w:ascii="Times New Roman" w:hAnsi="Times New Roman"/>
          <w:b/>
          <w:sz w:val="24"/>
        </w:rPr>
      </w:pPr>
      <w:r>
        <w:rPr>
          <w:rFonts w:ascii="Times New Roman" w:hAnsi="Times New Roman"/>
          <w:b/>
          <w:sz w:val="24"/>
        </w:rPr>
        <w:t xml:space="preserve">[Con il P.T.P.C. 2018-2020, </w:t>
      </w:r>
      <w:r w:rsidR="005013E0">
        <w:rPr>
          <w:rFonts w:ascii="Times New Roman" w:hAnsi="Times New Roman"/>
          <w:b/>
          <w:sz w:val="24"/>
        </w:rPr>
        <w:t xml:space="preserve">CADF aveva </w:t>
      </w:r>
      <w:r>
        <w:rPr>
          <w:rFonts w:ascii="Times New Roman" w:hAnsi="Times New Roman"/>
          <w:b/>
          <w:sz w:val="24"/>
        </w:rPr>
        <w:t xml:space="preserve">tenuto conto delle modifiche intervenute con il d.lgs. n. 97/2016, predisponendo un’apposita sezione dedicata alla trasparenza e nella quale sono stati individuate le misure e gli strumenti attuativi degli obblighi di pubblicazione di cui al d.lgs. 14 marzo 2013, n. 33 . Il d.lgs. 97/2016, infatti, ha disposto l’unificazione fra il Piano triennale di prevenzione della corruzione e il Programma triennale della trasparenza, in </w:t>
      </w:r>
      <w:r>
        <w:rPr>
          <w:rFonts w:ascii="Times New Roman" w:hAnsi="Times New Roman"/>
          <w:b/>
          <w:sz w:val="24"/>
        </w:rPr>
        <w:lastRenderedPageBreak/>
        <w:t>un’ottica di piena integrazione, considerato che la trasparenza rappresenta una misura fondamentale per la prevenzione della corruzione.</w:t>
      </w:r>
    </w:p>
    <w:p w:rsidR="0024754A" w:rsidRDefault="0024754A" w:rsidP="00EA07A2">
      <w:pPr>
        <w:spacing w:after="0" w:line="360" w:lineRule="auto"/>
        <w:jc w:val="both"/>
        <w:rPr>
          <w:rFonts w:ascii="Times New Roman" w:hAnsi="Times New Roman"/>
          <w:b/>
          <w:sz w:val="24"/>
        </w:rPr>
      </w:pPr>
      <w:r>
        <w:rPr>
          <w:rFonts w:ascii="Times New Roman" w:hAnsi="Times New Roman"/>
          <w:b/>
          <w:sz w:val="24"/>
        </w:rPr>
        <w:t>Per quanto concerne il presente schema recante l’aggiornamento per l’anno 2019, sono state prese in considerazione le indicazioni contenute nell’Aggiornamento 2018 al Piano Nazionale Anticorruzione.</w:t>
      </w:r>
    </w:p>
    <w:p w:rsidR="0024754A" w:rsidRDefault="0024754A" w:rsidP="00EA07A2">
      <w:pPr>
        <w:spacing w:after="0" w:line="360" w:lineRule="auto"/>
        <w:rPr>
          <w:rFonts w:ascii="Times New Roman" w:hAnsi="Times New Roman"/>
          <w:b/>
          <w:sz w:val="24"/>
        </w:rPr>
      </w:pPr>
      <w:r>
        <w:rPr>
          <w:rFonts w:ascii="Times New Roman"/>
          <w:b/>
          <w:sz w:val="24"/>
        </w:rPr>
        <w:t>Il presente aggiornamento conferma sostanzialmente le misure definite dal</w:t>
      </w:r>
      <w:r w:rsidR="005013E0">
        <w:rPr>
          <w:rFonts w:ascii="Times New Roman"/>
          <w:b/>
          <w:sz w:val="24"/>
        </w:rPr>
        <w:t xml:space="preserve"> </w:t>
      </w:r>
      <w:r>
        <w:rPr>
          <w:rFonts w:ascii="Times New Roman" w:hAnsi="Times New Roman"/>
          <w:b/>
          <w:sz w:val="24"/>
        </w:rPr>
        <w:t>P.T.P.C. 2018-2020, dando conto dello stato di attuazione delle stesse ovvero della loro eventuale riprogrammazione e introduce nuove misure dirette a neutralizzare o mitigare il livello di rischio connesso alle attività poste in essere da</w:t>
      </w:r>
      <w:r w:rsidR="005013E0">
        <w:rPr>
          <w:rFonts w:ascii="Times New Roman" w:hAnsi="Times New Roman"/>
          <w:b/>
          <w:sz w:val="24"/>
        </w:rPr>
        <w:t xml:space="preserve"> CADF </w:t>
      </w:r>
      <w:proofErr w:type="spellStart"/>
      <w:r w:rsidR="005013E0">
        <w:rPr>
          <w:rFonts w:ascii="Times New Roman" w:hAnsi="Times New Roman"/>
          <w:b/>
          <w:sz w:val="24"/>
        </w:rPr>
        <w:t>s.p.a.</w:t>
      </w:r>
      <w:proofErr w:type="spellEnd"/>
      <w:r w:rsidR="005013E0">
        <w:rPr>
          <w:rFonts w:ascii="Times New Roman" w:hAnsi="Times New Roman"/>
          <w:b/>
          <w:sz w:val="24"/>
        </w:rPr>
        <w:t xml:space="preserve"> </w:t>
      </w:r>
      <w:r>
        <w:rPr>
          <w:rFonts w:ascii="Times New Roman" w:hAnsi="Times New Roman"/>
          <w:b/>
          <w:sz w:val="24"/>
        </w:rPr>
        <w:t>.</w:t>
      </w:r>
    </w:p>
    <w:p w:rsidR="0024754A" w:rsidRDefault="0024754A" w:rsidP="00EA07A2">
      <w:pPr>
        <w:spacing w:after="0" w:line="360" w:lineRule="auto"/>
        <w:jc w:val="both"/>
        <w:rPr>
          <w:rFonts w:ascii="Times New Roman" w:hAnsi="Times New Roman"/>
          <w:b/>
          <w:sz w:val="24"/>
        </w:rPr>
      </w:pPr>
      <w:r>
        <w:rPr>
          <w:rFonts w:ascii="Times New Roman" w:hAnsi="Times New Roman"/>
          <w:b/>
          <w:sz w:val="24"/>
        </w:rPr>
        <w:t>Come già nel P.T.P.C. 2018-2020, alla trasparenza è dedicata una sezione ad hoc (Parte Terza - La misura della Trasparenza).</w:t>
      </w:r>
      <w:bookmarkStart w:id="12" w:name="_Hlk535395788"/>
      <w:r>
        <w:rPr>
          <w:rFonts w:ascii="Times New Roman" w:hAnsi="Times New Roman"/>
          <w:b/>
          <w:sz w:val="24"/>
        </w:rPr>
        <w:t>]</w:t>
      </w:r>
    </w:p>
    <w:p w:rsidR="004F01E5" w:rsidRDefault="004F01E5" w:rsidP="00EA07A2">
      <w:pPr>
        <w:spacing w:after="0" w:line="360" w:lineRule="auto"/>
        <w:jc w:val="both"/>
        <w:rPr>
          <w:rFonts w:ascii="Times New Roman" w:hAnsi="Times New Roman"/>
          <w:b/>
          <w:sz w:val="24"/>
        </w:rPr>
      </w:pPr>
    </w:p>
    <w:p w:rsidR="0024754A" w:rsidRPr="004F01E5" w:rsidRDefault="0024754A" w:rsidP="004F01E5">
      <w:pPr>
        <w:widowControl w:val="0"/>
        <w:tabs>
          <w:tab w:val="left" w:pos="1474"/>
        </w:tabs>
        <w:autoSpaceDE w:val="0"/>
        <w:autoSpaceDN w:val="0"/>
        <w:spacing w:before="90" w:after="0" w:line="240" w:lineRule="auto"/>
        <w:rPr>
          <w:rFonts w:ascii="Times New Roman" w:hAnsi="Times New Roman"/>
          <w:b/>
          <w:sz w:val="24"/>
        </w:rPr>
      </w:pPr>
      <w:bookmarkStart w:id="13" w:name="_bookmark8"/>
      <w:bookmarkEnd w:id="12"/>
      <w:bookmarkEnd w:id="13"/>
      <w:r w:rsidRPr="004F01E5">
        <w:rPr>
          <w:rFonts w:ascii="Times New Roman" w:hAnsi="Times New Roman"/>
          <w:b/>
          <w:sz w:val="24"/>
        </w:rPr>
        <w:t>Il processo di predisposizione del P.T.P.C.</w:t>
      </w:r>
    </w:p>
    <w:p w:rsidR="0024754A" w:rsidRPr="0024754A" w:rsidRDefault="0024754A" w:rsidP="0024754A">
      <w:pPr>
        <w:pStyle w:val="Corpotesto"/>
        <w:spacing w:before="1"/>
        <w:rPr>
          <w:b/>
          <w:sz w:val="21"/>
          <w:lang w:val="it-IT"/>
        </w:rPr>
      </w:pPr>
    </w:p>
    <w:p w:rsidR="00EB37F3" w:rsidRPr="00A14B10" w:rsidRDefault="00EB37F3" w:rsidP="003C3DD7">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z w:val="24"/>
          <w:szCs w:val="24"/>
          <w:lang w:val="it-IT"/>
        </w:rPr>
        <w:t>La</w:t>
      </w:r>
      <w:r w:rsidRPr="00A14B10">
        <w:rPr>
          <w:rFonts w:ascii="Times New Roman" w:hAnsi="Times New Roman" w:cs="Times New Roman"/>
          <w:spacing w:val="48"/>
          <w:sz w:val="24"/>
          <w:szCs w:val="24"/>
          <w:lang w:val="it-IT"/>
        </w:rPr>
        <w:t xml:space="preserve"> </w:t>
      </w:r>
      <w:r w:rsidRPr="00A14B10">
        <w:rPr>
          <w:rFonts w:ascii="Times New Roman" w:hAnsi="Times New Roman" w:cs="Times New Roman"/>
          <w:spacing w:val="-1"/>
          <w:sz w:val="24"/>
          <w:szCs w:val="24"/>
          <w:lang w:val="it-IT"/>
        </w:rPr>
        <w:t>gestione</w:t>
      </w:r>
      <w:r w:rsidRPr="00A14B10">
        <w:rPr>
          <w:rFonts w:ascii="Times New Roman" w:hAnsi="Times New Roman" w:cs="Times New Roman"/>
          <w:spacing w:val="44"/>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46"/>
          <w:sz w:val="24"/>
          <w:szCs w:val="24"/>
          <w:lang w:val="it-IT"/>
        </w:rPr>
        <w:t xml:space="preserve"> </w:t>
      </w:r>
      <w:r w:rsidR="005A041A" w:rsidRPr="00A14B10">
        <w:rPr>
          <w:rFonts w:ascii="Times New Roman" w:hAnsi="Times New Roman" w:cs="Times New Roman"/>
          <w:spacing w:val="-1"/>
          <w:sz w:val="24"/>
          <w:szCs w:val="24"/>
          <w:lang w:val="it-IT"/>
        </w:rPr>
        <w:t xml:space="preserve">rischio </w:t>
      </w:r>
      <w:r w:rsidRPr="00A14B10">
        <w:rPr>
          <w:rFonts w:ascii="Times New Roman" w:hAnsi="Times New Roman" w:cs="Times New Roman"/>
          <w:sz w:val="24"/>
          <w:szCs w:val="24"/>
          <w:lang w:val="it-IT"/>
        </w:rPr>
        <w:t>è</w:t>
      </w:r>
      <w:r w:rsidRPr="00A14B10">
        <w:rPr>
          <w:rFonts w:ascii="Times New Roman" w:hAnsi="Times New Roman" w:cs="Times New Roman"/>
          <w:spacing w:val="45"/>
          <w:sz w:val="24"/>
          <w:szCs w:val="24"/>
          <w:lang w:val="it-IT"/>
        </w:rPr>
        <w:t xml:space="preserve"> </w:t>
      </w:r>
      <w:r w:rsidRPr="00A14B10">
        <w:rPr>
          <w:rFonts w:ascii="Times New Roman" w:hAnsi="Times New Roman" w:cs="Times New Roman"/>
          <w:spacing w:val="-1"/>
          <w:sz w:val="24"/>
          <w:szCs w:val="24"/>
          <w:lang w:val="it-IT"/>
        </w:rPr>
        <w:t>stata</w:t>
      </w:r>
      <w:r w:rsidRPr="00A14B10">
        <w:rPr>
          <w:rFonts w:ascii="Times New Roman" w:hAnsi="Times New Roman" w:cs="Times New Roman"/>
          <w:spacing w:val="45"/>
          <w:sz w:val="24"/>
          <w:szCs w:val="24"/>
          <w:lang w:val="it-IT"/>
        </w:rPr>
        <w:t xml:space="preserve"> </w:t>
      </w:r>
      <w:r w:rsidRPr="00A14B10">
        <w:rPr>
          <w:rFonts w:ascii="Times New Roman" w:hAnsi="Times New Roman" w:cs="Times New Roman"/>
          <w:spacing w:val="-1"/>
          <w:sz w:val="24"/>
          <w:szCs w:val="24"/>
          <w:lang w:val="it-IT"/>
        </w:rPr>
        <w:t>effettuata</w:t>
      </w:r>
      <w:r w:rsidRPr="00A14B10">
        <w:rPr>
          <w:rFonts w:ascii="Times New Roman" w:hAnsi="Times New Roman" w:cs="Times New Roman"/>
          <w:spacing w:val="45"/>
          <w:sz w:val="24"/>
          <w:szCs w:val="24"/>
          <w:lang w:val="it-IT"/>
        </w:rPr>
        <w:t xml:space="preserve"> </w:t>
      </w:r>
      <w:r w:rsidRPr="00A14B10">
        <w:rPr>
          <w:rFonts w:ascii="Times New Roman" w:hAnsi="Times New Roman" w:cs="Times New Roman"/>
          <w:spacing w:val="-1"/>
          <w:sz w:val="24"/>
          <w:szCs w:val="24"/>
          <w:lang w:val="it-IT"/>
        </w:rPr>
        <w:t>individuando</w:t>
      </w:r>
      <w:r w:rsidRPr="00A14B10">
        <w:rPr>
          <w:rFonts w:ascii="Times New Roman" w:hAnsi="Times New Roman" w:cs="Times New Roman"/>
          <w:spacing w:val="45"/>
          <w:sz w:val="24"/>
          <w:szCs w:val="24"/>
          <w:lang w:val="it-IT"/>
        </w:rPr>
        <w:t xml:space="preserve"> </w:t>
      </w:r>
      <w:r w:rsidRPr="00A14B10">
        <w:rPr>
          <w:rFonts w:ascii="Times New Roman" w:hAnsi="Times New Roman" w:cs="Times New Roman"/>
          <w:spacing w:val="-1"/>
          <w:sz w:val="24"/>
          <w:szCs w:val="24"/>
          <w:lang w:val="it-IT"/>
        </w:rPr>
        <w:t>innanzitutto</w:t>
      </w:r>
      <w:r w:rsidRPr="00A14B10">
        <w:rPr>
          <w:rFonts w:ascii="Times New Roman" w:hAnsi="Times New Roman" w:cs="Times New Roman"/>
          <w:spacing w:val="46"/>
          <w:sz w:val="24"/>
          <w:szCs w:val="24"/>
          <w:lang w:val="it-IT"/>
        </w:rPr>
        <w:t xml:space="preserve"> </w:t>
      </w:r>
      <w:r w:rsidRPr="00A14B10">
        <w:rPr>
          <w:rFonts w:ascii="Times New Roman" w:hAnsi="Times New Roman" w:cs="Times New Roman"/>
          <w:sz w:val="24"/>
          <w:szCs w:val="24"/>
          <w:lang w:val="it-IT"/>
        </w:rPr>
        <w:t>quali</w:t>
      </w:r>
      <w:r w:rsidRPr="00A14B10">
        <w:rPr>
          <w:rFonts w:ascii="Times New Roman" w:hAnsi="Times New Roman" w:cs="Times New Roman"/>
          <w:spacing w:val="45"/>
          <w:sz w:val="24"/>
          <w:szCs w:val="24"/>
          <w:lang w:val="it-IT"/>
        </w:rPr>
        <w:t xml:space="preserve"> </w:t>
      </w:r>
      <w:r w:rsidRPr="00A14B10">
        <w:rPr>
          <w:rFonts w:ascii="Times New Roman" w:hAnsi="Times New Roman" w:cs="Times New Roman"/>
          <w:spacing w:val="-1"/>
          <w:sz w:val="24"/>
          <w:szCs w:val="24"/>
          <w:lang w:val="it-IT"/>
        </w:rPr>
        <w:t>attività</w:t>
      </w:r>
      <w:r w:rsidRPr="00A14B10">
        <w:rPr>
          <w:rFonts w:ascii="Times New Roman" w:hAnsi="Times New Roman" w:cs="Times New Roman"/>
          <w:spacing w:val="77"/>
          <w:w w:val="99"/>
          <w:sz w:val="24"/>
          <w:szCs w:val="24"/>
          <w:lang w:val="it-IT"/>
        </w:rPr>
        <w:t xml:space="preserve"> </w:t>
      </w:r>
      <w:r w:rsidRPr="00A14B10">
        <w:rPr>
          <w:rFonts w:ascii="Times New Roman" w:hAnsi="Times New Roman" w:cs="Times New Roman"/>
          <w:spacing w:val="-1"/>
          <w:sz w:val="24"/>
          <w:szCs w:val="24"/>
          <w:lang w:val="it-IT"/>
        </w:rPr>
        <w:t>potenzialmente</w:t>
      </w:r>
      <w:r w:rsidRPr="00A14B10">
        <w:rPr>
          <w:rFonts w:ascii="Times New Roman" w:hAnsi="Times New Roman" w:cs="Times New Roman"/>
          <w:spacing w:val="43"/>
          <w:sz w:val="24"/>
          <w:szCs w:val="24"/>
          <w:lang w:val="it-IT"/>
        </w:rPr>
        <w:t xml:space="preserve"> </w:t>
      </w:r>
      <w:r w:rsidRPr="00A14B10">
        <w:rPr>
          <w:rFonts w:ascii="Times New Roman" w:hAnsi="Times New Roman" w:cs="Times New Roman"/>
          <w:spacing w:val="-1"/>
          <w:sz w:val="24"/>
          <w:szCs w:val="24"/>
          <w:lang w:val="it-IT"/>
        </w:rPr>
        <w:t>esposte</w:t>
      </w:r>
      <w:r w:rsidRPr="00A14B10">
        <w:rPr>
          <w:rFonts w:ascii="Times New Roman" w:hAnsi="Times New Roman" w:cs="Times New Roman"/>
          <w:spacing w:val="44"/>
          <w:sz w:val="24"/>
          <w:szCs w:val="24"/>
          <w:lang w:val="it-IT"/>
        </w:rPr>
        <w:t xml:space="preserve"> </w:t>
      </w:r>
      <w:r w:rsidRPr="00A14B10">
        <w:rPr>
          <w:rFonts w:ascii="Times New Roman" w:hAnsi="Times New Roman" w:cs="Times New Roman"/>
          <w:sz w:val="24"/>
          <w:szCs w:val="24"/>
          <w:lang w:val="it-IT"/>
        </w:rPr>
        <w:t>al</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41"/>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pacing w:val="-1"/>
          <w:sz w:val="24"/>
          <w:szCs w:val="24"/>
          <w:lang w:val="it-IT"/>
        </w:rPr>
        <w:t>corruzione</w:t>
      </w:r>
      <w:r w:rsidRPr="00A14B10">
        <w:rPr>
          <w:rFonts w:ascii="Times New Roman" w:hAnsi="Times New Roman" w:cs="Times New Roman"/>
          <w:spacing w:val="41"/>
          <w:sz w:val="24"/>
          <w:szCs w:val="24"/>
          <w:lang w:val="it-IT"/>
        </w:rPr>
        <w:t xml:space="preserve"> </w:t>
      </w:r>
      <w:r w:rsidRPr="00A14B10">
        <w:rPr>
          <w:rFonts w:ascii="Times New Roman" w:hAnsi="Times New Roman" w:cs="Times New Roman"/>
          <w:sz w:val="24"/>
          <w:szCs w:val="24"/>
          <w:lang w:val="it-IT"/>
        </w:rPr>
        <w:t>quelle</w:t>
      </w:r>
      <w:r w:rsidRPr="00A14B10">
        <w:rPr>
          <w:rFonts w:ascii="Times New Roman" w:hAnsi="Times New Roman" w:cs="Times New Roman"/>
          <w:spacing w:val="40"/>
          <w:sz w:val="24"/>
          <w:szCs w:val="24"/>
          <w:lang w:val="it-IT"/>
        </w:rPr>
        <w:t xml:space="preserve"> </w:t>
      </w:r>
      <w:r w:rsidRPr="00A14B10">
        <w:rPr>
          <w:rFonts w:ascii="Times New Roman" w:hAnsi="Times New Roman" w:cs="Times New Roman"/>
          <w:spacing w:val="-1"/>
          <w:sz w:val="24"/>
          <w:szCs w:val="24"/>
          <w:lang w:val="it-IT"/>
        </w:rPr>
        <w:t>sensibili</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z w:val="24"/>
          <w:szCs w:val="24"/>
          <w:lang w:val="it-IT"/>
        </w:rPr>
        <w:t>cui</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pacing w:val="-1"/>
          <w:sz w:val="24"/>
          <w:szCs w:val="24"/>
          <w:lang w:val="it-IT"/>
        </w:rPr>
        <w:t>all’art.</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z w:val="24"/>
          <w:szCs w:val="24"/>
          <w:lang w:val="it-IT"/>
        </w:rPr>
        <w:t>25</w:t>
      </w:r>
      <w:r w:rsidRPr="00A14B10">
        <w:rPr>
          <w:rFonts w:ascii="Times New Roman" w:hAnsi="Times New Roman" w:cs="Times New Roman"/>
          <w:spacing w:val="59"/>
          <w:w w:val="99"/>
          <w:sz w:val="24"/>
          <w:szCs w:val="24"/>
          <w:lang w:val="it-IT"/>
        </w:rPr>
        <w:t xml:space="preserve"> </w:t>
      </w:r>
      <w:r w:rsidR="005A041A" w:rsidRPr="00A14B10">
        <w:rPr>
          <w:rFonts w:ascii="Times New Roman" w:hAnsi="Times New Roman" w:cs="Times New Roman"/>
          <w:sz w:val="24"/>
          <w:szCs w:val="24"/>
          <w:lang w:val="it-IT"/>
        </w:rPr>
        <w:t>del</w:t>
      </w:r>
      <w:r w:rsidR="005A041A" w:rsidRPr="00A14B10">
        <w:rPr>
          <w:rFonts w:ascii="Times New Roman" w:hAnsi="Times New Roman" w:cs="Times New Roman"/>
          <w:spacing w:val="31"/>
          <w:sz w:val="24"/>
          <w:szCs w:val="24"/>
          <w:lang w:val="it-IT"/>
        </w:rPr>
        <w:t xml:space="preserve"> </w:t>
      </w:r>
      <w:proofErr w:type="spellStart"/>
      <w:r w:rsidR="005A041A" w:rsidRPr="00A14B10">
        <w:rPr>
          <w:rFonts w:ascii="Times New Roman" w:hAnsi="Times New Roman" w:cs="Times New Roman"/>
          <w:spacing w:val="-1"/>
          <w:sz w:val="24"/>
          <w:szCs w:val="24"/>
          <w:lang w:val="it-IT"/>
        </w:rPr>
        <w:t>D.Lgs.</w:t>
      </w:r>
      <w:proofErr w:type="spellEnd"/>
      <w:r w:rsidR="005A041A" w:rsidRPr="00A14B10">
        <w:rPr>
          <w:rFonts w:ascii="Times New Roman" w:hAnsi="Times New Roman" w:cs="Times New Roman"/>
          <w:spacing w:val="30"/>
          <w:sz w:val="24"/>
          <w:szCs w:val="24"/>
          <w:lang w:val="it-IT"/>
        </w:rPr>
        <w:t xml:space="preserve"> </w:t>
      </w:r>
      <w:r w:rsidR="005A041A" w:rsidRPr="00A14B10">
        <w:rPr>
          <w:rFonts w:ascii="Times New Roman" w:hAnsi="Times New Roman" w:cs="Times New Roman"/>
          <w:sz w:val="24"/>
          <w:szCs w:val="24"/>
          <w:lang w:val="it-IT"/>
        </w:rPr>
        <w:t>231/2001:</w:t>
      </w:r>
      <w:r w:rsidR="005A041A"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“Concussione</w:t>
      </w:r>
      <w:r w:rsidRPr="00A14B10">
        <w:rPr>
          <w:rFonts w:ascii="Times New Roman" w:hAnsi="Times New Roman" w:cs="Times New Roman"/>
          <w:spacing w:val="31"/>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31"/>
          <w:sz w:val="24"/>
          <w:szCs w:val="24"/>
          <w:lang w:val="it-IT"/>
        </w:rPr>
        <w:t xml:space="preserve"> </w:t>
      </w:r>
      <w:r w:rsidRPr="00A14B10">
        <w:rPr>
          <w:rFonts w:ascii="Times New Roman" w:hAnsi="Times New Roman" w:cs="Times New Roman"/>
          <w:spacing w:val="-1"/>
          <w:sz w:val="24"/>
          <w:szCs w:val="24"/>
          <w:lang w:val="it-IT"/>
        </w:rPr>
        <w:t>corruzione”</w:t>
      </w:r>
      <w:r w:rsidRPr="00A14B10">
        <w:rPr>
          <w:rFonts w:ascii="Times New Roman" w:hAnsi="Times New Roman" w:cs="Times New Roman"/>
          <w:sz w:val="24"/>
          <w:szCs w:val="24"/>
          <w:lang w:val="it-IT"/>
        </w:rPr>
        <w:t>.</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z w:val="24"/>
          <w:szCs w:val="24"/>
          <w:lang w:val="it-IT"/>
        </w:rPr>
        <w:t>Le</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pacing w:val="-1"/>
          <w:sz w:val="24"/>
          <w:szCs w:val="24"/>
          <w:lang w:val="it-IT"/>
        </w:rPr>
        <w:t>attività</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sensibili</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Modello</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z w:val="24"/>
          <w:szCs w:val="24"/>
          <w:lang w:val="it-IT"/>
        </w:rPr>
        <w:t>231</w:t>
      </w:r>
      <w:r w:rsidRPr="00A14B10">
        <w:rPr>
          <w:rFonts w:ascii="Times New Roman" w:hAnsi="Times New Roman" w:cs="Times New Roman"/>
          <w:spacing w:val="75"/>
          <w:w w:val="99"/>
          <w:sz w:val="24"/>
          <w:szCs w:val="24"/>
          <w:lang w:val="it-IT"/>
        </w:rPr>
        <w:t xml:space="preserve"> </w:t>
      </w:r>
      <w:r w:rsidRPr="00A14B10">
        <w:rPr>
          <w:rFonts w:ascii="Times New Roman" w:hAnsi="Times New Roman" w:cs="Times New Roman"/>
          <w:spacing w:val="-1"/>
          <w:sz w:val="24"/>
          <w:szCs w:val="24"/>
          <w:lang w:val="it-IT"/>
        </w:rPr>
        <w:t>costituiscono</w:t>
      </w:r>
      <w:r w:rsidRPr="00A14B10">
        <w:rPr>
          <w:rFonts w:ascii="Times New Roman" w:hAnsi="Times New Roman" w:cs="Times New Roman"/>
          <w:spacing w:val="-14"/>
          <w:sz w:val="24"/>
          <w:szCs w:val="24"/>
          <w:lang w:val="it-IT"/>
        </w:rPr>
        <w:t xml:space="preserve"> </w:t>
      </w:r>
      <w:r w:rsidRPr="00A14B10">
        <w:rPr>
          <w:rFonts w:ascii="Times New Roman" w:hAnsi="Times New Roman" w:cs="Times New Roman"/>
          <w:spacing w:val="-1"/>
          <w:sz w:val="24"/>
          <w:szCs w:val="24"/>
          <w:lang w:val="it-IT"/>
        </w:rPr>
        <w:t>infatti</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z w:val="24"/>
          <w:szCs w:val="24"/>
          <w:lang w:val="it-IT"/>
        </w:rPr>
        <w:t>la</w:t>
      </w:r>
      <w:r w:rsidRPr="00A14B10">
        <w:rPr>
          <w:rFonts w:ascii="Times New Roman" w:hAnsi="Times New Roman" w:cs="Times New Roman"/>
          <w:spacing w:val="-14"/>
          <w:sz w:val="24"/>
          <w:szCs w:val="24"/>
          <w:lang w:val="it-IT"/>
        </w:rPr>
        <w:t xml:space="preserve"> </w:t>
      </w:r>
      <w:r w:rsidRPr="00A14B10">
        <w:rPr>
          <w:rFonts w:ascii="Times New Roman" w:hAnsi="Times New Roman" w:cs="Times New Roman"/>
          <w:sz w:val="24"/>
          <w:szCs w:val="24"/>
          <w:lang w:val="it-IT"/>
        </w:rPr>
        <w:t>mappatura</w:t>
      </w:r>
      <w:r w:rsidR="0070637A" w:rsidRPr="00A14B10">
        <w:rPr>
          <w:rFonts w:ascii="Times New Roman" w:hAnsi="Times New Roman" w:cs="Times New Roman"/>
          <w:sz w:val="24"/>
          <w:szCs w:val="24"/>
          <w:lang w:val="it-IT"/>
        </w:rPr>
        <w:t xml:space="preserve"> </w:t>
      </w:r>
      <w:r w:rsidRPr="00A14B10">
        <w:rPr>
          <w:rFonts w:ascii="Times New Roman" w:hAnsi="Times New Roman" w:cs="Times New Roman"/>
          <w:spacing w:val="-1"/>
          <w:sz w:val="24"/>
          <w:szCs w:val="24"/>
          <w:lang w:val="it-IT"/>
        </w:rPr>
        <w:t>dei</w:t>
      </w:r>
      <w:r w:rsidR="0070637A"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processi</w:t>
      </w:r>
      <w:r w:rsidR="00C97DEA" w:rsidRPr="00A14B10">
        <w:rPr>
          <w:rFonts w:ascii="Times New Roman" w:hAnsi="Times New Roman" w:cs="Times New Roman"/>
          <w:spacing w:val="-1"/>
          <w:sz w:val="24"/>
          <w:szCs w:val="24"/>
          <w:lang w:val="it-IT"/>
        </w:rPr>
        <w:t xml:space="preserve"> </w:t>
      </w:r>
      <w:r w:rsidRPr="00A14B10">
        <w:rPr>
          <w:rFonts w:ascii="Times New Roman" w:hAnsi="Times New Roman" w:cs="Times New Roman"/>
          <w:sz w:val="24"/>
          <w:szCs w:val="24"/>
          <w:lang w:val="it-IT"/>
        </w:rPr>
        <w:t>della</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pacing w:val="-1"/>
          <w:sz w:val="24"/>
          <w:szCs w:val="24"/>
          <w:lang w:val="it-IT"/>
        </w:rPr>
        <w:t>Società.</w:t>
      </w:r>
    </w:p>
    <w:p w:rsidR="00EB37F3" w:rsidRPr="00A14B10" w:rsidRDefault="00EB37F3" w:rsidP="003C3DD7">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z w:val="24"/>
          <w:szCs w:val="24"/>
          <w:lang w:val="it-IT"/>
        </w:rPr>
        <w:t>Le</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pacing w:val="-1"/>
          <w:sz w:val="24"/>
          <w:szCs w:val="24"/>
          <w:lang w:val="it-IT"/>
        </w:rPr>
        <w:t>attività</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pacing w:val="-1"/>
          <w:sz w:val="24"/>
          <w:szCs w:val="24"/>
          <w:lang w:val="it-IT"/>
        </w:rPr>
        <w:t>individuate</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pacing w:val="-1"/>
          <w:sz w:val="24"/>
          <w:szCs w:val="24"/>
          <w:lang w:val="it-IT"/>
        </w:rPr>
        <w:t>come</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pacing w:val="-1"/>
          <w:sz w:val="24"/>
          <w:szCs w:val="24"/>
          <w:lang w:val="it-IT"/>
        </w:rPr>
        <w:t>potenzialmente</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pacing w:val="-1"/>
          <w:sz w:val="24"/>
          <w:szCs w:val="24"/>
          <w:lang w:val="it-IT"/>
        </w:rPr>
        <w:t>esposte</w:t>
      </w:r>
      <w:r w:rsidRPr="00A14B10">
        <w:rPr>
          <w:rFonts w:ascii="Times New Roman" w:hAnsi="Times New Roman" w:cs="Times New Roman"/>
          <w:spacing w:val="16"/>
          <w:sz w:val="24"/>
          <w:szCs w:val="24"/>
          <w:lang w:val="it-IT"/>
        </w:rPr>
        <w:t xml:space="preserve"> </w:t>
      </w:r>
      <w:r w:rsidRPr="00A14B10">
        <w:rPr>
          <w:rFonts w:ascii="Times New Roman" w:hAnsi="Times New Roman" w:cs="Times New Roman"/>
          <w:sz w:val="24"/>
          <w:szCs w:val="24"/>
          <w:lang w:val="it-IT"/>
        </w:rPr>
        <w:t>al</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pacing w:val="-1"/>
          <w:sz w:val="24"/>
          <w:szCs w:val="24"/>
          <w:lang w:val="it-IT"/>
        </w:rPr>
        <w:t>corruzione</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pacing w:val="-1"/>
          <w:sz w:val="24"/>
          <w:szCs w:val="24"/>
          <w:lang w:val="it-IT"/>
        </w:rPr>
        <w:t>sono</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pacing w:val="-1"/>
          <w:sz w:val="24"/>
          <w:szCs w:val="24"/>
          <w:lang w:val="it-IT"/>
        </w:rPr>
        <w:t>quindi</w:t>
      </w:r>
      <w:r w:rsidRPr="00A14B10">
        <w:rPr>
          <w:rFonts w:ascii="Times New Roman" w:hAnsi="Times New Roman" w:cs="Times New Roman"/>
          <w:spacing w:val="81"/>
          <w:w w:val="99"/>
          <w:sz w:val="24"/>
          <w:szCs w:val="24"/>
          <w:lang w:val="it-IT"/>
        </w:rPr>
        <w:t xml:space="preserve"> </w:t>
      </w:r>
      <w:r w:rsidRPr="00A14B10">
        <w:rPr>
          <w:rFonts w:ascii="Times New Roman" w:hAnsi="Times New Roman" w:cs="Times New Roman"/>
          <w:spacing w:val="-1"/>
          <w:sz w:val="24"/>
          <w:szCs w:val="24"/>
          <w:lang w:val="it-IT"/>
        </w:rPr>
        <w:t>state</w:t>
      </w:r>
      <w:r w:rsidRPr="00A14B10">
        <w:rPr>
          <w:rFonts w:ascii="Times New Roman" w:hAnsi="Times New Roman" w:cs="Times New Roman"/>
          <w:spacing w:val="33"/>
          <w:sz w:val="24"/>
          <w:szCs w:val="24"/>
          <w:lang w:val="it-IT"/>
        </w:rPr>
        <w:t xml:space="preserve"> </w:t>
      </w:r>
      <w:r w:rsidRPr="00A14B10">
        <w:rPr>
          <w:rFonts w:ascii="Times New Roman" w:hAnsi="Times New Roman" w:cs="Times New Roman"/>
          <w:spacing w:val="-1"/>
          <w:sz w:val="24"/>
          <w:szCs w:val="24"/>
          <w:lang w:val="it-IT"/>
        </w:rPr>
        <w:t>classificate</w:t>
      </w:r>
      <w:r w:rsidRPr="00A14B10">
        <w:rPr>
          <w:rFonts w:ascii="Times New Roman" w:hAnsi="Times New Roman" w:cs="Times New Roman"/>
          <w:spacing w:val="33"/>
          <w:sz w:val="24"/>
          <w:szCs w:val="24"/>
          <w:lang w:val="it-IT"/>
        </w:rPr>
        <w:t xml:space="preserve"> </w:t>
      </w:r>
      <w:r w:rsidRPr="00A14B10">
        <w:rPr>
          <w:rFonts w:ascii="Times New Roman" w:hAnsi="Times New Roman" w:cs="Times New Roman"/>
          <w:spacing w:val="-1"/>
          <w:sz w:val="24"/>
          <w:szCs w:val="24"/>
          <w:lang w:val="it-IT"/>
        </w:rPr>
        <w:t>con</w:t>
      </w:r>
      <w:r w:rsidRPr="00A14B10">
        <w:rPr>
          <w:rFonts w:ascii="Times New Roman" w:hAnsi="Times New Roman" w:cs="Times New Roman"/>
          <w:spacing w:val="33"/>
          <w:sz w:val="24"/>
          <w:szCs w:val="24"/>
          <w:lang w:val="it-IT"/>
        </w:rPr>
        <w:t xml:space="preserve"> </w:t>
      </w:r>
      <w:r w:rsidRPr="00A14B10">
        <w:rPr>
          <w:rFonts w:ascii="Times New Roman" w:hAnsi="Times New Roman" w:cs="Times New Roman"/>
          <w:spacing w:val="-1"/>
          <w:sz w:val="24"/>
          <w:szCs w:val="24"/>
          <w:lang w:val="it-IT"/>
        </w:rPr>
        <w:t>riferimento</w:t>
      </w:r>
      <w:r w:rsidRPr="00A14B10">
        <w:rPr>
          <w:rFonts w:ascii="Times New Roman" w:hAnsi="Times New Roman" w:cs="Times New Roman"/>
          <w:spacing w:val="32"/>
          <w:sz w:val="24"/>
          <w:szCs w:val="24"/>
          <w:lang w:val="it-IT"/>
        </w:rPr>
        <w:t xml:space="preserve"> </w:t>
      </w:r>
      <w:r w:rsidRPr="00A14B10">
        <w:rPr>
          <w:rFonts w:ascii="Times New Roman" w:hAnsi="Times New Roman" w:cs="Times New Roman"/>
          <w:sz w:val="24"/>
          <w:szCs w:val="24"/>
          <w:lang w:val="it-IT"/>
        </w:rPr>
        <w:t>alle</w:t>
      </w:r>
      <w:r w:rsidRPr="00A14B10">
        <w:rPr>
          <w:rFonts w:ascii="Times New Roman" w:hAnsi="Times New Roman" w:cs="Times New Roman"/>
          <w:spacing w:val="33"/>
          <w:sz w:val="24"/>
          <w:szCs w:val="24"/>
          <w:lang w:val="it-IT"/>
        </w:rPr>
        <w:t xml:space="preserve"> </w:t>
      </w:r>
      <w:r w:rsidRPr="00A14B10">
        <w:rPr>
          <w:rFonts w:ascii="Times New Roman" w:hAnsi="Times New Roman" w:cs="Times New Roman"/>
          <w:spacing w:val="-1"/>
          <w:sz w:val="24"/>
          <w:szCs w:val="24"/>
          <w:lang w:val="it-IT"/>
        </w:rPr>
        <w:t>aree</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33"/>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31"/>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z w:val="24"/>
          <w:szCs w:val="24"/>
          <w:lang w:val="it-IT"/>
        </w:rPr>
        <w:t>cui</w:t>
      </w:r>
      <w:r w:rsidRPr="00A14B10">
        <w:rPr>
          <w:rFonts w:ascii="Times New Roman" w:hAnsi="Times New Roman" w:cs="Times New Roman"/>
          <w:spacing w:val="33"/>
          <w:sz w:val="24"/>
          <w:szCs w:val="24"/>
          <w:lang w:val="it-IT"/>
        </w:rPr>
        <w:t xml:space="preserve"> </w:t>
      </w:r>
      <w:r w:rsidRPr="00A14B10">
        <w:rPr>
          <w:rFonts w:ascii="Times New Roman" w:hAnsi="Times New Roman" w:cs="Times New Roman"/>
          <w:spacing w:val="-1"/>
          <w:sz w:val="24"/>
          <w:szCs w:val="24"/>
          <w:lang w:val="it-IT"/>
        </w:rPr>
        <w:t>all’art.</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z w:val="24"/>
          <w:szCs w:val="24"/>
          <w:lang w:val="it-IT"/>
        </w:rPr>
        <w:t>1,</w:t>
      </w:r>
      <w:r w:rsidRPr="00A14B10">
        <w:rPr>
          <w:rFonts w:ascii="Times New Roman" w:hAnsi="Times New Roman" w:cs="Times New Roman"/>
          <w:spacing w:val="35"/>
          <w:sz w:val="24"/>
          <w:szCs w:val="24"/>
          <w:lang w:val="it-IT"/>
        </w:rPr>
        <w:t xml:space="preserve"> </w:t>
      </w:r>
      <w:r w:rsidRPr="00A14B10">
        <w:rPr>
          <w:rFonts w:ascii="Times New Roman" w:hAnsi="Times New Roman" w:cs="Times New Roman"/>
          <w:spacing w:val="-1"/>
          <w:sz w:val="24"/>
          <w:szCs w:val="24"/>
          <w:lang w:val="it-IT"/>
        </w:rPr>
        <w:t>comma</w:t>
      </w:r>
      <w:r w:rsidRPr="00A14B10">
        <w:rPr>
          <w:rFonts w:ascii="Times New Roman" w:hAnsi="Times New Roman" w:cs="Times New Roman"/>
          <w:spacing w:val="33"/>
          <w:sz w:val="24"/>
          <w:szCs w:val="24"/>
          <w:lang w:val="it-IT"/>
        </w:rPr>
        <w:t xml:space="preserve"> </w:t>
      </w:r>
      <w:r w:rsidRPr="00A14B10">
        <w:rPr>
          <w:rFonts w:ascii="Times New Roman" w:hAnsi="Times New Roman" w:cs="Times New Roman"/>
          <w:sz w:val="24"/>
          <w:szCs w:val="24"/>
          <w:lang w:val="it-IT"/>
        </w:rPr>
        <w:t>16,</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z w:val="24"/>
          <w:szCs w:val="24"/>
          <w:lang w:val="it-IT"/>
        </w:rPr>
        <w:t>della</w:t>
      </w:r>
      <w:r w:rsidRPr="00A14B10">
        <w:rPr>
          <w:rFonts w:ascii="Times New Roman" w:hAnsi="Times New Roman" w:cs="Times New Roman"/>
          <w:spacing w:val="32"/>
          <w:sz w:val="24"/>
          <w:szCs w:val="24"/>
          <w:lang w:val="it-IT"/>
        </w:rPr>
        <w:t xml:space="preserve"> </w:t>
      </w:r>
      <w:r w:rsidRPr="00A14B10">
        <w:rPr>
          <w:rFonts w:ascii="Times New Roman" w:hAnsi="Times New Roman" w:cs="Times New Roman"/>
          <w:sz w:val="24"/>
          <w:szCs w:val="24"/>
          <w:lang w:val="it-IT"/>
        </w:rPr>
        <w:t>L.</w:t>
      </w:r>
      <w:r w:rsidRPr="00A14B10">
        <w:rPr>
          <w:rFonts w:ascii="Times New Roman" w:hAnsi="Times New Roman" w:cs="Times New Roman"/>
          <w:spacing w:val="77"/>
          <w:w w:val="99"/>
          <w:sz w:val="24"/>
          <w:szCs w:val="24"/>
          <w:lang w:val="it-IT"/>
        </w:rPr>
        <w:t xml:space="preserve"> </w:t>
      </w:r>
      <w:r w:rsidRPr="00A14B10">
        <w:rPr>
          <w:rFonts w:ascii="Times New Roman" w:hAnsi="Times New Roman" w:cs="Times New Roman"/>
          <w:sz w:val="24"/>
          <w:szCs w:val="24"/>
          <w:lang w:val="it-IT"/>
        </w:rPr>
        <w:t>190/2012</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pacing w:val="-1"/>
          <w:sz w:val="24"/>
          <w:szCs w:val="24"/>
          <w:lang w:val="it-IT"/>
        </w:rPr>
        <w:t>indicate</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pacing w:val="-1"/>
          <w:sz w:val="24"/>
          <w:szCs w:val="24"/>
          <w:lang w:val="it-IT"/>
        </w:rPr>
        <w:t>nel</w:t>
      </w:r>
      <w:r w:rsidRPr="00A14B10">
        <w:rPr>
          <w:rFonts w:ascii="Times New Roman" w:hAnsi="Times New Roman" w:cs="Times New Roman"/>
          <w:spacing w:val="19"/>
          <w:sz w:val="24"/>
          <w:szCs w:val="24"/>
          <w:lang w:val="it-IT"/>
        </w:rPr>
        <w:t xml:space="preserve"> </w:t>
      </w:r>
      <w:r w:rsidRPr="00A14B10">
        <w:rPr>
          <w:rFonts w:ascii="Times New Roman" w:hAnsi="Times New Roman" w:cs="Times New Roman"/>
          <w:spacing w:val="-1"/>
          <w:sz w:val="24"/>
          <w:szCs w:val="24"/>
          <w:lang w:val="it-IT"/>
        </w:rPr>
        <w:t>PNA</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pacing w:val="-1"/>
          <w:sz w:val="24"/>
          <w:szCs w:val="24"/>
          <w:lang w:val="it-IT"/>
        </w:rPr>
        <w:t>nella</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pacing w:val="-1"/>
          <w:sz w:val="24"/>
          <w:szCs w:val="24"/>
          <w:lang w:val="it-IT"/>
        </w:rPr>
        <w:t>tabella</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pacing w:val="-1"/>
          <w:sz w:val="24"/>
          <w:szCs w:val="24"/>
          <w:lang w:val="it-IT"/>
        </w:rPr>
        <w:t>Allegato</w:t>
      </w:r>
      <w:r w:rsidRPr="00A14B10">
        <w:rPr>
          <w:rFonts w:ascii="Times New Roman" w:hAnsi="Times New Roman" w:cs="Times New Roman"/>
          <w:spacing w:val="17"/>
          <w:sz w:val="24"/>
          <w:szCs w:val="24"/>
          <w:lang w:val="it-IT"/>
        </w:rPr>
        <w:t xml:space="preserve"> </w:t>
      </w:r>
      <w:r w:rsidRPr="00A14B10">
        <w:rPr>
          <w:rFonts w:ascii="Times New Roman" w:hAnsi="Times New Roman" w:cs="Times New Roman"/>
          <w:sz w:val="24"/>
          <w:szCs w:val="24"/>
          <w:lang w:val="it-IT"/>
        </w:rPr>
        <w:t>2</w:t>
      </w:r>
      <w:r w:rsidRPr="00A14B10">
        <w:rPr>
          <w:rFonts w:ascii="Times New Roman" w:hAnsi="Times New Roman" w:cs="Times New Roman"/>
          <w:spacing w:val="19"/>
          <w:sz w:val="24"/>
          <w:szCs w:val="24"/>
          <w:lang w:val="it-IT"/>
        </w:rPr>
        <w:t xml:space="preserve"> </w:t>
      </w:r>
      <w:r w:rsidRPr="00A14B10">
        <w:rPr>
          <w:rFonts w:ascii="Times New Roman" w:hAnsi="Times New Roman" w:cs="Times New Roman"/>
          <w:spacing w:val="-1"/>
          <w:sz w:val="24"/>
          <w:szCs w:val="24"/>
          <w:lang w:val="it-IT"/>
        </w:rPr>
        <w:t>“Aree</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19"/>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pacing w:val="-1"/>
          <w:sz w:val="24"/>
          <w:szCs w:val="24"/>
          <w:lang w:val="it-IT"/>
        </w:rPr>
        <w:t>comuni</w:t>
      </w:r>
      <w:r w:rsidRPr="00A14B10">
        <w:rPr>
          <w:rFonts w:ascii="Times New Roman" w:hAnsi="Times New Roman" w:cs="Times New Roman"/>
          <w:spacing w:val="15"/>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79"/>
          <w:w w:val="99"/>
          <w:sz w:val="24"/>
          <w:szCs w:val="24"/>
          <w:lang w:val="it-IT"/>
        </w:rPr>
        <w:t xml:space="preserve"> </w:t>
      </w:r>
      <w:r w:rsidRPr="00A14B10">
        <w:rPr>
          <w:rFonts w:ascii="Times New Roman" w:hAnsi="Times New Roman" w:cs="Times New Roman"/>
          <w:spacing w:val="-1"/>
          <w:sz w:val="24"/>
          <w:szCs w:val="24"/>
          <w:lang w:val="it-IT"/>
        </w:rPr>
        <w:t>obbligatorie”.</w:t>
      </w:r>
    </w:p>
    <w:p w:rsidR="00EB37F3" w:rsidRPr="00A14B10" w:rsidRDefault="00EB37F3" w:rsidP="003C3DD7">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z w:val="24"/>
          <w:szCs w:val="24"/>
          <w:lang w:val="it-IT"/>
        </w:rPr>
        <w:t>Le</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pacing w:val="-1"/>
          <w:sz w:val="24"/>
          <w:szCs w:val="24"/>
          <w:lang w:val="it-IT"/>
        </w:rPr>
        <w:t>stesse</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pacing w:val="-1"/>
          <w:sz w:val="24"/>
          <w:szCs w:val="24"/>
          <w:lang w:val="it-IT"/>
        </w:rPr>
        <w:t>attività</w:t>
      </w:r>
      <w:r w:rsidRPr="00A14B10">
        <w:rPr>
          <w:rFonts w:ascii="Times New Roman" w:hAnsi="Times New Roman" w:cs="Times New Roman"/>
          <w:spacing w:val="43"/>
          <w:sz w:val="24"/>
          <w:szCs w:val="24"/>
          <w:lang w:val="it-IT"/>
        </w:rPr>
        <w:t xml:space="preserve"> </w:t>
      </w:r>
      <w:r w:rsidRPr="00A14B10">
        <w:rPr>
          <w:rFonts w:ascii="Times New Roman" w:hAnsi="Times New Roman" w:cs="Times New Roman"/>
          <w:spacing w:val="-1"/>
          <w:sz w:val="24"/>
          <w:szCs w:val="24"/>
          <w:lang w:val="it-IT"/>
        </w:rPr>
        <w:t>sono</w:t>
      </w:r>
      <w:r w:rsidRPr="00A14B10">
        <w:rPr>
          <w:rFonts w:ascii="Times New Roman" w:hAnsi="Times New Roman" w:cs="Times New Roman"/>
          <w:spacing w:val="41"/>
          <w:sz w:val="24"/>
          <w:szCs w:val="24"/>
          <w:lang w:val="it-IT"/>
        </w:rPr>
        <w:t xml:space="preserve"> </w:t>
      </w:r>
      <w:r w:rsidRPr="00A14B10">
        <w:rPr>
          <w:rFonts w:ascii="Times New Roman" w:hAnsi="Times New Roman" w:cs="Times New Roman"/>
          <w:spacing w:val="-1"/>
          <w:sz w:val="24"/>
          <w:szCs w:val="24"/>
          <w:lang w:val="it-IT"/>
        </w:rPr>
        <w:t>state</w:t>
      </w:r>
      <w:r w:rsidRPr="00A14B10">
        <w:rPr>
          <w:rFonts w:ascii="Times New Roman" w:hAnsi="Times New Roman" w:cs="Times New Roman"/>
          <w:spacing w:val="43"/>
          <w:sz w:val="24"/>
          <w:szCs w:val="24"/>
          <w:lang w:val="it-IT"/>
        </w:rPr>
        <w:t xml:space="preserve"> </w:t>
      </w:r>
      <w:r w:rsidRPr="00A14B10">
        <w:rPr>
          <w:rFonts w:ascii="Times New Roman" w:hAnsi="Times New Roman" w:cs="Times New Roman"/>
          <w:spacing w:val="-1"/>
          <w:sz w:val="24"/>
          <w:szCs w:val="24"/>
          <w:lang w:val="it-IT"/>
        </w:rPr>
        <w:t>sottoposte</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z w:val="24"/>
          <w:szCs w:val="24"/>
          <w:lang w:val="it-IT"/>
        </w:rPr>
        <w:t>ad</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pacing w:val="-1"/>
          <w:sz w:val="24"/>
          <w:szCs w:val="24"/>
          <w:lang w:val="it-IT"/>
        </w:rPr>
        <w:t>una</w:t>
      </w:r>
      <w:r w:rsidRPr="00A14B10">
        <w:rPr>
          <w:rFonts w:ascii="Times New Roman" w:hAnsi="Times New Roman" w:cs="Times New Roman"/>
          <w:spacing w:val="40"/>
          <w:sz w:val="24"/>
          <w:szCs w:val="24"/>
          <w:lang w:val="it-IT"/>
        </w:rPr>
        <w:t xml:space="preserve"> </w:t>
      </w:r>
      <w:r w:rsidRPr="00A14B10">
        <w:rPr>
          <w:rFonts w:ascii="Times New Roman" w:hAnsi="Times New Roman" w:cs="Times New Roman"/>
          <w:spacing w:val="-1"/>
          <w:sz w:val="24"/>
          <w:szCs w:val="24"/>
          <w:lang w:val="it-IT"/>
        </w:rPr>
        <w:t>ulteriore</w:t>
      </w:r>
      <w:r w:rsidRPr="00A14B10">
        <w:rPr>
          <w:rFonts w:ascii="Times New Roman" w:hAnsi="Times New Roman" w:cs="Times New Roman"/>
          <w:spacing w:val="39"/>
          <w:sz w:val="24"/>
          <w:szCs w:val="24"/>
          <w:lang w:val="it-IT"/>
        </w:rPr>
        <w:t xml:space="preserve"> </w:t>
      </w:r>
      <w:r w:rsidRPr="00A14B10">
        <w:rPr>
          <w:rFonts w:ascii="Times New Roman" w:hAnsi="Times New Roman" w:cs="Times New Roman"/>
          <w:spacing w:val="-1"/>
          <w:sz w:val="24"/>
          <w:szCs w:val="24"/>
          <w:lang w:val="it-IT"/>
        </w:rPr>
        <w:t>valutazione</w:t>
      </w:r>
      <w:r w:rsidR="00C97DEA"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del</w:t>
      </w:r>
      <w:r w:rsidR="00C97DEA"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41"/>
          <w:sz w:val="24"/>
          <w:szCs w:val="24"/>
          <w:lang w:val="it-IT"/>
        </w:rPr>
        <w:t xml:space="preserve"> </w:t>
      </w:r>
      <w:r w:rsidRPr="00A14B10">
        <w:rPr>
          <w:rFonts w:ascii="Times New Roman" w:hAnsi="Times New Roman" w:cs="Times New Roman"/>
          <w:spacing w:val="-1"/>
          <w:sz w:val="24"/>
          <w:szCs w:val="24"/>
          <w:lang w:val="it-IT"/>
        </w:rPr>
        <w:t>rispetto</w:t>
      </w:r>
      <w:r w:rsidRPr="00A14B10">
        <w:rPr>
          <w:rFonts w:ascii="Times New Roman" w:hAnsi="Times New Roman" w:cs="Times New Roman"/>
          <w:spacing w:val="39"/>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71"/>
          <w:w w:val="99"/>
          <w:sz w:val="24"/>
          <w:szCs w:val="24"/>
          <w:lang w:val="it-IT"/>
        </w:rPr>
        <w:t xml:space="preserve"> </w:t>
      </w:r>
      <w:r w:rsidRPr="00A14B10">
        <w:rPr>
          <w:rFonts w:ascii="Times New Roman" w:hAnsi="Times New Roman" w:cs="Times New Roman"/>
          <w:sz w:val="24"/>
          <w:szCs w:val="24"/>
          <w:lang w:val="it-IT"/>
        </w:rPr>
        <w:t>quella</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già</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effettuata</w:t>
      </w:r>
      <w:r w:rsidRPr="00A14B10">
        <w:rPr>
          <w:rFonts w:ascii="Times New Roman" w:hAnsi="Times New Roman" w:cs="Times New Roman"/>
          <w:spacing w:val="31"/>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27"/>
          <w:sz w:val="24"/>
          <w:szCs w:val="24"/>
          <w:lang w:val="it-IT"/>
        </w:rPr>
        <w:t xml:space="preserve"> </w:t>
      </w:r>
      <w:r w:rsidRPr="00A14B10">
        <w:rPr>
          <w:rFonts w:ascii="Times New Roman" w:hAnsi="Times New Roman" w:cs="Times New Roman"/>
          <w:sz w:val="24"/>
          <w:szCs w:val="24"/>
          <w:lang w:val="it-IT"/>
        </w:rPr>
        <w:t>le</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pacing w:val="-1"/>
          <w:sz w:val="24"/>
          <w:szCs w:val="24"/>
          <w:lang w:val="it-IT"/>
        </w:rPr>
        <w:t>finalità</w:t>
      </w:r>
      <w:r w:rsidRPr="00A14B10">
        <w:rPr>
          <w:rFonts w:ascii="Times New Roman" w:hAnsi="Times New Roman" w:cs="Times New Roman"/>
          <w:spacing w:val="27"/>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z w:val="24"/>
          <w:szCs w:val="24"/>
          <w:lang w:val="it-IT"/>
        </w:rPr>
        <w:t>cui</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z w:val="24"/>
          <w:szCs w:val="24"/>
          <w:lang w:val="it-IT"/>
        </w:rPr>
        <w:t>al</w:t>
      </w:r>
      <w:r w:rsidRPr="00A14B10">
        <w:rPr>
          <w:rFonts w:ascii="Times New Roman" w:hAnsi="Times New Roman" w:cs="Times New Roman"/>
          <w:spacing w:val="29"/>
          <w:sz w:val="24"/>
          <w:szCs w:val="24"/>
          <w:lang w:val="it-IT"/>
        </w:rPr>
        <w:t xml:space="preserve"> </w:t>
      </w:r>
      <w:proofErr w:type="spellStart"/>
      <w:r w:rsidR="001857EB" w:rsidRPr="00A14B10">
        <w:rPr>
          <w:rFonts w:ascii="Times New Roman" w:hAnsi="Times New Roman" w:cs="Times New Roman"/>
          <w:spacing w:val="-1"/>
          <w:sz w:val="24"/>
          <w:szCs w:val="24"/>
          <w:lang w:val="it-IT"/>
        </w:rPr>
        <w:t>D.Lgs.</w:t>
      </w:r>
      <w:proofErr w:type="spellEnd"/>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z w:val="24"/>
          <w:szCs w:val="24"/>
          <w:lang w:val="it-IT"/>
        </w:rPr>
        <w:t>231/2001,</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pacing w:val="-1"/>
          <w:sz w:val="24"/>
          <w:szCs w:val="24"/>
          <w:lang w:val="it-IT"/>
        </w:rPr>
        <w:t>adottando</w:t>
      </w:r>
      <w:r w:rsidRPr="00A14B10">
        <w:rPr>
          <w:rFonts w:ascii="Times New Roman" w:hAnsi="Times New Roman" w:cs="Times New Roman"/>
          <w:spacing w:val="27"/>
          <w:sz w:val="24"/>
          <w:szCs w:val="24"/>
          <w:lang w:val="it-IT"/>
        </w:rPr>
        <w:t xml:space="preserve"> </w:t>
      </w:r>
      <w:r w:rsidRPr="00A14B10">
        <w:rPr>
          <w:rFonts w:ascii="Times New Roman" w:hAnsi="Times New Roman" w:cs="Times New Roman"/>
          <w:sz w:val="24"/>
          <w:szCs w:val="24"/>
          <w:lang w:val="it-IT"/>
        </w:rPr>
        <w:t>la</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pacing w:val="-1"/>
          <w:sz w:val="24"/>
          <w:szCs w:val="24"/>
          <w:lang w:val="it-IT"/>
        </w:rPr>
        <w:t>metodologia</w:t>
      </w:r>
      <w:r w:rsidRPr="00A14B10">
        <w:rPr>
          <w:rFonts w:ascii="Times New Roman" w:hAnsi="Times New Roman" w:cs="Times New Roman"/>
          <w:spacing w:val="75"/>
          <w:w w:val="99"/>
          <w:sz w:val="24"/>
          <w:szCs w:val="24"/>
          <w:lang w:val="it-IT"/>
        </w:rPr>
        <w:t xml:space="preserve"> </w:t>
      </w:r>
      <w:r w:rsidRPr="00A14B10">
        <w:rPr>
          <w:rFonts w:ascii="Times New Roman" w:hAnsi="Times New Roman" w:cs="Times New Roman"/>
          <w:spacing w:val="-1"/>
          <w:sz w:val="24"/>
          <w:szCs w:val="24"/>
          <w:lang w:val="it-IT"/>
        </w:rPr>
        <w:t>definita</w:t>
      </w:r>
      <w:r w:rsidRPr="00A14B10">
        <w:rPr>
          <w:rFonts w:ascii="Times New Roman" w:hAnsi="Times New Roman" w:cs="Times New Roman"/>
          <w:spacing w:val="49"/>
          <w:sz w:val="24"/>
          <w:szCs w:val="24"/>
          <w:lang w:val="it-IT"/>
        </w:rPr>
        <w:t xml:space="preserve"> </w:t>
      </w:r>
      <w:r w:rsidRPr="00A14B10">
        <w:rPr>
          <w:rFonts w:ascii="Times New Roman" w:hAnsi="Times New Roman" w:cs="Times New Roman"/>
          <w:spacing w:val="-1"/>
          <w:sz w:val="24"/>
          <w:szCs w:val="24"/>
          <w:lang w:val="it-IT"/>
        </w:rPr>
        <w:t>nel</w:t>
      </w:r>
      <w:r w:rsidRPr="00A14B10">
        <w:rPr>
          <w:rFonts w:ascii="Times New Roman" w:hAnsi="Times New Roman" w:cs="Times New Roman"/>
          <w:spacing w:val="50"/>
          <w:sz w:val="24"/>
          <w:szCs w:val="24"/>
          <w:lang w:val="it-IT"/>
        </w:rPr>
        <w:t xml:space="preserve"> </w:t>
      </w:r>
      <w:r w:rsidRPr="00A14B10">
        <w:rPr>
          <w:rFonts w:ascii="Times New Roman" w:hAnsi="Times New Roman" w:cs="Times New Roman"/>
          <w:spacing w:val="-1"/>
          <w:sz w:val="24"/>
          <w:szCs w:val="24"/>
          <w:lang w:val="it-IT"/>
        </w:rPr>
        <w:t>PNA,</w:t>
      </w:r>
      <w:r w:rsidRPr="00A14B10">
        <w:rPr>
          <w:rFonts w:ascii="Times New Roman" w:hAnsi="Times New Roman" w:cs="Times New Roman"/>
          <w:spacing w:val="50"/>
          <w:sz w:val="24"/>
          <w:szCs w:val="24"/>
          <w:lang w:val="it-IT"/>
        </w:rPr>
        <w:t xml:space="preserve"> </w:t>
      </w:r>
      <w:r w:rsidRPr="00A14B10">
        <w:rPr>
          <w:rFonts w:ascii="Times New Roman" w:hAnsi="Times New Roman" w:cs="Times New Roman"/>
          <w:sz w:val="24"/>
          <w:szCs w:val="24"/>
          <w:lang w:val="it-IT"/>
        </w:rPr>
        <w:t>in</w:t>
      </w:r>
      <w:r w:rsidRPr="00A14B10">
        <w:rPr>
          <w:rFonts w:ascii="Times New Roman" w:hAnsi="Times New Roman" w:cs="Times New Roman"/>
          <w:spacing w:val="49"/>
          <w:sz w:val="24"/>
          <w:szCs w:val="24"/>
          <w:lang w:val="it-IT"/>
        </w:rPr>
        <w:t xml:space="preserve"> </w:t>
      </w:r>
      <w:r w:rsidRPr="00A14B10">
        <w:rPr>
          <w:rFonts w:ascii="Times New Roman" w:hAnsi="Times New Roman" w:cs="Times New Roman"/>
          <w:spacing w:val="-1"/>
          <w:sz w:val="24"/>
          <w:szCs w:val="24"/>
          <w:lang w:val="it-IT"/>
        </w:rPr>
        <w:t>particolare</w:t>
      </w:r>
      <w:r w:rsidRPr="00A14B10">
        <w:rPr>
          <w:rFonts w:ascii="Times New Roman" w:hAnsi="Times New Roman" w:cs="Times New Roman"/>
          <w:spacing w:val="50"/>
          <w:sz w:val="24"/>
          <w:szCs w:val="24"/>
          <w:lang w:val="it-IT"/>
        </w:rPr>
        <w:t xml:space="preserve"> </w:t>
      </w:r>
      <w:r w:rsidRPr="00A14B10">
        <w:rPr>
          <w:rFonts w:ascii="Times New Roman" w:hAnsi="Times New Roman" w:cs="Times New Roman"/>
          <w:spacing w:val="-1"/>
          <w:sz w:val="24"/>
          <w:szCs w:val="24"/>
          <w:lang w:val="it-IT"/>
        </w:rPr>
        <w:t>secondo</w:t>
      </w:r>
      <w:r w:rsidRPr="00A14B10">
        <w:rPr>
          <w:rFonts w:ascii="Times New Roman" w:hAnsi="Times New Roman" w:cs="Times New Roman"/>
          <w:spacing w:val="48"/>
          <w:sz w:val="24"/>
          <w:szCs w:val="24"/>
          <w:lang w:val="it-IT"/>
        </w:rPr>
        <w:t xml:space="preserve"> </w:t>
      </w:r>
      <w:r w:rsidRPr="00A14B10">
        <w:rPr>
          <w:rFonts w:ascii="Times New Roman" w:hAnsi="Times New Roman" w:cs="Times New Roman"/>
          <w:sz w:val="24"/>
          <w:szCs w:val="24"/>
          <w:lang w:val="it-IT"/>
        </w:rPr>
        <w:t>i</w:t>
      </w:r>
      <w:r w:rsidRPr="00A14B10">
        <w:rPr>
          <w:rFonts w:ascii="Times New Roman" w:hAnsi="Times New Roman" w:cs="Times New Roman"/>
          <w:spacing w:val="50"/>
          <w:sz w:val="24"/>
          <w:szCs w:val="24"/>
          <w:lang w:val="it-IT"/>
        </w:rPr>
        <w:t xml:space="preserve"> </w:t>
      </w:r>
      <w:r w:rsidRPr="00A14B10">
        <w:rPr>
          <w:rFonts w:ascii="Times New Roman" w:hAnsi="Times New Roman" w:cs="Times New Roman"/>
          <w:spacing w:val="-1"/>
          <w:sz w:val="24"/>
          <w:szCs w:val="24"/>
          <w:lang w:val="it-IT"/>
        </w:rPr>
        <w:t>criteri</w:t>
      </w:r>
      <w:r w:rsidRPr="00A14B10">
        <w:rPr>
          <w:rFonts w:ascii="Times New Roman" w:hAnsi="Times New Roman" w:cs="Times New Roman"/>
          <w:spacing w:val="49"/>
          <w:sz w:val="24"/>
          <w:szCs w:val="24"/>
          <w:lang w:val="it-IT"/>
        </w:rPr>
        <w:t xml:space="preserve"> </w:t>
      </w:r>
      <w:r w:rsidRPr="00A14B10">
        <w:rPr>
          <w:rFonts w:ascii="Times New Roman" w:hAnsi="Times New Roman" w:cs="Times New Roman"/>
          <w:spacing w:val="-1"/>
          <w:sz w:val="24"/>
          <w:szCs w:val="24"/>
          <w:lang w:val="it-IT"/>
        </w:rPr>
        <w:t>indicati</w:t>
      </w:r>
      <w:r w:rsidRPr="00A14B10">
        <w:rPr>
          <w:rFonts w:ascii="Times New Roman" w:hAnsi="Times New Roman" w:cs="Times New Roman"/>
          <w:spacing w:val="48"/>
          <w:sz w:val="24"/>
          <w:szCs w:val="24"/>
          <w:lang w:val="it-IT"/>
        </w:rPr>
        <w:t xml:space="preserve"> </w:t>
      </w:r>
      <w:r w:rsidRPr="00A14B10">
        <w:rPr>
          <w:rFonts w:ascii="Times New Roman" w:hAnsi="Times New Roman" w:cs="Times New Roman"/>
          <w:spacing w:val="-1"/>
          <w:sz w:val="24"/>
          <w:szCs w:val="24"/>
          <w:lang w:val="it-IT"/>
        </w:rPr>
        <w:t>nella</w:t>
      </w:r>
      <w:r w:rsidRPr="00A14B10">
        <w:rPr>
          <w:rFonts w:ascii="Times New Roman" w:hAnsi="Times New Roman" w:cs="Times New Roman"/>
          <w:spacing w:val="47"/>
          <w:sz w:val="24"/>
          <w:szCs w:val="24"/>
          <w:lang w:val="it-IT"/>
        </w:rPr>
        <w:t xml:space="preserve"> </w:t>
      </w:r>
      <w:r w:rsidRPr="00A14B10">
        <w:rPr>
          <w:rFonts w:ascii="Times New Roman" w:hAnsi="Times New Roman" w:cs="Times New Roman"/>
          <w:spacing w:val="-1"/>
          <w:sz w:val="24"/>
          <w:szCs w:val="24"/>
          <w:lang w:val="it-IT"/>
        </w:rPr>
        <w:t>tabella</w:t>
      </w:r>
      <w:r w:rsidRPr="00A14B10">
        <w:rPr>
          <w:rFonts w:ascii="Times New Roman" w:hAnsi="Times New Roman" w:cs="Times New Roman"/>
          <w:spacing w:val="47"/>
          <w:sz w:val="24"/>
          <w:szCs w:val="24"/>
          <w:lang w:val="it-IT"/>
        </w:rPr>
        <w:t xml:space="preserve"> </w:t>
      </w:r>
      <w:r w:rsidRPr="00A14B10">
        <w:rPr>
          <w:rFonts w:ascii="Times New Roman" w:hAnsi="Times New Roman" w:cs="Times New Roman"/>
          <w:spacing w:val="-1"/>
          <w:sz w:val="24"/>
          <w:szCs w:val="24"/>
          <w:lang w:val="it-IT"/>
        </w:rPr>
        <w:t>Allegato</w:t>
      </w:r>
      <w:r w:rsidRPr="00A14B10">
        <w:rPr>
          <w:rFonts w:ascii="Times New Roman" w:hAnsi="Times New Roman" w:cs="Times New Roman"/>
          <w:spacing w:val="46"/>
          <w:sz w:val="24"/>
          <w:szCs w:val="24"/>
          <w:lang w:val="it-IT"/>
        </w:rPr>
        <w:t xml:space="preserve"> </w:t>
      </w:r>
      <w:r w:rsidRPr="00A14B10">
        <w:rPr>
          <w:rFonts w:ascii="Times New Roman" w:hAnsi="Times New Roman" w:cs="Times New Roman"/>
          <w:sz w:val="24"/>
          <w:szCs w:val="24"/>
          <w:lang w:val="it-IT"/>
        </w:rPr>
        <w:t>5</w:t>
      </w:r>
      <w:r w:rsidRPr="00A14B10">
        <w:rPr>
          <w:rFonts w:ascii="Times New Roman" w:hAnsi="Times New Roman" w:cs="Times New Roman"/>
          <w:spacing w:val="48"/>
          <w:sz w:val="24"/>
          <w:szCs w:val="24"/>
          <w:lang w:val="it-IT"/>
        </w:rPr>
        <w:t xml:space="preserve"> </w:t>
      </w:r>
      <w:r w:rsidRPr="00A14B10">
        <w:rPr>
          <w:rFonts w:ascii="Times New Roman" w:hAnsi="Times New Roman" w:cs="Times New Roman"/>
          <w:spacing w:val="-1"/>
          <w:sz w:val="24"/>
          <w:szCs w:val="24"/>
          <w:lang w:val="it-IT"/>
        </w:rPr>
        <w:t>“La</w:t>
      </w:r>
      <w:r w:rsidRPr="00A14B10">
        <w:rPr>
          <w:rFonts w:ascii="Times New Roman" w:hAnsi="Times New Roman" w:cs="Times New Roman"/>
          <w:spacing w:val="93"/>
          <w:w w:val="99"/>
          <w:sz w:val="24"/>
          <w:szCs w:val="24"/>
          <w:lang w:val="it-IT"/>
        </w:rPr>
        <w:t xml:space="preserve"> </w:t>
      </w:r>
      <w:r w:rsidRPr="00A14B10">
        <w:rPr>
          <w:rFonts w:ascii="Times New Roman" w:hAnsi="Times New Roman" w:cs="Times New Roman"/>
          <w:spacing w:val="-1"/>
          <w:sz w:val="24"/>
          <w:szCs w:val="24"/>
          <w:lang w:val="it-IT"/>
        </w:rPr>
        <w:t>valutazione</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11"/>
          <w:sz w:val="24"/>
          <w:szCs w:val="24"/>
          <w:lang w:val="it-IT"/>
        </w:rPr>
        <w:t xml:space="preserve"> </w:t>
      </w:r>
      <w:r w:rsidRPr="00A14B10">
        <w:rPr>
          <w:rFonts w:ascii="Times New Roman" w:hAnsi="Times New Roman" w:cs="Times New Roman"/>
          <w:sz w:val="24"/>
          <w:szCs w:val="24"/>
          <w:lang w:val="it-IT"/>
        </w:rPr>
        <w:t>livello</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pacing w:val="-1"/>
          <w:sz w:val="24"/>
          <w:szCs w:val="24"/>
          <w:lang w:val="it-IT"/>
        </w:rPr>
        <w:t>Detti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criteri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sono</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stati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verificati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adeguati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nella</w:t>
      </w:r>
      <w:r w:rsidRPr="00A14B10">
        <w:rPr>
          <w:rFonts w:ascii="Times New Roman" w:hAnsi="Times New Roman" w:cs="Times New Roman"/>
          <w:spacing w:val="81"/>
          <w:w w:val="99"/>
          <w:sz w:val="24"/>
          <w:szCs w:val="24"/>
          <w:lang w:val="it-IT"/>
        </w:rPr>
        <w:t xml:space="preserve"> </w:t>
      </w:r>
      <w:r w:rsidRPr="00A14B10">
        <w:rPr>
          <w:rFonts w:ascii="Times New Roman" w:hAnsi="Times New Roman" w:cs="Times New Roman"/>
          <w:spacing w:val="-1"/>
          <w:sz w:val="24"/>
          <w:szCs w:val="24"/>
          <w:lang w:val="it-IT"/>
        </w:rPr>
        <w:t>terminologia</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integrati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con</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ulteriori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specifiche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voci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meglio</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tenere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conto</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contesto</w:t>
      </w:r>
      <w:r w:rsidR="005A041A" w:rsidRPr="00A14B10">
        <w:rPr>
          <w:rFonts w:ascii="Times New Roman" w:hAnsi="Times New Roman" w:cs="Times New Roman"/>
          <w:spacing w:val="-1"/>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operatività</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della</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Società.</w:t>
      </w:r>
    </w:p>
    <w:p w:rsidR="00EB37F3" w:rsidRPr="00A14B10" w:rsidRDefault="00EB37F3" w:rsidP="003C3DD7">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z w:val="24"/>
          <w:szCs w:val="24"/>
          <w:lang w:val="it-IT"/>
        </w:rPr>
        <w:t>Previa</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consultazione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coinvolgimento</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dei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responsabili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delle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aree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sono</w:t>
      </w:r>
      <w:r w:rsidRPr="00A14B10">
        <w:rPr>
          <w:rFonts w:ascii="Times New Roman" w:hAnsi="Times New Roman" w:cs="Times New Roman"/>
          <w:spacing w:val="63"/>
          <w:w w:val="99"/>
          <w:sz w:val="24"/>
          <w:szCs w:val="24"/>
          <w:lang w:val="it-IT"/>
        </w:rPr>
        <w:t xml:space="preserve"> </w:t>
      </w:r>
      <w:r w:rsidRPr="00A14B10">
        <w:rPr>
          <w:rFonts w:ascii="Times New Roman" w:hAnsi="Times New Roman" w:cs="Times New Roman"/>
          <w:spacing w:val="-1"/>
          <w:sz w:val="24"/>
          <w:szCs w:val="24"/>
          <w:lang w:val="it-IT"/>
        </w:rPr>
        <w:t>quindi</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pacing w:val="-1"/>
          <w:sz w:val="24"/>
          <w:szCs w:val="24"/>
          <w:lang w:val="it-IT"/>
        </w:rPr>
        <w:t>state</w:t>
      </w:r>
      <w:r w:rsidRPr="00A14B10">
        <w:rPr>
          <w:rFonts w:ascii="Times New Roman" w:hAnsi="Times New Roman" w:cs="Times New Roman"/>
          <w:spacing w:val="14"/>
          <w:sz w:val="24"/>
          <w:szCs w:val="24"/>
          <w:lang w:val="it-IT"/>
        </w:rPr>
        <w:t xml:space="preserve"> </w:t>
      </w:r>
      <w:r w:rsidRPr="00A14B10">
        <w:rPr>
          <w:rFonts w:ascii="Times New Roman" w:hAnsi="Times New Roman" w:cs="Times New Roman"/>
          <w:spacing w:val="-1"/>
          <w:sz w:val="24"/>
          <w:szCs w:val="24"/>
          <w:lang w:val="it-IT"/>
        </w:rPr>
        <w:t>definite</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z w:val="24"/>
          <w:szCs w:val="24"/>
          <w:lang w:val="it-IT"/>
        </w:rPr>
        <w:t>le</w:t>
      </w:r>
      <w:r w:rsidRPr="00A14B10">
        <w:rPr>
          <w:rFonts w:ascii="Times New Roman" w:hAnsi="Times New Roman" w:cs="Times New Roman"/>
          <w:spacing w:val="14"/>
          <w:sz w:val="24"/>
          <w:szCs w:val="24"/>
          <w:lang w:val="it-IT"/>
        </w:rPr>
        <w:t xml:space="preserve"> </w:t>
      </w:r>
      <w:r w:rsidRPr="00A14B10">
        <w:rPr>
          <w:rFonts w:ascii="Times New Roman" w:hAnsi="Times New Roman" w:cs="Times New Roman"/>
          <w:spacing w:val="-1"/>
          <w:sz w:val="24"/>
          <w:szCs w:val="24"/>
          <w:lang w:val="it-IT"/>
        </w:rPr>
        <w:t>modalità</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z w:val="24"/>
          <w:szCs w:val="24"/>
          <w:lang w:val="it-IT"/>
        </w:rPr>
        <w:t>il</w:t>
      </w:r>
      <w:r w:rsidRPr="00A14B10">
        <w:rPr>
          <w:rFonts w:ascii="Times New Roman" w:hAnsi="Times New Roman" w:cs="Times New Roman"/>
          <w:spacing w:val="12"/>
          <w:sz w:val="24"/>
          <w:szCs w:val="24"/>
          <w:lang w:val="it-IT"/>
        </w:rPr>
        <w:t xml:space="preserve"> </w:t>
      </w:r>
      <w:r w:rsidRPr="00A14B10">
        <w:rPr>
          <w:rFonts w:ascii="Times New Roman" w:hAnsi="Times New Roman" w:cs="Times New Roman"/>
          <w:spacing w:val="-1"/>
          <w:sz w:val="24"/>
          <w:szCs w:val="24"/>
          <w:lang w:val="it-IT"/>
        </w:rPr>
        <w:t>trattamento</w:t>
      </w:r>
      <w:r w:rsidR="00DF7F4F"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del</w:t>
      </w:r>
      <w:r w:rsidR="00DF7F4F"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rischio</w:t>
      </w:r>
      <w:r w:rsidR="00DF7F4F" w:rsidRPr="00A14B10">
        <w:rPr>
          <w:rFonts w:ascii="Times New Roman" w:hAnsi="Times New Roman" w:cs="Times New Roman"/>
          <w:spacing w:val="-1"/>
          <w:sz w:val="24"/>
          <w:szCs w:val="24"/>
          <w:lang w:val="it-IT"/>
        </w:rPr>
        <w:t xml:space="preserve"> </w:t>
      </w:r>
      <w:r w:rsidRPr="00A14B10">
        <w:rPr>
          <w:rFonts w:ascii="Times New Roman" w:hAnsi="Times New Roman" w:cs="Times New Roman"/>
          <w:spacing w:val="-1"/>
          <w:sz w:val="24"/>
          <w:szCs w:val="24"/>
          <w:lang w:val="it-IT"/>
        </w:rPr>
        <w:t>residuo</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pacing w:val="-1"/>
          <w:sz w:val="24"/>
          <w:szCs w:val="24"/>
          <w:lang w:val="it-IT"/>
        </w:rPr>
        <w:t>con</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pacing w:val="-1"/>
          <w:sz w:val="24"/>
          <w:szCs w:val="24"/>
          <w:lang w:val="it-IT"/>
        </w:rPr>
        <w:t>l’individuazione</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117"/>
          <w:w w:val="99"/>
          <w:sz w:val="24"/>
          <w:szCs w:val="24"/>
          <w:lang w:val="it-IT"/>
        </w:rPr>
        <w:t xml:space="preserve"> </w:t>
      </w:r>
      <w:r w:rsidRPr="00A14B10">
        <w:rPr>
          <w:rFonts w:ascii="Times New Roman" w:hAnsi="Times New Roman" w:cs="Times New Roman"/>
          <w:spacing w:val="-1"/>
          <w:sz w:val="24"/>
          <w:szCs w:val="24"/>
          <w:lang w:val="it-IT"/>
        </w:rPr>
        <w:t>ulteriori</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pacing w:val="-1"/>
          <w:sz w:val="24"/>
          <w:szCs w:val="24"/>
          <w:lang w:val="it-IT"/>
        </w:rPr>
        <w:t>misure</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pacing w:val="-1"/>
          <w:sz w:val="24"/>
          <w:szCs w:val="24"/>
          <w:lang w:val="it-IT"/>
        </w:rPr>
        <w:t>neutralizzarlo;</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z w:val="24"/>
          <w:szCs w:val="24"/>
          <w:lang w:val="it-IT"/>
        </w:rPr>
        <w:t>le</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pacing w:val="-1"/>
          <w:sz w:val="24"/>
          <w:szCs w:val="24"/>
          <w:lang w:val="it-IT"/>
        </w:rPr>
        <w:t>ulteriori</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pacing w:val="-1"/>
          <w:sz w:val="24"/>
          <w:szCs w:val="24"/>
          <w:lang w:val="it-IT"/>
        </w:rPr>
        <w:t>misure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individuate</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rispetto</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quelle</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già</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in</w:t>
      </w:r>
      <w:r w:rsidRPr="00A14B10">
        <w:rPr>
          <w:rFonts w:ascii="Times New Roman" w:hAnsi="Times New Roman" w:cs="Times New Roman"/>
          <w:spacing w:val="87"/>
          <w:w w:val="99"/>
          <w:sz w:val="24"/>
          <w:szCs w:val="24"/>
          <w:lang w:val="it-IT"/>
        </w:rPr>
        <w:t xml:space="preserve"> </w:t>
      </w:r>
      <w:r w:rsidRPr="00A14B10">
        <w:rPr>
          <w:rFonts w:ascii="Times New Roman" w:hAnsi="Times New Roman" w:cs="Times New Roman"/>
          <w:spacing w:val="-1"/>
          <w:sz w:val="24"/>
          <w:szCs w:val="24"/>
          <w:lang w:val="it-IT"/>
        </w:rPr>
        <w:t>essere,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sono</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state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definite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le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responsabilità</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tempi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attuazione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come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riportato</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nel</w:t>
      </w:r>
      <w:r w:rsidRPr="00A14B10">
        <w:rPr>
          <w:rFonts w:ascii="Times New Roman" w:hAnsi="Times New Roman" w:cs="Times New Roman"/>
          <w:spacing w:val="6"/>
          <w:sz w:val="24"/>
          <w:szCs w:val="24"/>
          <w:lang w:val="it-IT"/>
        </w:rPr>
        <w:t xml:space="preserve"> </w:t>
      </w:r>
      <w:r w:rsidR="005A041A" w:rsidRPr="00A14B10">
        <w:rPr>
          <w:rFonts w:ascii="Times New Roman" w:hAnsi="Times New Roman" w:cs="Times New Roman"/>
          <w:spacing w:val="-1"/>
          <w:sz w:val="24"/>
          <w:szCs w:val="24"/>
          <w:lang w:val="it-IT"/>
        </w:rPr>
        <w:t xml:space="preserve">paragrafo </w:t>
      </w:r>
      <w:r w:rsidRPr="00A14B10">
        <w:rPr>
          <w:rFonts w:ascii="Times New Roman" w:hAnsi="Times New Roman" w:cs="Times New Roman"/>
          <w:sz w:val="24"/>
          <w:szCs w:val="24"/>
          <w:lang w:val="it-IT"/>
        </w:rPr>
        <w:t>4.1</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“La</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pianificazione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delle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ulteriori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misure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prevenzione”.</w:t>
      </w:r>
    </w:p>
    <w:p w:rsidR="00EB37F3" w:rsidRPr="00A14B10" w:rsidRDefault="00EB37F3" w:rsidP="003C3DD7">
      <w:pPr>
        <w:spacing w:after="0" w:line="360" w:lineRule="auto"/>
        <w:jc w:val="both"/>
        <w:rPr>
          <w:rFonts w:ascii="Times New Roman" w:eastAsia="Garamond" w:hAnsi="Times New Roman" w:cs="Times New Roman"/>
          <w:sz w:val="24"/>
          <w:szCs w:val="24"/>
        </w:rPr>
      </w:pPr>
    </w:p>
    <w:p w:rsidR="00EB37F3" w:rsidRPr="00A14B10" w:rsidRDefault="002D4251" w:rsidP="005A041A">
      <w:pPr>
        <w:pStyle w:val="Corpotesto"/>
        <w:tabs>
          <w:tab w:val="left" w:pos="817"/>
          <w:tab w:val="left" w:pos="2178"/>
          <w:tab w:val="left" w:pos="3817"/>
          <w:tab w:val="left" w:pos="4597"/>
          <w:tab w:val="left" w:pos="5190"/>
          <w:tab w:val="left" w:pos="7384"/>
          <w:tab w:val="left" w:pos="8192"/>
        </w:tabs>
        <w:spacing w:line="360" w:lineRule="auto"/>
        <w:ind w:left="426" w:hanging="426"/>
        <w:jc w:val="both"/>
        <w:rPr>
          <w:rFonts w:ascii="Times New Roman" w:eastAsiaTheme="minorHAnsi" w:hAnsi="Times New Roman" w:cs="Times New Roman"/>
          <w:b/>
          <w:sz w:val="24"/>
          <w:szCs w:val="24"/>
          <w:lang w:val="it-IT"/>
        </w:rPr>
      </w:pPr>
      <w:r w:rsidRPr="00A14B10">
        <w:rPr>
          <w:rFonts w:ascii="Times New Roman" w:eastAsiaTheme="minorHAnsi" w:hAnsi="Times New Roman" w:cs="Times New Roman"/>
          <w:b/>
          <w:sz w:val="24"/>
          <w:szCs w:val="24"/>
          <w:lang w:val="it-IT"/>
        </w:rPr>
        <w:t>2.1</w:t>
      </w:r>
      <w:r w:rsidR="00EB37F3" w:rsidRPr="00A14B10">
        <w:rPr>
          <w:rFonts w:ascii="Times New Roman" w:eastAsiaTheme="minorHAnsi" w:hAnsi="Times New Roman" w:cs="Times New Roman"/>
          <w:b/>
          <w:sz w:val="24"/>
          <w:szCs w:val="24"/>
          <w:lang w:val="it-IT"/>
        </w:rPr>
        <w:tab/>
        <w:t>CRITERI</w:t>
      </w:r>
      <w:r w:rsidR="00AA472F" w:rsidRPr="00A14B10">
        <w:rPr>
          <w:rFonts w:ascii="Times New Roman" w:eastAsiaTheme="minorHAnsi" w:hAnsi="Times New Roman" w:cs="Times New Roman"/>
          <w:b/>
          <w:sz w:val="24"/>
          <w:szCs w:val="24"/>
          <w:lang w:val="it-IT"/>
        </w:rPr>
        <w:t xml:space="preserve"> ADOTTATI PER LA </w:t>
      </w:r>
      <w:r w:rsidR="00EB37F3" w:rsidRPr="00A14B10">
        <w:rPr>
          <w:rFonts w:ascii="Times New Roman" w:eastAsiaTheme="minorHAnsi" w:hAnsi="Times New Roman" w:cs="Times New Roman"/>
          <w:b/>
          <w:sz w:val="24"/>
          <w:szCs w:val="24"/>
          <w:lang w:val="it-IT"/>
        </w:rPr>
        <w:t>VALUTAZ</w:t>
      </w:r>
      <w:r w:rsidR="00AA472F" w:rsidRPr="00A14B10">
        <w:rPr>
          <w:rFonts w:ascii="Times New Roman" w:eastAsiaTheme="minorHAnsi" w:hAnsi="Times New Roman" w:cs="Times New Roman"/>
          <w:b/>
          <w:sz w:val="24"/>
          <w:szCs w:val="24"/>
          <w:lang w:val="it-IT"/>
        </w:rPr>
        <w:t xml:space="preserve">IONE DEL </w:t>
      </w:r>
      <w:r w:rsidR="00EB37F3" w:rsidRPr="00A14B10">
        <w:rPr>
          <w:rFonts w:ascii="Times New Roman" w:eastAsiaTheme="minorHAnsi" w:hAnsi="Times New Roman" w:cs="Times New Roman"/>
          <w:b/>
          <w:sz w:val="24"/>
          <w:szCs w:val="24"/>
          <w:lang w:val="it-IT"/>
        </w:rPr>
        <w:t>RISCHIO CORRUZIONE</w:t>
      </w:r>
    </w:p>
    <w:p w:rsidR="00EB37F3" w:rsidRPr="00A14B10" w:rsidRDefault="00EB37F3" w:rsidP="003C3DD7">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pacing w:val="-1"/>
          <w:sz w:val="24"/>
          <w:szCs w:val="24"/>
          <w:lang w:val="it-IT"/>
        </w:rPr>
        <w:t>L’analisi</w:t>
      </w:r>
      <w:r w:rsidRPr="00A14B10">
        <w:rPr>
          <w:rFonts w:ascii="Times New Roman" w:hAnsi="Times New Roman" w:cs="Times New Roman"/>
          <w:spacing w:val="25"/>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25"/>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25"/>
          <w:sz w:val="24"/>
          <w:szCs w:val="24"/>
          <w:lang w:val="it-IT"/>
        </w:rPr>
        <w:t xml:space="preserve"> </w:t>
      </w:r>
      <w:r w:rsidRPr="00A14B10">
        <w:rPr>
          <w:rFonts w:ascii="Times New Roman" w:hAnsi="Times New Roman" w:cs="Times New Roman"/>
          <w:spacing w:val="-1"/>
          <w:sz w:val="24"/>
          <w:szCs w:val="24"/>
          <w:lang w:val="it-IT"/>
        </w:rPr>
        <w:t>consiste</w:t>
      </w:r>
      <w:r w:rsidRPr="00A14B10">
        <w:rPr>
          <w:rFonts w:ascii="Times New Roman" w:hAnsi="Times New Roman" w:cs="Times New Roman"/>
          <w:spacing w:val="25"/>
          <w:sz w:val="24"/>
          <w:szCs w:val="24"/>
          <w:lang w:val="it-IT"/>
        </w:rPr>
        <w:t xml:space="preserve"> </w:t>
      </w:r>
      <w:r w:rsidRPr="00A14B10">
        <w:rPr>
          <w:rFonts w:ascii="Times New Roman" w:hAnsi="Times New Roman" w:cs="Times New Roman"/>
          <w:spacing w:val="-1"/>
          <w:sz w:val="24"/>
          <w:szCs w:val="24"/>
          <w:lang w:val="it-IT"/>
        </w:rPr>
        <w:t>nella</w:t>
      </w:r>
      <w:r w:rsidRPr="00A14B10">
        <w:rPr>
          <w:rFonts w:ascii="Times New Roman" w:hAnsi="Times New Roman" w:cs="Times New Roman"/>
          <w:spacing w:val="26"/>
          <w:sz w:val="24"/>
          <w:szCs w:val="24"/>
          <w:lang w:val="it-IT"/>
        </w:rPr>
        <w:t xml:space="preserve"> </w:t>
      </w:r>
      <w:r w:rsidRPr="00A14B10">
        <w:rPr>
          <w:rFonts w:ascii="Times New Roman" w:hAnsi="Times New Roman" w:cs="Times New Roman"/>
          <w:spacing w:val="-1"/>
          <w:sz w:val="24"/>
          <w:szCs w:val="24"/>
          <w:lang w:val="it-IT"/>
        </w:rPr>
        <w:t>valutazione</w:t>
      </w:r>
      <w:r w:rsidRPr="00A14B10">
        <w:rPr>
          <w:rFonts w:ascii="Times New Roman" w:hAnsi="Times New Roman" w:cs="Times New Roman"/>
          <w:spacing w:val="23"/>
          <w:sz w:val="24"/>
          <w:szCs w:val="24"/>
          <w:lang w:val="it-IT"/>
        </w:rPr>
        <w:t xml:space="preserve"> </w:t>
      </w:r>
      <w:r w:rsidRPr="00A14B10">
        <w:rPr>
          <w:rFonts w:ascii="Times New Roman" w:hAnsi="Times New Roman" w:cs="Times New Roman"/>
          <w:sz w:val="24"/>
          <w:szCs w:val="24"/>
          <w:lang w:val="it-IT"/>
        </w:rPr>
        <w:t>della</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pacing w:val="-1"/>
          <w:sz w:val="24"/>
          <w:szCs w:val="24"/>
          <w:lang w:val="it-IT"/>
        </w:rPr>
        <w:t>probabilità</w:t>
      </w:r>
      <w:r w:rsidRPr="00A14B10">
        <w:rPr>
          <w:rFonts w:ascii="Times New Roman" w:hAnsi="Times New Roman" w:cs="Times New Roman"/>
          <w:spacing w:val="23"/>
          <w:sz w:val="24"/>
          <w:szCs w:val="24"/>
          <w:lang w:val="it-IT"/>
        </w:rPr>
        <w:t xml:space="preserve"> </w:t>
      </w:r>
      <w:r w:rsidRPr="00A14B10">
        <w:rPr>
          <w:rFonts w:ascii="Times New Roman" w:hAnsi="Times New Roman" w:cs="Times New Roman"/>
          <w:spacing w:val="-1"/>
          <w:sz w:val="24"/>
          <w:szCs w:val="24"/>
          <w:lang w:val="it-IT"/>
        </w:rPr>
        <w:t>che</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z w:val="24"/>
          <w:szCs w:val="24"/>
          <w:lang w:val="it-IT"/>
        </w:rPr>
        <w:t>il</w:t>
      </w:r>
      <w:r w:rsidRPr="00A14B10">
        <w:rPr>
          <w:rFonts w:ascii="Times New Roman" w:hAnsi="Times New Roman" w:cs="Times New Roman"/>
          <w:spacing w:val="24"/>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23"/>
          <w:sz w:val="24"/>
          <w:szCs w:val="24"/>
          <w:lang w:val="it-IT"/>
        </w:rPr>
        <w:t xml:space="preserve"> </w:t>
      </w:r>
      <w:r w:rsidRPr="00A14B10">
        <w:rPr>
          <w:rFonts w:ascii="Times New Roman" w:hAnsi="Times New Roman" w:cs="Times New Roman"/>
          <w:spacing w:val="-1"/>
          <w:sz w:val="24"/>
          <w:szCs w:val="24"/>
          <w:lang w:val="it-IT"/>
        </w:rPr>
        <w:t>si</w:t>
      </w:r>
      <w:r w:rsidRPr="00A14B10">
        <w:rPr>
          <w:rFonts w:ascii="Times New Roman" w:hAnsi="Times New Roman" w:cs="Times New Roman"/>
          <w:spacing w:val="23"/>
          <w:sz w:val="24"/>
          <w:szCs w:val="24"/>
          <w:lang w:val="it-IT"/>
        </w:rPr>
        <w:t xml:space="preserve"> </w:t>
      </w:r>
      <w:r w:rsidRPr="00A14B10">
        <w:rPr>
          <w:rFonts w:ascii="Times New Roman" w:hAnsi="Times New Roman" w:cs="Times New Roman"/>
          <w:spacing w:val="-1"/>
          <w:sz w:val="24"/>
          <w:szCs w:val="24"/>
          <w:lang w:val="it-IT"/>
        </w:rPr>
        <w:t>realizzi</w:t>
      </w:r>
      <w:r w:rsidRPr="00A14B10">
        <w:rPr>
          <w:rFonts w:ascii="Times New Roman" w:hAnsi="Times New Roman" w:cs="Times New Roman"/>
          <w:spacing w:val="24"/>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89"/>
          <w:w w:val="99"/>
          <w:sz w:val="24"/>
          <w:szCs w:val="24"/>
          <w:lang w:val="it-IT"/>
        </w:rPr>
        <w:t xml:space="preserve"> </w:t>
      </w:r>
      <w:r w:rsidRPr="00A14B10">
        <w:rPr>
          <w:rFonts w:ascii="Times New Roman" w:hAnsi="Times New Roman" w:cs="Times New Roman"/>
          <w:sz w:val="24"/>
          <w:szCs w:val="24"/>
          <w:lang w:val="it-IT"/>
        </w:rPr>
        <w:t>delle</w:t>
      </w:r>
      <w:r w:rsidRPr="00A14B10">
        <w:rPr>
          <w:rFonts w:ascii="Times New Roman" w:hAnsi="Times New Roman" w:cs="Times New Roman"/>
          <w:spacing w:val="24"/>
          <w:sz w:val="24"/>
          <w:szCs w:val="24"/>
          <w:lang w:val="it-IT"/>
        </w:rPr>
        <w:t xml:space="preserve"> </w:t>
      </w:r>
      <w:r w:rsidRPr="00A14B10">
        <w:rPr>
          <w:rFonts w:ascii="Times New Roman" w:hAnsi="Times New Roman" w:cs="Times New Roman"/>
          <w:spacing w:val="-1"/>
          <w:sz w:val="24"/>
          <w:szCs w:val="24"/>
          <w:lang w:val="it-IT"/>
        </w:rPr>
        <w:t>conseguenze</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pacing w:val="-1"/>
          <w:sz w:val="24"/>
          <w:szCs w:val="24"/>
          <w:lang w:val="it-IT"/>
        </w:rPr>
        <w:t>che</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z w:val="24"/>
          <w:szCs w:val="24"/>
          <w:lang w:val="it-IT"/>
        </w:rPr>
        <w:t>il</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pacing w:val="-1"/>
          <w:sz w:val="24"/>
          <w:szCs w:val="24"/>
          <w:lang w:val="it-IT"/>
        </w:rPr>
        <w:t>produce</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pacing w:val="-1"/>
          <w:sz w:val="24"/>
          <w:szCs w:val="24"/>
          <w:lang w:val="it-IT"/>
        </w:rPr>
        <w:t>(probabilità</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pacing w:val="-1"/>
          <w:sz w:val="24"/>
          <w:szCs w:val="24"/>
          <w:lang w:val="it-IT"/>
        </w:rPr>
        <w:t>impatto)</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pacing w:val="-1"/>
          <w:sz w:val="24"/>
          <w:szCs w:val="24"/>
          <w:lang w:val="it-IT"/>
        </w:rPr>
        <w:t>giungere</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z w:val="24"/>
          <w:szCs w:val="24"/>
          <w:lang w:val="it-IT"/>
        </w:rPr>
        <w:t>alla</w:t>
      </w:r>
      <w:r w:rsidRPr="00A14B10">
        <w:rPr>
          <w:rFonts w:ascii="Times New Roman" w:hAnsi="Times New Roman" w:cs="Times New Roman"/>
          <w:spacing w:val="59"/>
          <w:w w:val="99"/>
          <w:sz w:val="24"/>
          <w:szCs w:val="24"/>
          <w:lang w:val="it-IT"/>
        </w:rPr>
        <w:t xml:space="preserve"> </w:t>
      </w:r>
      <w:r w:rsidRPr="00A14B10">
        <w:rPr>
          <w:rFonts w:ascii="Times New Roman" w:hAnsi="Times New Roman" w:cs="Times New Roman"/>
          <w:spacing w:val="-1"/>
          <w:sz w:val="24"/>
          <w:szCs w:val="24"/>
          <w:lang w:val="it-IT"/>
        </w:rPr>
        <w:t>determinazione</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1"/>
          <w:sz w:val="24"/>
          <w:szCs w:val="24"/>
          <w:lang w:val="it-IT"/>
        </w:rPr>
        <w:t xml:space="preserve"> </w:t>
      </w:r>
      <w:r w:rsidRPr="00A14B10">
        <w:rPr>
          <w:rFonts w:ascii="Times New Roman" w:hAnsi="Times New Roman" w:cs="Times New Roman"/>
          <w:sz w:val="24"/>
          <w:szCs w:val="24"/>
          <w:lang w:val="it-IT"/>
        </w:rPr>
        <w:lastRenderedPageBreak/>
        <w:t>livello</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1"/>
          <w:sz w:val="24"/>
          <w:szCs w:val="24"/>
          <w:lang w:val="it-IT"/>
        </w:rPr>
        <w:t xml:space="preserve"> rischio,</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definito</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“inerente”,</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rappresentato</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anche</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z w:val="24"/>
          <w:szCs w:val="24"/>
          <w:lang w:val="it-IT"/>
        </w:rPr>
        <w:t>da</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z w:val="24"/>
          <w:szCs w:val="24"/>
          <w:lang w:val="it-IT"/>
        </w:rPr>
        <w:t>un</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pacing w:val="-1"/>
          <w:sz w:val="24"/>
          <w:szCs w:val="24"/>
          <w:lang w:val="it-IT"/>
        </w:rPr>
        <w:t>valore</w:t>
      </w:r>
      <w:r w:rsidRPr="00A14B10">
        <w:rPr>
          <w:rFonts w:ascii="Times New Roman" w:hAnsi="Times New Roman" w:cs="Times New Roman"/>
          <w:spacing w:val="68"/>
          <w:w w:val="99"/>
          <w:sz w:val="24"/>
          <w:szCs w:val="24"/>
          <w:lang w:val="it-IT"/>
        </w:rPr>
        <w:t xml:space="preserve"> </w:t>
      </w:r>
      <w:r w:rsidRPr="00A14B10">
        <w:rPr>
          <w:rFonts w:ascii="Times New Roman" w:hAnsi="Times New Roman" w:cs="Times New Roman"/>
          <w:spacing w:val="-1"/>
          <w:sz w:val="24"/>
          <w:szCs w:val="24"/>
          <w:lang w:val="it-IT"/>
        </w:rPr>
        <w:t xml:space="preserve">numerico. </w:t>
      </w:r>
      <w:r w:rsidRPr="00A14B10">
        <w:rPr>
          <w:rFonts w:ascii="Times New Roman" w:hAnsi="Times New Roman" w:cs="Times New Roman"/>
          <w:sz w:val="24"/>
          <w:szCs w:val="24"/>
          <w:lang w:val="it-IT"/>
        </w:rPr>
        <w:t>Per</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completare</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z w:val="24"/>
          <w:szCs w:val="24"/>
          <w:lang w:val="it-IT"/>
        </w:rPr>
        <w:t>la</w:t>
      </w:r>
      <w:r w:rsidRPr="00A14B10">
        <w:rPr>
          <w:rFonts w:ascii="Times New Roman" w:hAnsi="Times New Roman" w:cs="Times New Roman"/>
          <w:spacing w:val="-1"/>
          <w:sz w:val="24"/>
          <w:szCs w:val="24"/>
          <w:lang w:val="it-IT"/>
        </w:rPr>
        <w:t xml:space="preserve"> valutazione,</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z w:val="24"/>
          <w:szCs w:val="24"/>
          <w:lang w:val="it-IT"/>
        </w:rPr>
        <w:t>è</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pacing w:val="-1"/>
          <w:sz w:val="24"/>
          <w:szCs w:val="24"/>
          <w:lang w:val="it-IT"/>
        </w:rPr>
        <w:t>stimata</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z w:val="24"/>
          <w:szCs w:val="24"/>
          <w:lang w:val="it-IT"/>
        </w:rPr>
        <w:t>l’efficacia</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z w:val="24"/>
          <w:szCs w:val="24"/>
          <w:lang w:val="it-IT"/>
        </w:rPr>
        <w:t>dei</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pacing w:val="-1"/>
          <w:sz w:val="24"/>
          <w:szCs w:val="24"/>
          <w:lang w:val="it-IT"/>
        </w:rPr>
        <w:t>controlli</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pacing w:val="-1"/>
          <w:sz w:val="24"/>
          <w:szCs w:val="24"/>
          <w:lang w:val="it-IT"/>
        </w:rPr>
        <w:t>messi</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z w:val="24"/>
          <w:szCs w:val="24"/>
          <w:lang w:val="it-IT"/>
        </w:rPr>
        <w:t>in</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pacing w:val="-1"/>
          <w:sz w:val="24"/>
          <w:szCs w:val="24"/>
          <w:lang w:val="it-IT"/>
        </w:rPr>
        <w:t>atto</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65"/>
          <w:w w:val="99"/>
          <w:sz w:val="24"/>
          <w:szCs w:val="24"/>
          <w:lang w:val="it-IT"/>
        </w:rPr>
        <w:t xml:space="preserve"> </w:t>
      </w:r>
      <w:r w:rsidRPr="00A14B10">
        <w:rPr>
          <w:rFonts w:ascii="Times New Roman" w:hAnsi="Times New Roman" w:cs="Times New Roman"/>
          <w:spacing w:val="-1"/>
          <w:sz w:val="24"/>
          <w:szCs w:val="24"/>
          <w:lang w:val="it-IT"/>
        </w:rPr>
        <w:t>contenere</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z w:val="24"/>
          <w:szCs w:val="24"/>
          <w:lang w:val="it-IT"/>
        </w:rPr>
        <w:t>il</w:t>
      </w:r>
      <w:r w:rsidRPr="00A14B10">
        <w:rPr>
          <w:rFonts w:ascii="Times New Roman" w:hAnsi="Times New Roman" w:cs="Times New Roman"/>
          <w:spacing w:val="23"/>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pacing w:val="-1"/>
          <w:sz w:val="24"/>
          <w:szCs w:val="24"/>
          <w:lang w:val="it-IT"/>
        </w:rPr>
        <w:t>inerente</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20"/>
          <w:sz w:val="24"/>
          <w:szCs w:val="24"/>
          <w:lang w:val="it-IT"/>
        </w:rPr>
        <w:t xml:space="preserve"> </w:t>
      </w:r>
      <w:r w:rsidRPr="00A14B10">
        <w:rPr>
          <w:rFonts w:ascii="Times New Roman" w:hAnsi="Times New Roman" w:cs="Times New Roman"/>
          <w:spacing w:val="-1"/>
          <w:sz w:val="24"/>
          <w:szCs w:val="24"/>
          <w:lang w:val="it-IT"/>
        </w:rPr>
        <w:t>valutato</w:t>
      </w:r>
      <w:r w:rsidRPr="00A14B10">
        <w:rPr>
          <w:rFonts w:ascii="Times New Roman" w:hAnsi="Times New Roman" w:cs="Times New Roman"/>
          <w:spacing w:val="19"/>
          <w:sz w:val="24"/>
          <w:szCs w:val="24"/>
          <w:lang w:val="it-IT"/>
        </w:rPr>
        <w:t xml:space="preserve"> </w:t>
      </w:r>
      <w:r w:rsidRPr="00A14B10">
        <w:rPr>
          <w:rFonts w:ascii="Times New Roman" w:hAnsi="Times New Roman" w:cs="Times New Roman"/>
          <w:sz w:val="24"/>
          <w:szCs w:val="24"/>
          <w:lang w:val="it-IT"/>
        </w:rPr>
        <w:t>il</w:t>
      </w:r>
      <w:r w:rsidRPr="00A14B10">
        <w:rPr>
          <w:rFonts w:ascii="Times New Roman" w:hAnsi="Times New Roman" w:cs="Times New Roman"/>
          <w:spacing w:val="19"/>
          <w:sz w:val="24"/>
          <w:szCs w:val="24"/>
          <w:lang w:val="it-IT"/>
        </w:rPr>
        <w:t xml:space="preserve"> </w:t>
      </w:r>
      <w:r w:rsidRPr="00A14B10">
        <w:rPr>
          <w:rFonts w:ascii="Times New Roman" w:hAnsi="Times New Roman" w:cs="Times New Roman"/>
          <w:spacing w:val="-1"/>
          <w:sz w:val="24"/>
          <w:szCs w:val="24"/>
          <w:lang w:val="it-IT"/>
        </w:rPr>
        <w:t>conseguente</w:t>
      </w:r>
      <w:r w:rsidRPr="00A14B10">
        <w:rPr>
          <w:rFonts w:ascii="Times New Roman" w:hAnsi="Times New Roman" w:cs="Times New Roman"/>
          <w:spacing w:val="20"/>
          <w:sz w:val="24"/>
          <w:szCs w:val="24"/>
          <w:lang w:val="it-IT"/>
        </w:rPr>
        <w:t xml:space="preserve"> </w:t>
      </w:r>
      <w:r w:rsidRPr="00A14B10">
        <w:rPr>
          <w:rFonts w:ascii="Times New Roman" w:hAnsi="Times New Roman" w:cs="Times New Roman"/>
          <w:sz w:val="24"/>
          <w:szCs w:val="24"/>
          <w:lang w:val="it-IT"/>
        </w:rPr>
        <w:t>livello</w:t>
      </w:r>
      <w:r w:rsidRPr="00A14B10">
        <w:rPr>
          <w:rFonts w:ascii="Times New Roman" w:hAnsi="Times New Roman" w:cs="Times New Roman"/>
          <w:spacing w:val="19"/>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20"/>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18"/>
          <w:sz w:val="24"/>
          <w:szCs w:val="24"/>
          <w:lang w:val="it-IT"/>
        </w:rPr>
        <w:t xml:space="preserve"> </w:t>
      </w:r>
      <w:r w:rsidRPr="00A14B10">
        <w:rPr>
          <w:rFonts w:ascii="Times New Roman" w:hAnsi="Times New Roman" w:cs="Times New Roman"/>
          <w:spacing w:val="-1"/>
          <w:sz w:val="24"/>
          <w:szCs w:val="24"/>
          <w:lang w:val="it-IT"/>
        </w:rPr>
        <w:t>“residuo”,</w:t>
      </w:r>
      <w:r w:rsidRPr="00A14B10">
        <w:rPr>
          <w:rFonts w:ascii="Times New Roman" w:hAnsi="Times New Roman" w:cs="Times New Roman"/>
          <w:spacing w:val="65"/>
          <w:w w:val="99"/>
          <w:sz w:val="24"/>
          <w:szCs w:val="24"/>
          <w:lang w:val="it-IT"/>
        </w:rPr>
        <w:t xml:space="preserve"> </w:t>
      </w:r>
      <w:r w:rsidRPr="00A14B10">
        <w:rPr>
          <w:rFonts w:ascii="Times New Roman" w:hAnsi="Times New Roman" w:cs="Times New Roman"/>
          <w:spacing w:val="-1"/>
          <w:sz w:val="24"/>
          <w:szCs w:val="24"/>
          <w:lang w:val="it-IT"/>
        </w:rPr>
        <w:t>rappresentato</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pacing w:val="-1"/>
          <w:sz w:val="24"/>
          <w:szCs w:val="24"/>
          <w:lang w:val="it-IT"/>
        </w:rPr>
        <w:t>anch’esso</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z w:val="24"/>
          <w:szCs w:val="24"/>
          <w:lang w:val="it-IT"/>
        </w:rPr>
        <w:t>da</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z w:val="24"/>
          <w:szCs w:val="24"/>
          <w:lang w:val="it-IT"/>
        </w:rPr>
        <w:t>un</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pacing w:val="-1"/>
          <w:sz w:val="24"/>
          <w:szCs w:val="24"/>
          <w:lang w:val="it-IT"/>
        </w:rPr>
        <w:t>valore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numerico.</w:t>
      </w:r>
    </w:p>
    <w:p w:rsidR="00EB37F3" w:rsidRPr="00A14B10" w:rsidRDefault="00EB37F3" w:rsidP="003C3DD7">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pacing w:val="-1"/>
          <w:sz w:val="24"/>
          <w:szCs w:val="24"/>
          <w:lang w:val="it-IT"/>
        </w:rPr>
        <w:t>L’esito</w:t>
      </w:r>
      <w:r w:rsidRPr="00A14B10">
        <w:rPr>
          <w:rFonts w:ascii="Times New Roman" w:hAnsi="Times New Roman" w:cs="Times New Roman"/>
          <w:spacing w:val="27"/>
          <w:sz w:val="24"/>
          <w:szCs w:val="24"/>
          <w:lang w:val="it-IT"/>
        </w:rPr>
        <w:t xml:space="preserve"> </w:t>
      </w:r>
      <w:r w:rsidRPr="00A14B10">
        <w:rPr>
          <w:rFonts w:ascii="Times New Roman" w:hAnsi="Times New Roman" w:cs="Times New Roman"/>
          <w:spacing w:val="-1"/>
          <w:sz w:val="24"/>
          <w:szCs w:val="24"/>
          <w:lang w:val="it-IT"/>
        </w:rPr>
        <w:t>dell’analisi</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27"/>
          <w:sz w:val="24"/>
          <w:szCs w:val="24"/>
          <w:lang w:val="it-IT"/>
        </w:rPr>
        <w:t xml:space="preserve"> </w:t>
      </w:r>
      <w:r w:rsidRPr="00A14B10">
        <w:rPr>
          <w:rFonts w:ascii="Times New Roman" w:hAnsi="Times New Roman" w:cs="Times New Roman"/>
          <w:spacing w:val="-1"/>
          <w:sz w:val="24"/>
          <w:szCs w:val="24"/>
          <w:lang w:val="it-IT"/>
        </w:rPr>
        <w:t>corruzione</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z w:val="24"/>
          <w:szCs w:val="24"/>
          <w:lang w:val="it-IT"/>
        </w:rPr>
        <w:t>è</w:t>
      </w:r>
      <w:r w:rsidRPr="00A14B10">
        <w:rPr>
          <w:rFonts w:ascii="Times New Roman" w:hAnsi="Times New Roman" w:cs="Times New Roman"/>
          <w:spacing w:val="27"/>
          <w:sz w:val="24"/>
          <w:szCs w:val="24"/>
          <w:lang w:val="it-IT"/>
        </w:rPr>
        <w:t xml:space="preserve"> </w:t>
      </w:r>
      <w:r w:rsidRPr="00A14B10">
        <w:rPr>
          <w:rFonts w:ascii="Times New Roman" w:hAnsi="Times New Roman" w:cs="Times New Roman"/>
          <w:spacing w:val="-1"/>
          <w:sz w:val="24"/>
          <w:szCs w:val="24"/>
          <w:lang w:val="it-IT"/>
        </w:rPr>
        <w:t>riportato</w:t>
      </w:r>
      <w:r w:rsidRPr="00A14B10">
        <w:rPr>
          <w:rFonts w:ascii="Times New Roman" w:hAnsi="Times New Roman" w:cs="Times New Roman"/>
          <w:spacing w:val="25"/>
          <w:sz w:val="24"/>
          <w:szCs w:val="24"/>
          <w:lang w:val="it-IT"/>
        </w:rPr>
        <w:t xml:space="preserve"> </w:t>
      </w:r>
      <w:r w:rsidRPr="00A14B10">
        <w:rPr>
          <w:rFonts w:ascii="Times New Roman" w:hAnsi="Times New Roman" w:cs="Times New Roman"/>
          <w:sz w:val="24"/>
          <w:szCs w:val="24"/>
          <w:lang w:val="it-IT"/>
        </w:rPr>
        <w:t>in</w:t>
      </w:r>
      <w:r w:rsidRPr="00A14B10">
        <w:rPr>
          <w:rFonts w:ascii="Times New Roman" w:hAnsi="Times New Roman" w:cs="Times New Roman"/>
          <w:spacing w:val="24"/>
          <w:sz w:val="24"/>
          <w:szCs w:val="24"/>
          <w:lang w:val="it-IT"/>
        </w:rPr>
        <w:t xml:space="preserve"> </w:t>
      </w:r>
      <w:r w:rsidRPr="00A14B10">
        <w:rPr>
          <w:rFonts w:ascii="Times New Roman" w:hAnsi="Times New Roman" w:cs="Times New Roman"/>
          <w:spacing w:val="-1"/>
          <w:sz w:val="24"/>
          <w:szCs w:val="24"/>
          <w:lang w:val="it-IT"/>
        </w:rPr>
        <w:t>dettaglio</w:t>
      </w:r>
      <w:r w:rsidRPr="00A14B10">
        <w:rPr>
          <w:rFonts w:ascii="Times New Roman" w:hAnsi="Times New Roman" w:cs="Times New Roman"/>
          <w:spacing w:val="25"/>
          <w:sz w:val="24"/>
          <w:szCs w:val="24"/>
          <w:lang w:val="it-IT"/>
        </w:rPr>
        <w:t xml:space="preserve"> </w:t>
      </w:r>
      <w:r w:rsidRPr="00A14B10">
        <w:rPr>
          <w:rFonts w:ascii="Times New Roman" w:hAnsi="Times New Roman" w:cs="Times New Roman"/>
          <w:spacing w:val="-1"/>
          <w:sz w:val="24"/>
          <w:szCs w:val="24"/>
          <w:lang w:val="it-IT"/>
        </w:rPr>
        <w:t>nel</w:t>
      </w:r>
      <w:r w:rsidRPr="00A14B10">
        <w:rPr>
          <w:rFonts w:ascii="Times New Roman" w:hAnsi="Times New Roman" w:cs="Times New Roman"/>
          <w:spacing w:val="51"/>
          <w:sz w:val="24"/>
          <w:szCs w:val="24"/>
          <w:lang w:val="it-IT"/>
        </w:rPr>
        <w:t xml:space="preserve"> </w:t>
      </w:r>
      <w:r w:rsidRPr="00A14B10">
        <w:rPr>
          <w:rFonts w:ascii="Times New Roman" w:hAnsi="Times New Roman" w:cs="Times New Roman"/>
          <w:spacing w:val="-1"/>
          <w:sz w:val="24"/>
          <w:szCs w:val="24"/>
          <w:lang w:val="it-IT"/>
        </w:rPr>
        <w:t>“registro</w:t>
      </w:r>
      <w:r w:rsidRPr="00A14B10">
        <w:rPr>
          <w:rFonts w:ascii="Times New Roman" w:hAnsi="Times New Roman" w:cs="Times New Roman"/>
          <w:spacing w:val="25"/>
          <w:sz w:val="24"/>
          <w:szCs w:val="24"/>
          <w:lang w:val="it-IT"/>
        </w:rPr>
        <w:t xml:space="preserve"> </w:t>
      </w:r>
      <w:r w:rsidRPr="00A14B10">
        <w:rPr>
          <w:rFonts w:ascii="Times New Roman" w:hAnsi="Times New Roman" w:cs="Times New Roman"/>
          <w:sz w:val="24"/>
          <w:szCs w:val="24"/>
          <w:lang w:val="it-IT"/>
        </w:rPr>
        <w:t>dei</w:t>
      </w:r>
      <w:r w:rsidRPr="00A14B10">
        <w:rPr>
          <w:rFonts w:ascii="Times New Roman" w:hAnsi="Times New Roman" w:cs="Times New Roman"/>
          <w:spacing w:val="25"/>
          <w:sz w:val="24"/>
          <w:szCs w:val="24"/>
          <w:lang w:val="it-IT"/>
        </w:rPr>
        <w:t xml:space="preserve"> </w:t>
      </w:r>
      <w:r w:rsidRPr="00A14B10">
        <w:rPr>
          <w:rFonts w:ascii="Times New Roman" w:hAnsi="Times New Roman" w:cs="Times New Roman"/>
          <w:spacing w:val="-1"/>
          <w:sz w:val="24"/>
          <w:szCs w:val="24"/>
          <w:lang w:val="it-IT"/>
        </w:rPr>
        <w:t>rischi</w:t>
      </w:r>
      <w:r w:rsidRPr="00A14B10">
        <w:rPr>
          <w:rFonts w:ascii="Times New Roman" w:hAnsi="Times New Roman" w:cs="Times New Roman"/>
          <w:spacing w:val="85"/>
          <w:w w:val="99"/>
          <w:sz w:val="24"/>
          <w:szCs w:val="24"/>
          <w:lang w:val="it-IT"/>
        </w:rPr>
        <w:t xml:space="preserve"> </w:t>
      </w:r>
      <w:r w:rsidRPr="00A14B10">
        <w:rPr>
          <w:rFonts w:ascii="Times New Roman" w:hAnsi="Times New Roman" w:cs="Times New Roman"/>
          <w:spacing w:val="-1"/>
          <w:sz w:val="24"/>
          <w:szCs w:val="24"/>
          <w:lang w:val="it-IT"/>
        </w:rPr>
        <w:t>corruzione”</w:t>
      </w:r>
      <w:r w:rsidRPr="00A14B10">
        <w:rPr>
          <w:rFonts w:ascii="Times New Roman" w:hAnsi="Times New Roman" w:cs="Times New Roman"/>
          <w:spacing w:val="-13"/>
          <w:sz w:val="24"/>
          <w:szCs w:val="24"/>
          <w:lang w:val="it-IT"/>
        </w:rPr>
        <w:t xml:space="preserve"> </w:t>
      </w:r>
      <w:r w:rsidRPr="00A14B10">
        <w:rPr>
          <w:rFonts w:ascii="Times New Roman" w:hAnsi="Times New Roman" w:cs="Times New Roman"/>
          <w:spacing w:val="-1"/>
          <w:sz w:val="24"/>
          <w:szCs w:val="24"/>
          <w:lang w:val="it-IT"/>
        </w:rPr>
        <w:t>prima</w:t>
      </w:r>
      <w:r w:rsidRPr="00A14B10">
        <w:rPr>
          <w:rFonts w:ascii="Times New Roman" w:hAnsi="Times New Roman" w:cs="Times New Roman"/>
          <w:spacing w:val="-12"/>
          <w:sz w:val="24"/>
          <w:szCs w:val="24"/>
          <w:lang w:val="it-IT"/>
        </w:rPr>
        <w:t xml:space="preserve"> </w:t>
      </w:r>
      <w:r w:rsidRPr="00A14B10">
        <w:rPr>
          <w:rFonts w:ascii="Times New Roman" w:hAnsi="Times New Roman" w:cs="Times New Roman"/>
          <w:spacing w:val="-1"/>
          <w:sz w:val="24"/>
          <w:szCs w:val="24"/>
          <w:lang w:val="it-IT"/>
        </w:rPr>
        <w:t>citato.</w:t>
      </w:r>
    </w:p>
    <w:p w:rsidR="00EB37F3" w:rsidRPr="00A14B10" w:rsidRDefault="00EB37F3" w:rsidP="003C3DD7">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z w:val="24"/>
          <w:szCs w:val="24"/>
          <w:lang w:val="it-IT"/>
        </w:rPr>
        <w:t>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criteri</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utilizzati</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l’analisi</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corruzione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sono</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seguito</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riportati.</w:t>
      </w:r>
    </w:p>
    <w:p w:rsidR="005A041A" w:rsidRPr="00A14B10" w:rsidRDefault="005A041A" w:rsidP="005A041A">
      <w:pPr>
        <w:spacing w:line="240" w:lineRule="auto"/>
        <w:rPr>
          <w:rFonts w:ascii="Times New Roman" w:eastAsia="Times New Roman" w:hAnsi="Times New Roman" w:cs="Times New Roman"/>
          <w:sz w:val="24"/>
          <w:szCs w:val="24"/>
          <w:lang w:eastAsia="it-IT"/>
        </w:rPr>
      </w:pPr>
    </w:p>
    <w:p w:rsidR="00EB37F3" w:rsidRPr="00A14B10" w:rsidRDefault="005A041A" w:rsidP="00F64DCA">
      <w:pPr>
        <w:pBdr>
          <w:top w:val="single" w:sz="4" w:space="1" w:color="auto"/>
          <w:left w:val="single" w:sz="4" w:space="4" w:color="auto"/>
          <w:bottom w:val="single" w:sz="4" w:space="1" w:color="auto"/>
          <w:right w:val="single" w:sz="4" w:space="4" w:color="auto"/>
        </w:pBdr>
        <w:spacing w:line="240" w:lineRule="auto"/>
        <w:jc w:val="center"/>
        <w:rPr>
          <w:rFonts w:ascii="Times New Roman" w:eastAsia="Times New Roman" w:hAnsi="Times New Roman" w:cs="Times New Roman"/>
          <w:b/>
          <w:sz w:val="24"/>
          <w:szCs w:val="24"/>
          <w:lang w:eastAsia="it-IT"/>
        </w:rPr>
      </w:pPr>
      <w:r w:rsidRPr="00A14B10">
        <w:rPr>
          <w:rFonts w:ascii="Times New Roman" w:eastAsia="Times New Roman" w:hAnsi="Times New Roman" w:cs="Times New Roman"/>
          <w:b/>
          <w:sz w:val="24"/>
          <w:szCs w:val="24"/>
          <w:lang w:eastAsia="it-IT"/>
        </w:rPr>
        <w:t>ANALISI DEL RISCHIO CORRUZIONE</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L’analisi del rischio è un processo finalizzato ad acquisire un elevato numero di informazioni sulla vulnerabilità e attaccabilità dell’organizzazione ai comportamenti corruttivi, sul modo in cui tali comportamenti potrebbero emergere e diffondersi all’interno dell’Amministrazione e sulle priorità delle misure di prevenzione da adottare.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Relativamente alla metodologia utilizzata per la valutazione del rischio si fa riferimento agli indirizzi riportati nell’allegato 5</w:t>
      </w:r>
      <w:r w:rsidR="005A041A"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sz w:val="24"/>
          <w:szCs w:val="24"/>
          <w:lang w:eastAsia="it-IT"/>
        </w:rPr>
        <w:t>, del P.N.A., esplicitato nell’allegato 1 dello stesso.</w:t>
      </w:r>
    </w:p>
    <w:p w:rsidR="00EB37F3" w:rsidRPr="00A14B10" w:rsidRDefault="00EB37F3" w:rsidP="00EB37F3">
      <w:pPr>
        <w:spacing w:after="0" w:line="240" w:lineRule="auto"/>
        <w:rPr>
          <w:rFonts w:ascii="Times New Roman" w:eastAsia="Times New Roman" w:hAnsi="Times New Roman" w:cs="Times New Roman"/>
          <w:sz w:val="24"/>
          <w:szCs w:val="24"/>
          <w:lang w:eastAsia="it-IT"/>
        </w:rPr>
      </w:pPr>
    </w:p>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color w:val="000000"/>
          <w:sz w:val="24"/>
          <w:szCs w:val="24"/>
          <w:lang w:eastAsia="it-IT"/>
        </w:rPr>
      </w:pPr>
    </w:p>
    <w:p w:rsidR="005A041A" w:rsidRPr="00A14B10" w:rsidRDefault="005A041A" w:rsidP="005A041A">
      <w:pPr>
        <w:autoSpaceDE w:val="0"/>
        <w:autoSpaceDN w:val="0"/>
        <w:adjustRightInd w:val="0"/>
        <w:spacing w:line="240" w:lineRule="auto"/>
        <w:rPr>
          <w:rFonts w:ascii="Times New Roman" w:eastAsia="Times New Roman" w:hAnsi="Times New Roman" w:cs="Times New Roman"/>
          <w:b/>
          <w:color w:val="000000"/>
          <w:sz w:val="24"/>
          <w:szCs w:val="24"/>
          <w:u w:val="single"/>
          <w:lang w:eastAsia="it-IT"/>
        </w:rPr>
      </w:pPr>
      <w:r w:rsidRPr="00A14B10">
        <w:rPr>
          <w:rFonts w:ascii="Times New Roman" w:eastAsia="Times New Roman" w:hAnsi="Times New Roman" w:cs="Times New Roman"/>
          <w:b/>
          <w:color w:val="000000"/>
          <w:sz w:val="24"/>
          <w:szCs w:val="24"/>
          <w:u w:val="single"/>
          <w:lang w:eastAsia="it-IT"/>
        </w:rPr>
        <w:t>DEFINIZIONI</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Processo</w:t>
      </w:r>
      <w:r w:rsidR="005A041A" w:rsidRPr="00A14B10">
        <w:rPr>
          <w:rFonts w:ascii="Times New Roman" w:eastAsia="Times New Roman" w:hAnsi="Times New Roman" w:cs="Times New Roman"/>
          <w:b/>
          <w:bCs/>
          <w:sz w:val="24"/>
          <w:szCs w:val="24"/>
          <w:lang w:eastAsia="it-IT"/>
        </w:rPr>
        <w:t xml:space="preserve"> –</w:t>
      </w:r>
      <w:r w:rsidRPr="00A14B10">
        <w:rPr>
          <w:rFonts w:ascii="Times New Roman" w:eastAsia="Times New Roman" w:hAnsi="Times New Roman" w:cs="Times New Roman"/>
          <w:b/>
          <w:bCs/>
          <w:sz w:val="24"/>
          <w:szCs w:val="24"/>
          <w:lang w:eastAsia="it-IT"/>
        </w:rPr>
        <w:t xml:space="preserve"> </w:t>
      </w:r>
      <w:r w:rsidRPr="00A14B10">
        <w:rPr>
          <w:rFonts w:ascii="Times New Roman" w:eastAsia="Times New Roman" w:hAnsi="Times New Roman" w:cs="Times New Roman"/>
          <w:sz w:val="24"/>
          <w:szCs w:val="24"/>
          <w:lang w:eastAsia="it-IT"/>
        </w:rPr>
        <w:t xml:space="preserve"> </w:t>
      </w:r>
      <w:r w:rsidR="005A041A" w:rsidRPr="00A14B10">
        <w:rPr>
          <w:rFonts w:ascii="Times New Roman" w:eastAsia="Times New Roman" w:hAnsi="Times New Roman" w:cs="Times New Roman"/>
          <w:sz w:val="24"/>
          <w:szCs w:val="24"/>
          <w:lang w:eastAsia="it-IT"/>
        </w:rPr>
        <w:t xml:space="preserve">E’ </w:t>
      </w:r>
      <w:r w:rsidRPr="00A14B10">
        <w:rPr>
          <w:rFonts w:ascii="Times New Roman" w:eastAsia="Times New Roman" w:hAnsi="Times New Roman" w:cs="Times New Roman"/>
          <w:sz w:val="24"/>
          <w:szCs w:val="24"/>
          <w:lang w:eastAsia="it-IT"/>
        </w:rPr>
        <w:t xml:space="preserve">la sequenza logica delle fasi che determina la produzione di </w:t>
      </w:r>
      <w:r w:rsidRPr="00A14B10">
        <w:rPr>
          <w:rFonts w:ascii="Times New Roman" w:eastAsia="Times New Roman" w:hAnsi="Times New Roman" w:cs="Times New Roman"/>
          <w:i/>
          <w:sz w:val="24"/>
          <w:szCs w:val="24"/>
          <w:lang w:eastAsia="it-IT"/>
        </w:rPr>
        <w:t>output</w:t>
      </w:r>
      <w:r w:rsidRPr="00A14B10">
        <w:rPr>
          <w:rFonts w:ascii="Times New Roman" w:eastAsia="Times New Roman" w:hAnsi="Times New Roman" w:cs="Times New Roman"/>
          <w:sz w:val="24"/>
          <w:szCs w:val="24"/>
          <w:lang w:eastAsia="it-IT"/>
        </w:rPr>
        <w:t xml:space="preserve"> </w:t>
      </w:r>
      <w:proofErr w:type="spellStart"/>
      <w:r w:rsidRPr="00A14B10">
        <w:rPr>
          <w:rFonts w:ascii="Times New Roman" w:eastAsia="Times New Roman" w:hAnsi="Times New Roman" w:cs="Times New Roman"/>
          <w:sz w:val="24"/>
          <w:szCs w:val="24"/>
          <w:lang w:eastAsia="it-IT"/>
        </w:rPr>
        <w:t>autoconsistenti</w:t>
      </w:r>
      <w:proofErr w:type="spellEnd"/>
      <w:r w:rsidRPr="00A14B10">
        <w:rPr>
          <w:rFonts w:ascii="Times New Roman" w:eastAsia="Times New Roman" w:hAnsi="Times New Roman" w:cs="Times New Roman"/>
          <w:sz w:val="24"/>
          <w:szCs w:val="24"/>
          <w:lang w:eastAsia="it-IT"/>
        </w:rPr>
        <w:t xml:space="preserve"> destinati a comporre la famiglia dei prodotti/servizi venduti al mercato (processi di </w:t>
      </w:r>
      <w:r w:rsidRPr="00A14B10">
        <w:rPr>
          <w:rFonts w:ascii="Times New Roman" w:eastAsia="Times New Roman" w:hAnsi="Times New Roman" w:cs="Times New Roman"/>
          <w:i/>
          <w:sz w:val="24"/>
          <w:szCs w:val="24"/>
          <w:lang w:eastAsia="it-IT"/>
        </w:rPr>
        <w:t>business</w:t>
      </w:r>
      <w:r w:rsidRPr="00A14B10">
        <w:rPr>
          <w:rFonts w:ascii="Times New Roman" w:eastAsia="Times New Roman" w:hAnsi="Times New Roman" w:cs="Times New Roman"/>
          <w:sz w:val="24"/>
          <w:szCs w:val="24"/>
          <w:lang w:eastAsia="it-IT"/>
        </w:rPr>
        <w:t xml:space="preserve">) ovvero destinati all’interno della struttura organizzativa (processi di </w:t>
      </w:r>
      <w:r w:rsidRPr="00A14B10">
        <w:rPr>
          <w:rFonts w:ascii="Times New Roman" w:eastAsia="Times New Roman" w:hAnsi="Times New Roman" w:cs="Times New Roman"/>
          <w:i/>
          <w:sz w:val="24"/>
          <w:szCs w:val="24"/>
          <w:lang w:eastAsia="it-IT"/>
        </w:rPr>
        <w:t>governance</w:t>
      </w:r>
      <w:r w:rsidRPr="00A14B10">
        <w:rPr>
          <w:rFonts w:ascii="Times New Roman" w:eastAsia="Times New Roman" w:hAnsi="Times New Roman" w:cs="Times New Roman"/>
          <w:sz w:val="24"/>
          <w:szCs w:val="24"/>
          <w:lang w:eastAsia="it-IT"/>
        </w:rPr>
        <w:t xml:space="preserve"> e di supporto alle Unità organizzative interne all’azienda).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 xml:space="preserve">Fase - </w:t>
      </w:r>
      <w:r w:rsidR="005A041A" w:rsidRPr="00A14B10">
        <w:rPr>
          <w:rFonts w:ascii="Times New Roman" w:eastAsia="Times New Roman" w:hAnsi="Times New Roman" w:cs="Times New Roman"/>
          <w:sz w:val="24"/>
          <w:szCs w:val="24"/>
          <w:lang w:eastAsia="it-IT"/>
        </w:rPr>
        <w:t>R</w:t>
      </w:r>
      <w:r w:rsidRPr="00A14B10">
        <w:rPr>
          <w:rFonts w:ascii="Times New Roman" w:eastAsia="Times New Roman" w:hAnsi="Times New Roman" w:cs="Times New Roman"/>
          <w:sz w:val="24"/>
          <w:szCs w:val="24"/>
          <w:lang w:eastAsia="it-IT"/>
        </w:rPr>
        <w:t xml:space="preserve">appresenta il nucleo delle attività in sequenza logica occorrente per la trasformazione di un </w:t>
      </w:r>
      <w:r w:rsidRPr="00A14B10">
        <w:rPr>
          <w:rFonts w:ascii="Times New Roman" w:eastAsia="Times New Roman" w:hAnsi="Times New Roman" w:cs="Times New Roman"/>
          <w:i/>
          <w:sz w:val="24"/>
          <w:szCs w:val="24"/>
          <w:lang w:eastAsia="it-IT"/>
        </w:rPr>
        <w:t>input</w:t>
      </w:r>
      <w:r w:rsidRPr="00A14B10">
        <w:rPr>
          <w:rFonts w:ascii="Times New Roman" w:eastAsia="Times New Roman" w:hAnsi="Times New Roman" w:cs="Times New Roman"/>
          <w:sz w:val="24"/>
          <w:szCs w:val="24"/>
          <w:lang w:eastAsia="it-IT"/>
        </w:rPr>
        <w:t xml:space="preserve"> in un </w:t>
      </w:r>
      <w:r w:rsidRPr="00A14B10">
        <w:rPr>
          <w:rFonts w:ascii="Times New Roman" w:eastAsia="Times New Roman" w:hAnsi="Times New Roman" w:cs="Times New Roman"/>
          <w:i/>
          <w:sz w:val="24"/>
          <w:szCs w:val="24"/>
          <w:lang w:eastAsia="it-IT"/>
        </w:rPr>
        <w:t>output</w:t>
      </w:r>
      <w:r w:rsidRPr="00A14B10">
        <w:rPr>
          <w:rFonts w:ascii="Times New Roman" w:eastAsia="Times New Roman" w:hAnsi="Times New Roman" w:cs="Times New Roman"/>
          <w:sz w:val="24"/>
          <w:szCs w:val="24"/>
          <w:lang w:eastAsia="it-IT"/>
        </w:rPr>
        <w:t xml:space="preserve"> intermedio e/o finale che scaturisce dall’interazione di uno o più attori. Gli </w:t>
      </w:r>
      <w:r w:rsidRPr="00A14B10">
        <w:rPr>
          <w:rFonts w:ascii="Times New Roman" w:eastAsia="Times New Roman" w:hAnsi="Times New Roman" w:cs="Times New Roman"/>
          <w:i/>
          <w:sz w:val="24"/>
          <w:szCs w:val="24"/>
          <w:lang w:eastAsia="it-IT"/>
        </w:rPr>
        <w:t>output</w:t>
      </w:r>
      <w:r w:rsidRPr="00A14B10">
        <w:rPr>
          <w:rFonts w:ascii="Times New Roman" w:eastAsia="Times New Roman" w:hAnsi="Times New Roman" w:cs="Times New Roman"/>
          <w:sz w:val="24"/>
          <w:szCs w:val="24"/>
          <w:lang w:eastAsia="it-IT"/>
        </w:rPr>
        <w:t xml:space="preserve"> a valle della fase possono essere destinati a clienti “esterni” ovvero “interni” e, se intermedi, rappresentano l’</w:t>
      </w:r>
      <w:r w:rsidRPr="00A14B10">
        <w:rPr>
          <w:rFonts w:ascii="Times New Roman" w:eastAsia="Times New Roman" w:hAnsi="Times New Roman" w:cs="Times New Roman"/>
          <w:i/>
          <w:sz w:val="24"/>
          <w:szCs w:val="24"/>
          <w:lang w:eastAsia="it-IT"/>
        </w:rPr>
        <w:t>input</w:t>
      </w:r>
      <w:r w:rsidRPr="00A14B10">
        <w:rPr>
          <w:rFonts w:ascii="Times New Roman" w:eastAsia="Times New Roman" w:hAnsi="Times New Roman" w:cs="Times New Roman"/>
          <w:sz w:val="24"/>
          <w:szCs w:val="24"/>
          <w:lang w:eastAsia="it-IT"/>
        </w:rPr>
        <w:t xml:space="preserve"> della successiva fase;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A</w:t>
      </w:r>
      <w:r w:rsidRPr="00A14B10">
        <w:rPr>
          <w:rFonts w:ascii="Times New Roman" w:eastAsia="Times New Roman" w:hAnsi="Times New Roman" w:cs="Times New Roman"/>
          <w:b/>
          <w:bCs/>
          <w:sz w:val="24"/>
          <w:szCs w:val="24"/>
          <w:lang w:eastAsia="it-IT"/>
        </w:rPr>
        <w:t>ttività</w:t>
      </w:r>
      <w:r w:rsidRPr="00A14B10">
        <w:rPr>
          <w:rFonts w:ascii="Times New Roman" w:eastAsia="Times New Roman" w:hAnsi="Times New Roman" w:cs="Times New Roman"/>
          <w:b/>
          <w:bCs/>
          <w:caps/>
          <w:sz w:val="24"/>
          <w:szCs w:val="24"/>
          <w:lang w:eastAsia="it-IT"/>
        </w:rPr>
        <w:t xml:space="preserve"> - </w:t>
      </w:r>
      <w:r w:rsidR="005A041A" w:rsidRPr="00A14B10">
        <w:rPr>
          <w:rFonts w:ascii="Times New Roman" w:eastAsia="Times New Roman" w:hAnsi="Times New Roman" w:cs="Times New Roman"/>
          <w:sz w:val="24"/>
          <w:szCs w:val="24"/>
          <w:lang w:eastAsia="it-IT"/>
        </w:rPr>
        <w:t>S</w:t>
      </w:r>
      <w:r w:rsidRPr="00A14B10">
        <w:rPr>
          <w:rFonts w:ascii="Times New Roman" w:eastAsia="Times New Roman" w:hAnsi="Times New Roman" w:cs="Times New Roman"/>
          <w:sz w:val="24"/>
          <w:szCs w:val="24"/>
          <w:lang w:eastAsia="it-IT"/>
        </w:rPr>
        <w:t xml:space="preserve">ono l’insieme delle azioni elementari poste in essere dall’attore necessarie e sufficienti per determinarne una responsabilità tangibile. </w:t>
      </w:r>
    </w:p>
    <w:p w:rsidR="00EB37F3" w:rsidRPr="00A14B10" w:rsidRDefault="00EB37F3" w:rsidP="00EB37F3">
      <w:pPr>
        <w:spacing w:after="0" w:line="360" w:lineRule="auto"/>
        <w:jc w:val="both"/>
        <w:rPr>
          <w:rFonts w:ascii="Times New Roman" w:eastAsia="Times New Roman" w:hAnsi="Times New Roman" w:cs="Times New Roman"/>
          <w:color w:val="000080"/>
          <w:sz w:val="24"/>
          <w:szCs w:val="24"/>
          <w:lang w:eastAsia="it-IT"/>
        </w:rPr>
      </w:pPr>
      <w:r w:rsidRPr="00A14B10">
        <w:rPr>
          <w:rFonts w:ascii="Times New Roman" w:eastAsia="Times New Roman" w:hAnsi="Times New Roman" w:cs="Times New Roman"/>
          <w:b/>
          <w:bCs/>
          <w:sz w:val="24"/>
          <w:szCs w:val="24"/>
          <w:lang w:eastAsia="it-IT"/>
        </w:rPr>
        <w:t>Rischio Potenziale</w:t>
      </w:r>
      <w:r w:rsidRPr="00A14B10">
        <w:rPr>
          <w:rFonts w:ascii="Times New Roman" w:eastAsia="Times New Roman" w:hAnsi="Times New Roman" w:cs="Times New Roman"/>
          <w:sz w:val="24"/>
          <w:szCs w:val="24"/>
          <w:lang w:eastAsia="it-IT"/>
        </w:rPr>
        <w:t xml:space="preserve"> - L’indice di rischio </w:t>
      </w:r>
      <w:r w:rsidR="005A041A" w:rsidRPr="00A14B10">
        <w:rPr>
          <w:rFonts w:ascii="Times New Roman" w:eastAsia="Times New Roman" w:hAnsi="Times New Roman" w:cs="Times New Roman"/>
          <w:sz w:val="24"/>
          <w:szCs w:val="24"/>
          <w:lang w:eastAsia="it-IT"/>
        </w:rPr>
        <w:t xml:space="preserve">potenziale </w:t>
      </w:r>
      <w:r w:rsidRPr="00A14B10">
        <w:rPr>
          <w:rFonts w:ascii="Times New Roman" w:eastAsia="Times New Roman" w:hAnsi="Times New Roman" w:cs="Times New Roman"/>
          <w:sz w:val="24"/>
          <w:szCs w:val="24"/>
          <w:lang w:eastAsia="it-IT"/>
        </w:rPr>
        <w:t>(RP) rappresenta la valutazione sintetica degli eventi rischiosi associati all’attività il cui manifestarsi potrebbe provocare un danno diretto/indiretto di natura economico-finanziaria, patrimoniale, sanzionatoria o d’immagine verso l’esterno; esso è rilevato nell’ambito del processo e prescinde dai controlli esistenti, i quali potranno, eventualmente, solo ridurne o prevenirne gli effetti.</w:t>
      </w:r>
    </w:p>
    <w:p w:rsidR="00EB37F3" w:rsidRPr="00A14B10" w:rsidRDefault="00EB37F3" w:rsidP="00EB37F3">
      <w:pPr>
        <w:autoSpaceDE w:val="0"/>
        <w:autoSpaceDN w:val="0"/>
        <w:adjustRightInd w:val="0"/>
        <w:spacing w:after="0" w:line="360" w:lineRule="auto"/>
        <w:jc w:val="both"/>
        <w:rPr>
          <w:rFonts w:ascii="Times New Roman" w:eastAsia="Times New Roman" w:hAnsi="Times New Roman" w:cs="Times New Roman"/>
          <w:b/>
          <w:bCs/>
          <w:color w:val="000080"/>
          <w:sz w:val="24"/>
          <w:szCs w:val="24"/>
          <w:lang w:eastAsia="it-IT"/>
        </w:rPr>
      </w:pPr>
      <w:r w:rsidRPr="00A14B10">
        <w:rPr>
          <w:rFonts w:ascii="Times New Roman" w:eastAsia="Times New Roman" w:hAnsi="Times New Roman" w:cs="Times New Roman"/>
          <w:b/>
          <w:bCs/>
          <w:sz w:val="24"/>
          <w:szCs w:val="24"/>
          <w:lang w:eastAsia="it-IT"/>
        </w:rPr>
        <w:t>Rischio Residuo</w:t>
      </w:r>
      <w:r w:rsidRPr="00A14B10">
        <w:rPr>
          <w:rFonts w:ascii="Times New Roman" w:eastAsia="Times New Roman" w:hAnsi="Times New Roman" w:cs="Times New Roman"/>
          <w:sz w:val="24"/>
          <w:szCs w:val="24"/>
          <w:lang w:eastAsia="it-IT"/>
        </w:rPr>
        <w:t xml:space="preserve"> - L’indice di rischio residuo (RR) rappresenta la valutazione sintetica del singolo evento rischioso il cui manifestarsi potrebbe provocare un danno diretto/indiretto di natura </w:t>
      </w:r>
      <w:r w:rsidRPr="00A14B10">
        <w:rPr>
          <w:rFonts w:ascii="Times New Roman" w:eastAsia="Times New Roman" w:hAnsi="Times New Roman" w:cs="Times New Roman"/>
          <w:sz w:val="24"/>
          <w:szCs w:val="24"/>
          <w:lang w:eastAsia="it-IT"/>
        </w:rPr>
        <w:lastRenderedPageBreak/>
        <w:t>economico-finanziaria, patrimoniale, sanzionatoria o d’immagine verso l’esterno, data la struttura dei controlli presenti. Tale indice rappresenta dunque una valutazione qualitativa del rischio a cui l’azienda rimane esposta dati i controlli in essere.</w:t>
      </w:r>
    </w:p>
    <w:p w:rsidR="00EB37F3" w:rsidRPr="00A14B10" w:rsidRDefault="00EB37F3" w:rsidP="00EB37F3">
      <w:pPr>
        <w:autoSpaceDE w:val="0"/>
        <w:autoSpaceDN w:val="0"/>
        <w:adjustRightInd w:val="0"/>
        <w:spacing w:after="0" w:line="360" w:lineRule="auto"/>
        <w:jc w:val="both"/>
        <w:rPr>
          <w:rFonts w:ascii="Times New Roman" w:eastAsia="Times New Roman" w:hAnsi="Times New Roman" w:cs="Times New Roman"/>
          <w:i/>
          <w:iCs/>
          <w:sz w:val="24"/>
          <w:szCs w:val="24"/>
          <w:lang w:eastAsia="it-IT"/>
        </w:rPr>
      </w:pPr>
      <w:r w:rsidRPr="00A14B10">
        <w:rPr>
          <w:rFonts w:ascii="Times New Roman" w:eastAsia="Times New Roman" w:hAnsi="Times New Roman" w:cs="Times New Roman"/>
          <w:b/>
          <w:bCs/>
          <w:sz w:val="24"/>
          <w:szCs w:val="24"/>
          <w:lang w:eastAsia="it-IT"/>
        </w:rPr>
        <w:t>Impatto</w:t>
      </w:r>
      <w:r w:rsidRPr="00A14B10">
        <w:rPr>
          <w:rFonts w:ascii="Times New Roman" w:eastAsia="Times New Roman" w:hAnsi="Times New Roman" w:cs="Times New Roman"/>
          <w:sz w:val="24"/>
          <w:szCs w:val="24"/>
          <w:lang w:eastAsia="it-IT"/>
        </w:rPr>
        <w:t xml:space="preserve"> </w:t>
      </w:r>
      <w:r w:rsidR="005A041A"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color w:val="00D8F6"/>
          <w:sz w:val="24"/>
          <w:szCs w:val="24"/>
          <w:lang w:eastAsia="it-IT"/>
        </w:rPr>
        <w:t xml:space="preserve"> </w:t>
      </w:r>
      <w:r w:rsidR="005A041A" w:rsidRPr="00A14B10">
        <w:rPr>
          <w:rFonts w:ascii="Times New Roman" w:eastAsia="Times New Roman" w:hAnsi="Times New Roman" w:cs="Times New Roman"/>
          <w:color w:val="000000"/>
          <w:sz w:val="24"/>
          <w:szCs w:val="24"/>
          <w:lang w:eastAsia="it-IT"/>
        </w:rPr>
        <w:t>E’</w:t>
      </w:r>
      <w:r w:rsidRPr="00A14B10">
        <w:rPr>
          <w:rFonts w:ascii="Times New Roman" w:eastAsia="Times New Roman" w:hAnsi="Times New Roman" w:cs="Times New Roman"/>
          <w:color w:val="000000"/>
          <w:sz w:val="24"/>
          <w:szCs w:val="24"/>
          <w:lang w:eastAsia="it-IT"/>
        </w:rPr>
        <w:t xml:space="preserve"> il grado di incidenza che</w:t>
      </w:r>
      <w:r w:rsidR="005A041A" w:rsidRPr="00A14B10">
        <w:rPr>
          <w:rFonts w:ascii="Times New Roman" w:eastAsia="Times New Roman" w:hAnsi="Times New Roman" w:cs="Times New Roman"/>
          <w:color w:val="000000"/>
          <w:sz w:val="24"/>
          <w:szCs w:val="24"/>
          <w:lang w:eastAsia="it-IT"/>
        </w:rPr>
        <w:t>,</w:t>
      </w:r>
      <w:r w:rsidRPr="00A14B10">
        <w:rPr>
          <w:rFonts w:ascii="Times New Roman" w:eastAsia="Times New Roman" w:hAnsi="Times New Roman" w:cs="Times New Roman"/>
          <w:color w:val="000000"/>
          <w:sz w:val="24"/>
          <w:szCs w:val="24"/>
          <w:lang w:eastAsia="it-IT"/>
        </w:rPr>
        <w:t xml:space="preserve"> il verificarsi di un reato previsto dalla Legge n.</w:t>
      </w:r>
      <w:r w:rsidR="005A041A" w:rsidRPr="00A14B10">
        <w:rPr>
          <w:rFonts w:ascii="Times New Roman" w:eastAsia="Times New Roman" w:hAnsi="Times New Roman" w:cs="Times New Roman"/>
          <w:color w:val="000000"/>
          <w:sz w:val="24"/>
          <w:szCs w:val="24"/>
          <w:lang w:eastAsia="it-IT"/>
        </w:rPr>
        <w:t xml:space="preserve"> </w:t>
      </w:r>
      <w:r w:rsidRPr="00A14B10">
        <w:rPr>
          <w:rFonts w:ascii="Times New Roman" w:eastAsia="Times New Roman" w:hAnsi="Times New Roman" w:cs="Times New Roman"/>
          <w:color w:val="000000"/>
          <w:sz w:val="24"/>
          <w:szCs w:val="24"/>
          <w:lang w:eastAsia="it-IT"/>
        </w:rPr>
        <w:t>190/2012 e la conseguente applicazione delle sanzioni previste in capo alla società interessata</w:t>
      </w:r>
      <w:r w:rsidR="005A041A" w:rsidRPr="00A14B10">
        <w:rPr>
          <w:rFonts w:ascii="Times New Roman" w:eastAsia="Times New Roman" w:hAnsi="Times New Roman" w:cs="Times New Roman"/>
          <w:color w:val="000000"/>
          <w:sz w:val="24"/>
          <w:szCs w:val="24"/>
          <w:lang w:eastAsia="it-IT"/>
        </w:rPr>
        <w:t>,</w:t>
      </w:r>
      <w:r w:rsidRPr="00A14B10">
        <w:rPr>
          <w:rFonts w:ascii="Times New Roman" w:eastAsia="Times New Roman" w:hAnsi="Times New Roman" w:cs="Times New Roman"/>
          <w:color w:val="000000"/>
          <w:sz w:val="24"/>
          <w:szCs w:val="24"/>
          <w:lang w:eastAsia="it-IT"/>
        </w:rPr>
        <w:t xml:space="preserve"> può determinare per il conseguimento degli obiettivi aziendali.</w:t>
      </w:r>
      <w:r w:rsidRPr="00A14B10">
        <w:rPr>
          <w:rFonts w:ascii="Times New Roman" w:eastAsia="Times New Roman" w:hAnsi="Times New Roman" w:cs="Times New Roman"/>
          <w:sz w:val="24"/>
          <w:szCs w:val="24"/>
          <w:lang w:eastAsia="it-IT"/>
        </w:rPr>
        <w:t xml:space="preserve"> </w:t>
      </w:r>
    </w:p>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Probabilità</w:t>
      </w:r>
      <w:r w:rsidRPr="00A14B10">
        <w:rPr>
          <w:rFonts w:ascii="Times New Roman" w:eastAsia="Times New Roman" w:hAnsi="Times New Roman" w:cs="Times New Roman"/>
          <w:sz w:val="24"/>
          <w:szCs w:val="24"/>
          <w:lang w:eastAsia="it-IT"/>
        </w:rPr>
        <w:t xml:space="preserve"> - </w:t>
      </w:r>
      <w:r w:rsidR="005A041A" w:rsidRPr="00A14B10">
        <w:rPr>
          <w:rFonts w:ascii="Times New Roman" w:eastAsia="Times New Roman" w:hAnsi="Times New Roman" w:cs="Times New Roman"/>
          <w:sz w:val="24"/>
          <w:szCs w:val="24"/>
          <w:lang w:eastAsia="it-IT"/>
        </w:rPr>
        <w:t>Rappresenta</w:t>
      </w:r>
      <w:r w:rsidRPr="00A14B10">
        <w:rPr>
          <w:rFonts w:ascii="Times New Roman" w:eastAsia="Times New Roman" w:hAnsi="Times New Roman" w:cs="Times New Roman"/>
          <w:sz w:val="24"/>
          <w:szCs w:val="24"/>
          <w:lang w:eastAsia="it-IT"/>
        </w:rPr>
        <w:t xml:space="preserve"> il grado di eventualità che l’evento si determini.</w:t>
      </w:r>
    </w:p>
    <w:p w:rsidR="005A041A" w:rsidRPr="00A14B10" w:rsidRDefault="005A041A" w:rsidP="00EB37F3">
      <w:pPr>
        <w:autoSpaceDE w:val="0"/>
        <w:autoSpaceDN w:val="0"/>
        <w:adjustRightInd w:val="0"/>
        <w:spacing w:after="0" w:line="240" w:lineRule="auto"/>
        <w:rPr>
          <w:rFonts w:ascii="Times New Roman" w:eastAsia="Times New Roman" w:hAnsi="Times New Roman" w:cs="Times New Roman"/>
          <w:sz w:val="24"/>
          <w:szCs w:val="24"/>
          <w:lang w:eastAsia="it-IT"/>
        </w:rPr>
      </w:pPr>
    </w:p>
    <w:p w:rsidR="005A041A" w:rsidRPr="00A14B10" w:rsidRDefault="005A041A" w:rsidP="005A041A">
      <w:pPr>
        <w:autoSpaceDE w:val="0"/>
        <w:autoSpaceDN w:val="0"/>
        <w:adjustRightInd w:val="0"/>
        <w:spacing w:line="240" w:lineRule="auto"/>
        <w:rPr>
          <w:rFonts w:ascii="Times New Roman" w:eastAsia="Times New Roman" w:hAnsi="Times New Roman" w:cs="Times New Roman"/>
          <w:b/>
          <w:sz w:val="24"/>
          <w:szCs w:val="24"/>
          <w:u w:val="single"/>
          <w:lang w:eastAsia="it-IT"/>
        </w:rPr>
      </w:pPr>
      <w:r w:rsidRPr="00A14B10">
        <w:rPr>
          <w:rFonts w:ascii="Times New Roman" w:eastAsia="Times New Roman" w:hAnsi="Times New Roman" w:cs="Times New Roman"/>
          <w:b/>
          <w:sz w:val="24"/>
          <w:szCs w:val="24"/>
          <w:u w:val="single"/>
          <w:lang w:eastAsia="it-IT"/>
        </w:rPr>
        <w:t>VALUTAZIONE E ANALISI DEL RISCHIO DI CORRUZIONE</w:t>
      </w:r>
    </w:p>
    <w:p w:rsidR="00EB37F3" w:rsidRPr="00A14B10" w:rsidRDefault="00EB37F3" w:rsidP="00EB37F3">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Secondo l’allegato 1 del P.N.A. l’analisi del rischio d’una determinata attività consiste nella valutazione della probabilità che il rischio si concretizzi (</w:t>
      </w:r>
      <w:r w:rsidRPr="00A14B10">
        <w:rPr>
          <w:rFonts w:ascii="Times New Roman" w:eastAsia="Times New Roman" w:hAnsi="Times New Roman" w:cs="Times New Roman"/>
          <w:b/>
          <w:bCs/>
          <w:sz w:val="24"/>
          <w:szCs w:val="24"/>
          <w:lang w:eastAsia="it-IT"/>
        </w:rPr>
        <w:t>probabilità</w:t>
      </w:r>
      <w:r w:rsidRPr="00A14B10">
        <w:rPr>
          <w:rFonts w:ascii="Times New Roman" w:eastAsia="Times New Roman" w:hAnsi="Times New Roman" w:cs="Times New Roman"/>
          <w:sz w:val="24"/>
          <w:szCs w:val="24"/>
          <w:lang w:eastAsia="it-IT"/>
        </w:rPr>
        <w:t xml:space="preserve">) e delle conseguenze che lo stesso produrrebbe ( </w:t>
      </w:r>
      <w:r w:rsidRPr="00A14B10">
        <w:rPr>
          <w:rFonts w:ascii="Times New Roman" w:eastAsia="Times New Roman" w:hAnsi="Times New Roman" w:cs="Times New Roman"/>
          <w:b/>
          <w:bCs/>
          <w:sz w:val="24"/>
          <w:szCs w:val="24"/>
          <w:lang w:eastAsia="it-IT"/>
        </w:rPr>
        <w:t>impatto</w:t>
      </w:r>
      <w:r w:rsidRPr="00A14B10">
        <w:rPr>
          <w:rFonts w:ascii="Times New Roman" w:eastAsia="Times New Roman" w:hAnsi="Times New Roman" w:cs="Times New Roman"/>
          <w:sz w:val="24"/>
          <w:szCs w:val="24"/>
          <w:lang w:eastAsia="it-IT"/>
        </w:rPr>
        <w:t xml:space="preserve">). </w:t>
      </w:r>
    </w:p>
    <w:p w:rsidR="005A041A" w:rsidRPr="00A14B10" w:rsidRDefault="005A041A" w:rsidP="005A041A">
      <w:pPr>
        <w:autoSpaceDE w:val="0"/>
        <w:autoSpaceDN w:val="0"/>
        <w:adjustRightInd w:val="0"/>
        <w:spacing w:line="240" w:lineRule="auto"/>
        <w:jc w:val="both"/>
        <w:rPr>
          <w:rFonts w:ascii="Times New Roman" w:eastAsia="Times New Roman" w:hAnsi="Times New Roman" w:cs="Times New Roman"/>
          <w:b/>
          <w:sz w:val="24"/>
          <w:szCs w:val="24"/>
          <w:u w:val="single"/>
          <w:lang w:eastAsia="it-IT"/>
        </w:rPr>
      </w:pPr>
      <w:r w:rsidRPr="00A14B10">
        <w:rPr>
          <w:rFonts w:ascii="Times New Roman" w:eastAsia="Times New Roman" w:hAnsi="Times New Roman" w:cs="Times New Roman"/>
          <w:b/>
          <w:sz w:val="24"/>
          <w:szCs w:val="24"/>
          <w:u w:val="single"/>
          <w:lang w:eastAsia="it-IT"/>
        </w:rPr>
        <w:t>ANALISI DELLA PROBABILITA’</w:t>
      </w:r>
    </w:p>
    <w:p w:rsidR="00EB37F3" w:rsidRPr="00A14B10" w:rsidRDefault="00EB37F3" w:rsidP="00F64DCA">
      <w:pPr>
        <w:autoSpaceDE w:val="0"/>
        <w:autoSpaceDN w:val="0"/>
        <w:adjustRightInd w:val="0"/>
        <w:spacing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La stima della probabilità </w:t>
      </w:r>
      <w:r w:rsidRPr="00A14B10">
        <w:rPr>
          <w:rFonts w:ascii="Times New Roman" w:eastAsia="Times New Roman" w:hAnsi="Times New Roman" w:cs="Times New Roman"/>
          <w:b/>
          <w:bCs/>
          <w:sz w:val="24"/>
          <w:szCs w:val="24"/>
          <w:lang w:eastAsia="it-IT"/>
        </w:rPr>
        <w:t>P</w:t>
      </w:r>
      <w:r w:rsidRPr="00A14B10">
        <w:rPr>
          <w:rFonts w:ascii="Times New Roman" w:eastAsia="Times New Roman" w:hAnsi="Times New Roman" w:cs="Times New Roman"/>
          <w:sz w:val="24"/>
          <w:szCs w:val="24"/>
          <w:lang w:eastAsia="it-IT"/>
        </w:rPr>
        <w:t xml:space="preserve"> è stata realizzata tenendo conto di 6 fattori di tipo organizzativo che ricorrono nel processo in cui l’evento di corruzione potrebbe aver luogo: </w:t>
      </w:r>
    </w:p>
    <w:p w:rsidR="00EB37F3" w:rsidRPr="00A14B10" w:rsidRDefault="00EB37F3" w:rsidP="00530B29">
      <w:pPr>
        <w:pStyle w:val="Paragrafoelenco"/>
        <w:numPr>
          <w:ilvl w:val="0"/>
          <w:numId w:val="17"/>
        </w:numPr>
        <w:spacing w:after="0" w:line="360" w:lineRule="auto"/>
        <w:jc w:val="both"/>
        <w:rPr>
          <w:rFonts w:ascii="Times New Roman" w:eastAsia="Times New Roman" w:hAnsi="Times New Roman" w:cs="Times New Roman"/>
          <w:caps/>
          <w:sz w:val="24"/>
          <w:szCs w:val="24"/>
          <w:lang w:eastAsia="it-IT"/>
        </w:rPr>
      </w:pPr>
      <w:r w:rsidRPr="00A14B10">
        <w:rPr>
          <w:rFonts w:ascii="Times New Roman" w:eastAsia="Times New Roman" w:hAnsi="Times New Roman" w:cs="Times New Roman"/>
          <w:i/>
          <w:iCs/>
          <w:caps/>
          <w:sz w:val="24"/>
          <w:szCs w:val="24"/>
          <w:lang w:eastAsia="it-IT"/>
        </w:rPr>
        <w:t>discrezionalità</w:t>
      </w:r>
      <w:r w:rsidR="00F64DCA" w:rsidRPr="00A14B10">
        <w:rPr>
          <w:rFonts w:ascii="Times New Roman" w:eastAsia="Times New Roman" w:hAnsi="Times New Roman" w:cs="Times New Roman"/>
          <w:i/>
          <w:iCs/>
          <w:caps/>
          <w:sz w:val="24"/>
          <w:szCs w:val="24"/>
          <w:lang w:eastAsia="it-IT"/>
        </w:rPr>
        <w:t>;</w:t>
      </w:r>
      <w:r w:rsidRPr="00A14B10">
        <w:rPr>
          <w:rFonts w:ascii="Times New Roman" w:eastAsia="Times New Roman" w:hAnsi="Times New Roman" w:cs="Times New Roman"/>
          <w:i/>
          <w:iCs/>
          <w:caps/>
          <w:sz w:val="24"/>
          <w:szCs w:val="24"/>
          <w:lang w:eastAsia="it-IT"/>
        </w:rPr>
        <w:t xml:space="preserve"> </w:t>
      </w:r>
    </w:p>
    <w:p w:rsidR="00EB37F3" w:rsidRPr="00A14B10" w:rsidRDefault="00EB37F3" w:rsidP="00530B29">
      <w:pPr>
        <w:pStyle w:val="Paragrafoelenco"/>
        <w:numPr>
          <w:ilvl w:val="0"/>
          <w:numId w:val="17"/>
        </w:numPr>
        <w:spacing w:after="0" w:line="360" w:lineRule="auto"/>
        <w:jc w:val="both"/>
        <w:rPr>
          <w:rFonts w:ascii="Times New Roman" w:eastAsia="Times New Roman" w:hAnsi="Times New Roman" w:cs="Times New Roman"/>
          <w:caps/>
          <w:sz w:val="24"/>
          <w:szCs w:val="24"/>
          <w:lang w:eastAsia="it-IT"/>
        </w:rPr>
      </w:pPr>
      <w:r w:rsidRPr="00A14B10">
        <w:rPr>
          <w:rFonts w:ascii="Times New Roman" w:eastAsia="Times New Roman" w:hAnsi="Times New Roman" w:cs="Times New Roman"/>
          <w:i/>
          <w:iCs/>
          <w:caps/>
          <w:sz w:val="24"/>
          <w:szCs w:val="24"/>
          <w:lang w:eastAsia="it-IT"/>
        </w:rPr>
        <w:t>rilevanza esterna</w:t>
      </w:r>
      <w:r w:rsidR="00F64DCA" w:rsidRPr="00A14B10">
        <w:rPr>
          <w:rFonts w:ascii="Times New Roman" w:eastAsia="Times New Roman" w:hAnsi="Times New Roman" w:cs="Times New Roman"/>
          <w:i/>
          <w:iCs/>
          <w:caps/>
          <w:sz w:val="24"/>
          <w:szCs w:val="24"/>
          <w:lang w:eastAsia="it-IT"/>
        </w:rPr>
        <w:t>;</w:t>
      </w:r>
      <w:r w:rsidRPr="00A14B10">
        <w:rPr>
          <w:rFonts w:ascii="Times New Roman" w:eastAsia="Times New Roman" w:hAnsi="Times New Roman" w:cs="Times New Roman"/>
          <w:i/>
          <w:iCs/>
          <w:caps/>
          <w:sz w:val="24"/>
          <w:szCs w:val="24"/>
          <w:lang w:eastAsia="it-IT"/>
        </w:rPr>
        <w:t xml:space="preserve"> </w:t>
      </w:r>
    </w:p>
    <w:p w:rsidR="00EB37F3" w:rsidRPr="00A14B10" w:rsidRDefault="00EB37F3" w:rsidP="00530B29">
      <w:pPr>
        <w:pStyle w:val="Paragrafoelenco"/>
        <w:numPr>
          <w:ilvl w:val="0"/>
          <w:numId w:val="17"/>
        </w:numPr>
        <w:spacing w:after="0" w:line="360" w:lineRule="auto"/>
        <w:jc w:val="both"/>
        <w:rPr>
          <w:rFonts w:ascii="Times New Roman" w:eastAsia="Times New Roman" w:hAnsi="Times New Roman" w:cs="Times New Roman"/>
          <w:caps/>
          <w:sz w:val="24"/>
          <w:szCs w:val="24"/>
          <w:lang w:eastAsia="it-IT"/>
        </w:rPr>
      </w:pPr>
      <w:r w:rsidRPr="00A14B10">
        <w:rPr>
          <w:rFonts w:ascii="Times New Roman" w:eastAsia="Times New Roman" w:hAnsi="Times New Roman" w:cs="Times New Roman"/>
          <w:i/>
          <w:iCs/>
          <w:caps/>
          <w:sz w:val="24"/>
          <w:szCs w:val="24"/>
          <w:lang w:eastAsia="it-IT"/>
        </w:rPr>
        <w:t>complessità</w:t>
      </w:r>
      <w:r w:rsidR="00F64DCA" w:rsidRPr="00A14B10">
        <w:rPr>
          <w:rFonts w:ascii="Times New Roman" w:eastAsia="Times New Roman" w:hAnsi="Times New Roman" w:cs="Times New Roman"/>
          <w:i/>
          <w:iCs/>
          <w:caps/>
          <w:sz w:val="24"/>
          <w:szCs w:val="24"/>
          <w:lang w:eastAsia="it-IT"/>
        </w:rPr>
        <w:t>;</w:t>
      </w:r>
      <w:r w:rsidRPr="00A14B10">
        <w:rPr>
          <w:rFonts w:ascii="Times New Roman" w:eastAsia="Times New Roman" w:hAnsi="Times New Roman" w:cs="Times New Roman"/>
          <w:i/>
          <w:iCs/>
          <w:caps/>
          <w:sz w:val="24"/>
          <w:szCs w:val="24"/>
          <w:lang w:eastAsia="it-IT"/>
        </w:rPr>
        <w:t xml:space="preserve"> </w:t>
      </w:r>
    </w:p>
    <w:p w:rsidR="00EB37F3" w:rsidRPr="00A14B10" w:rsidRDefault="00EB37F3" w:rsidP="00530B29">
      <w:pPr>
        <w:pStyle w:val="Paragrafoelenco"/>
        <w:numPr>
          <w:ilvl w:val="0"/>
          <w:numId w:val="17"/>
        </w:numPr>
        <w:spacing w:after="0" w:line="360" w:lineRule="auto"/>
        <w:jc w:val="both"/>
        <w:rPr>
          <w:rFonts w:ascii="Times New Roman" w:eastAsia="Times New Roman" w:hAnsi="Times New Roman" w:cs="Times New Roman"/>
          <w:caps/>
          <w:sz w:val="24"/>
          <w:szCs w:val="24"/>
          <w:lang w:eastAsia="it-IT"/>
        </w:rPr>
      </w:pPr>
      <w:r w:rsidRPr="00A14B10">
        <w:rPr>
          <w:rFonts w:ascii="Times New Roman" w:eastAsia="Times New Roman" w:hAnsi="Times New Roman" w:cs="Times New Roman"/>
          <w:i/>
          <w:iCs/>
          <w:caps/>
          <w:sz w:val="24"/>
          <w:szCs w:val="24"/>
          <w:lang w:eastAsia="it-IT"/>
        </w:rPr>
        <w:t>valore economico</w:t>
      </w:r>
      <w:r w:rsidR="00F64DCA" w:rsidRPr="00A14B10">
        <w:rPr>
          <w:rFonts w:ascii="Times New Roman" w:eastAsia="Times New Roman" w:hAnsi="Times New Roman" w:cs="Times New Roman"/>
          <w:i/>
          <w:iCs/>
          <w:caps/>
          <w:sz w:val="24"/>
          <w:szCs w:val="24"/>
          <w:lang w:eastAsia="it-IT"/>
        </w:rPr>
        <w:t>;</w:t>
      </w:r>
    </w:p>
    <w:p w:rsidR="00EB37F3" w:rsidRPr="00A14B10" w:rsidRDefault="00EB37F3" w:rsidP="00530B29">
      <w:pPr>
        <w:pStyle w:val="Paragrafoelenco"/>
        <w:numPr>
          <w:ilvl w:val="0"/>
          <w:numId w:val="17"/>
        </w:numPr>
        <w:spacing w:after="0" w:line="360" w:lineRule="auto"/>
        <w:jc w:val="both"/>
        <w:rPr>
          <w:rFonts w:ascii="Times New Roman" w:eastAsia="Times New Roman" w:hAnsi="Times New Roman" w:cs="Times New Roman"/>
          <w:caps/>
          <w:sz w:val="24"/>
          <w:szCs w:val="24"/>
          <w:lang w:eastAsia="it-IT"/>
        </w:rPr>
      </w:pPr>
      <w:r w:rsidRPr="00A14B10">
        <w:rPr>
          <w:rFonts w:ascii="Times New Roman" w:eastAsia="Times New Roman" w:hAnsi="Times New Roman" w:cs="Times New Roman"/>
          <w:i/>
          <w:iCs/>
          <w:caps/>
          <w:sz w:val="24"/>
          <w:szCs w:val="24"/>
          <w:lang w:eastAsia="it-IT"/>
        </w:rPr>
        <w:t>frazionabilità</w:t>
      </w:r>
      <w:r w:rsidR="00F64DCA" w:rsidRPr="00A14B10">
        <w:rPr>
          <w:rFonts w:ascii="Times New Roman" w:eastAsia="Times New Roman" w:hAnsi="Times New Roman" w:cs="Times New Roman"/>
          <w:i/>
          <w:iCs/>
          <w:caps/>
          <w:sz w:val="24"/>
          <w:szCs w:val="24"/>
          <w:lang w:eastAsia="it-IT"/>
        </w:rPr>
        <w:t>;</w:t>
      </w:r>
      <w:r w:rsidRPr="00A14B10">
        <w:rPr>
          <w:rFonts w:ascii="Times New Roman" w:eastAsia="Times New Roman" w:hAnsi="Times New Roman" w:cs="Times New Roman"/>
          <w:i/>
          <w:iCs/>
          <w:caps/>
          <w:sz w:val="24"/>
          <w:szCs w:val="24"/>
          <w:lang w:eastAsia="it-IT"/>
        </w:rPr>
        <w:t xml:space="preserve"> </w:t>
      </w:r>
    </w:p>
    <w:p w:rsidR="00EB37F3" w:rsidRPr="00A14B10" w:rsidRDefault="00EB37F3" w:rsidP="00530B29">
      <w:pPr>
        <w:pStyle w:val="Paragrafoelenco"/>
        <w:numPr>
          <w:ilvl w:val="0"/>
          <w:numId w:val="17"/>
        </w:num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i/>
          <w:iCs/>
          <w:caps/>
          <w:sz w:val="24"/>
          <w:szCs w:val="24"/>
          <w:lang w:eastAsia="it-IT"/>
        </w:rPr>
        <w:t>efficacia dei controlli</w:t>
      </w:r>
      <w:r w:rsidR="00F64DCA" w:rsidRPr="00A14B10">
        <w:rPr>
          <w:rFonts w:ascii="Times New Roman" w:eastAsia="Times New Roman" w:hAnsi="Times New Roman" w:cs="Times New Roman"/>
          <w:i/>
          <w:iCs/>
          <w:caps/>
          <w:sz w:val="24"/>
          <w:szCs w:val="24"/>
          <w:lang w:eastAsia="it-IT"/>
        </w:rPr>
        <w:t>.</w:t>
      </w:r>
      <w:r w:rsidRPr="00A14B10">
        <w:rPr>
          <w:rFonts w:ascii="Times New Roman" w:eastAsia="Times New Roman" w:hAnsi="Times New Roman" w:cs="Times New Roman"/>
          <w:i/>
          <w:iCs/>
          <w:sz w:val="24"/>
          <w:szCs w:val="24"/>
          <w:lang w:eastAsia="it-IT"/>
        </w:rPr>
        <w:t xml:space="preserve">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A ciascun fattore è associata una domanda con un set</w:t>
      </w:r>
      <w:r w:rsidRPr="00A14B10">
        <w:rPr>
          <w:rFonts w:ascii="Times New Roman" w:eastAsia="Times New Roman" w:hAnsi="Times New Roman" w:cs="Times New Roman"/>
          <w:i/>
          <w:iCs/>
          <w:sz w:val="24"/>
          <w:szCs w:val="24"/>
          <w:lang w:eastAsia="it-IT"/>
        </w:rPr>
        <w:t xml:space="preserve"> </w:t>
      </w:r>
      <w:r w:rsidRPr="00A14B10">
        <w:rPr>
          <w:rFonts w:ascii="Times New Roman" w:eastAsia="Times New Roman" w:hAnsi="Times New Roman" w:cs="Times New Roman"/>
          <w:sz w:val="24"/>
          <w:szCs w:val="24"/>
          <w:lang w:eastAsia="it-IT"/>
        </w:rPr>
        <w:t>di risposte predeterminate. A ciascuna risposta è associato un punteggio da 1 a 5 che consente di convertire ciascun fattore in un valore numerico. Il punteggio 1 segnala una situazione in cui non esiste alcuna esposizione al rischio, mentre il punteggio 5 un'esposizione a rischio altamente probabile.</w:t>
      </w:r>
    </w:p>
    <w:p w:rsidR="00EB37F3" w:rsidRPr="00A14B10" w:rsidRDefault="00EB37F3" w:rsidP="00EB37F3">
      <w:pPr>
        <w:spacing w:after="0" w:line="36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Il valore della probabilità </w:t>
      </w:r>
      <w:r w:rsidRPr="00A14B10">
        <w:rPr>
          <w:rFonts w:ascii="Times New Roman" w:eastAsia="Times New Roman" w:hAnsi="Times New Roman" w:cs="Times New Roman"/>
          <w:b/>
          <w:bCs/>
          <w:sz w:val="24"/>
          <w:szCs w:val="24"/>
          <w:lang w:eastAsia="it-IT"/>
        </w:rPr>
        <w:t>P</w:t>
      </w:r>
      <w:r w:rsidRPr="00A14B10">
        <w:rPr>
          <w:rFonts w:ascii="Times New Roman" w:eastAsia="Times New Roman" w:hAnsi="Times New Roman" w:cs="Times New Roman"/>
          <w:sz w:val="24"/>
          <w:szCs w:val="24"/>
          <w:lang w:eastAsia="it-IT"/>
        </w:rPr>
        <w:t xml:space="preserve"> di un evento di corruzione si ricava calcolando  </w:t>
      </w:r>
    </w:p>
    <w:p w:rsidR="00EB37F3" w:rsidRPr="00A14B10" w:rsidRDefault="00EB37F3" w:rsidP="00EB37F3">
      <w:pPr>
        <w:spacing w:after="40" w:line="240" w:lineRule="auto"/>
        <w:jc w:val="center"/>
        <w:rPr>
          <w:rFonts w:ascii="Times New Roman" w:eastAsia="Times New Roman" w:hAnsi="Times New Roman" w:cs="Times New Roman"/>
          <w:b/>
          <w:sz w:val="28"/>
          <w:szCs w:val="28"/>
          <w:vertAlign w:val="subscript"/>
          <w:lang w:eastAsia="it-IT"/>
        </w:rPr>
      </w:pPr>
      <w:r w:rsidRPr="00A14B10">
        <w:rPr>
          <w:rFonts w:ascii="Times New Roman" w:eastAsia="Times New Roman" w:hAnsi="Times New Roman" w:cs="Times New Roman"/>
          <w:b/>
          <w:sz w:val="28"/>
          <w:szCs w:val="28"/>
          <w:vertAlign w:val="subscript"/>
          <w:lang w:eastAsia="it-IT"/>
        </w:rPr>
        <w:t xml:space="preserve">                       5</w:t>
      </w:r>
    </w:p>
    <w:p w:rsidR="00EB37F3" w:rsidRPr="00A14B10" w:rsidRDefault="00EB37F3" w:rsidP="00EB37F3">
      <w:pPr>
        <w:spacing w:after="0" w:line="168" w:lineRule="auto"/>
        <w:jc w:val="center"/>
        <w:rPr>
          <w:rFonts w:ascii="Times New Roman" w:eastAsia="Times New Roman" w:hAnsi="Times New Roman" w:cs="Times New Roman"/>
          <w:b/>
          <w:sz w:val="28"/>
          <w:szCs w:val="28"/>
          <w:lang w:eastAsia="it-IT"/>
        </w:rPr>
      </w:pPr>
      <w:r w:rsidRPr="00A14B10">
        <w:rPr>
          <w:rFonts w:ascii="Times New Roman" w:eastAsia="Times New Roman" w:hAnsi="Times New Roman" w:cs="Times New Roman"/>
          <w:b/>
          <w:sz w:val="28"/>
          <w:szCs w:val="28"/>
          <w:lang w:eastAsia="it-IT"/>
        </w:rPr>
        <w:t></w:t>
      </w:r>
      <w:r w:rsidRPr="00A14B10">
        <w:rPr>
          <w:rFonts w:ascii="Times New Roman" w:eastAsia="Times New Roman" w:hAnsi="Times New Roman" w:cs="Times New Roman"/>
          <w:b/>
          <w:bCs/>
          <w:sz w:val="28"/>
          <w:szCs w:val="28"/>
          <w:lang w:eastAsia="it-IT"/>
        </w:rPr>
        <w:t>P</w:t>
      </w:r>
      <w:r w:rsidRPr="00A14B10">
        <w:rPr>
          <w:rFonts w:ascii="Times New Roman" w:eastAsia="Times New Roman" w:hAnsi="Times New Roman" w:cs="Times New Roman"/>
          <w:b/>
          <w:sz w:val="28"/>
          <w:szCs w:val="28"/>
          <w:lang w:eastAsia="it-IT"/>
        </w:rPr>
        <w:t xml:space="preserve"> = </w:t>
      </w:r>
      <w:proofErr w:type="spellStart"/>
      <w:r w:rsidRPr="00A14B10">
        <w:rPr>
          <w:rFonts w:ascii="Times New Roman" w:eastAsia="Times New Roman" w:hAnsi="Times New Roman" w:cs="Times New Roman"/>
          <w:b/>
          <w:sz w:val="28"/>
          <w:szCs w:val="28"/>
          <w:lang w:eastAsia="it-IT"/>
        </w:rPr>
        <w:t>E</w:t>
      </w:r>
      <w:r w:rsidRPr="00A14B10">
        <w:rPr>
          <w:rFonts w:ascii="Times New Roman" w:eastAsia="Times New Roman" w:hAnsi="Times New Roman" w:cs="Times New Roman"/>
          <w:b/>
          <w:sz w:val="28"/>
          <w:szCs w:val="28"/>
          <w:vertAlign w:val="subscript"/>
          <w:lang w:eastAsia="it-IT"/>
        </w:rPr>
        <w:t>ff</w:t>
      </w:r>
      <w:r w:rsidRPr="00A14B10">
        <w:rPr>
          <w:rFonts w:ascii="Times New Roman" w:eastAsia="Times New Roman" w:hAnsi="Times New Roman" w:cs="Times New Roman"/>
          <w:b/>
          <w:sz w:val="28"/>
          <w:szCs w:val="28"/>
          <w:lang w:eastAsia="it-IT"/>
        </w:rPr>
        <w:t>C</w:t>
      </w:r>
      <w:proofErr w:type="spellEnd"/>
      <w:r w:rsidRPr="00A14B10">
        <w:rPr>
          <w:rFonts w:ascii="Times New Roman" w:eastAsia="Times New Roman" w:hAnsi="Times New Roman" w:cs="Times New Roman"/>
          <w:b/>
          <w:sz w:val="28"/>
          <w:szCs w:val="28"/>
          <w:lang w:eastAsia="it-IT"/>
        </w:rPr>
        <w:t xml:space="preserve">/5 x ∑ </w:t>
      </w:r>
      <w:proofErr w:type="spellStart"/>
      <w:r w:rsidRPr="00A14B10">
        <w:rPr>
          <w:rFonts w:ascii="Times New Roman" w:eastAsia="Times New Roman" w:hAnsi="Times New Roman" w:cs="Times New Roman"/>
          <w:b/>
          <w:sz w:val="28"/>
          <w:szCs w:val="28"/>
          <w:lang w:eastAsia="it-IT"/>
        </w:rPr>
        <w:t>Pi</w:t>
      </w:r>
      <w:proofErr w:type="spellEnd"/>
      <w:r w:rsidRPr="00A14B10">
        <w:rPr>
          <w:rFonts w:ascii="Times New Roman" w:eastAsia="Times New Roman" w:hAnsi="Times New Roman" w:cs="Times New Roman"/>
          <w:b/>
          <w:sz w:val="28"/>
          <w:szCs w:val="28"/>
          <w:lang w:eastAsia="it-IT"/>
        </w:rPr>
        <w:t>/5</w:t>
      </w:r>
    </w:p>
    <w:p w:rsidR="00EB37F3" w:rsidRPr="00A14B10" w:rsidRDefault="00EB37F3" w:rsidP="00EB37F3">
      <w:pPr>
        <w:spacing w:after="0" w:line="240" w:lineRule="auto"/>
        <w:jc w:val="center"/>
        <w:rPr>
          <w:rFonts w:ascii="Times New Roman" w:eastAsia="Times New Roman" w:hAnsi="Times New Roman" w:cs="Times New Roman"/>
          <w:b/>
          <w:sz w:val="28"/>
          <w:szCs w:val="28"/>
          <w:vertAlign w:val="superscript"/>
          <w:lang w:eastAsia="it-IT"/>
        </w:rPr>
      </w:pPr>
      <w:r w:rsidRPr="00A14B10">
        <w:rPr>
          <w:rFonts w:ascii="Times New Roman" w:eastAsia="Times New Roman" w:hAnsi="Times New Roman" w:cs="Times New Roman"/>
          <w:b/>
          <w:sz w:val="28"/>
          <w:szCs w:val="28"/>
          <w:vertAlign w:val="superscript"/>
          <w:lang w:eastAsia="it-IT"/>
        </w:rPr>
        <w:t xml:space="preserve">                     I=1</w:t>
      </w:r>
    </w:p>
    <w:p w:rsidR="00EB37F3" w:rsidRPr="00A14B10" w:rsidRDefault="00EB37F3" w:rsidP="00EB37F3">
      <w:pPr>
        <w:spacing w:after="0" w:line="240" w:lineRule="auto"/>
        <w:jc w:val="both"/>
        <w:rPr>
          <w:rFonts w:ascii="Times New Roman" w:eastAsia="Times New Roman" w:hAnsi="Times New Roman" w:cs="Times New Roman"/>
          <w:b/>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P1</w:t>
            </w:r>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discrezionalità</w:t>
            </w:r>
            <w:r w:rsidRPr="00A14B10">
              <w:rPr>
                <w:rFonts w:ascii="Times New Roman" w:eastAsia="Times New Roman" w:hAnsi="Times New Roman" w:cs="Times New Roman"/>
                <w:sz w:val="24"/>
                <w:szCs w:val="24"/>
                <w:lang w:eastAsia="it-IT"/>
              </w:rPr>
              <w:t xml:space="preserve"> - </w:t>
            </w:r>
            <w:r w:rsidRPr="00A14B10">
              <w:rPr>
                <w:rFonts w:ascii="Times New Roman" w:eastAsia="Times New Roman" w:hAnsi="Times New Roman" w:cs="Times New Roman"/>
                <w:b/>
                <w:bCs/>
                <w:sz w:val="24"/>
                <w:szCs w:val="24"/>
                <w:lang w:eastAsia="it-IT"/>
              </w:rPr>
              <w:t>Il processo è discrezionale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No, è del tutto vincolato</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È parzialmente vincolato dalla legge e da atti amministrativi (regolamenti, direttive, circolari)</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2</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È parzialmente vincolato solo dalla legge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3</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lastRenderedPageBreak/>
              <w:t xml:space="preserve">È parzialmente vincolato solo da atti amministrativi (regolamenti, direttive, circolari)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4</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È altamente discrezionale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P2</w:t>
            </w:r>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RILEVANZA ESTERNA - Il processo produce effetti diretti all'esterno dell'amministrazione ?</w:t>
            </w:r>
            <w:r w:rsidRPr="00A14B10">
              <w:rPr>
                <w:rFonts w:ascii="Times New Roman" w:eastAsia="Times New Roman" w:hAnsi="Times New Roman" w:cs="Times New Roman"/>
                <w:b/>
                <w:bCs/>
                <w:caps/>
                <w:sz w:val="24"/>
                <w:szCs w:val="24"/>
                <w:lang w:eastAsia="it-IT"/>
              </w:rPr>
              <w:t xml:space="preserv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No. Ha come destinatario finale un ufficio interno</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2</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Sì, il risultato del processo è rivolto direttamente ad utenti esterni alla all’azienda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P3</w:t>
            </w:r>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Complessità del processo</w:t>
            </w:r>
            <w:r w:rsidRPr="00A14B10">
              <w:rPr>
                <w:rFonts w:ascii="Times New Roman" w:eastAsia="Times New Roman" w:hAnsi="Times New Roman" w:cs="Times New Roman"/>
                <w:b/>
                <w:bCs/>
                <w:sz w:val="24"/>
                <w:szCs w:val="24"/>
                <w:lang w:eastAsia="it-IT"/>
              </w:rPr>
              <w:t xml:space="preserve"> - Si tratta di un processo complesso che comporta il coinvolgimento di più amministrazioni (esclusi i controlli) in fasi successive per il conseguimento del risultato? </w:t>
            </w:r>
            <w:r w:rsidRPr="00A14B10">
              <w:rPr>
                <w:rFonts w:ascii="Times New Roman" w:eastAsia="Times New Roman" w:hAnsi="Times New Roman" w:cs="Times New Roman"/>
                <w:b/>
                <w:bCs/>
                <w:caps/>
                <w:sz w:val="24"/>
                <w:szCs w:val="24"/>
                <w:lang w:eastAsia="it-IT"/>
              </w:rPr>
              <w:t xml:space="preserv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No, il processo coinvolge una sola amministrazione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Sì, il processo coinvolge più di 3 amministrazioni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3</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Sì, il processo coinvolge più di 5 amministrazioni</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P4</w:t>
            </w:r>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Valore economico</w:t>
            </w:r>
            <w:r w:rsidRPr="00A14B10">
              <w:rPr>
                <w:rFonts w:ascii="Times New Roman" w:eastAsia="Times New Roman" w:hAnsi="Times New Roman" w:cs="Times New Roman"/>
                <w:b/>
                <w:bCs/>
                <w:sz w:val="24"/>
                <w:szCs w:val="24"/>
                <w:lang w:eastAsia="it-IT"/>
              </w:rPr>
              <w:t xml:space="preserve"> - Qual è l’impatto economico del processo?</w:t>
            </w:r>
            <w:r w:rsidRPr="00A14B10">
              <w:rPr>
                <w:rFonts w:ascii="Times New Roman" w:eastAsia="Times New Roman" w:hAnsi="Times New Roman" w:cs="Times New Roman"/>
                <w:b/>
                <w:bCs/>
                <w:caps/>
                <w:sz w:val="24"/>
                <w:szCs w:val="24"/>
                <w:lang w:eastAsia="it-IT"/>
              </w:rPr>
              <w:t xml:space="preserve"> </w:t>
            </w:r>
            <w:r w:rsidRPr="00A14B10">
              <w:rPr>
                <w:rFonts w:ascii="Times New Roman" w:eastAsia="Times New Roman" w:hAnsi="Times New Roman" w:cs="Times New Roman"/>
                <w:b/>
                <w:bCs/>
                <w:sz w:val="24"/>
                <w:szCs w:val="24"/>
                <w:lang w:eastAsia="it-IT"/>
              </w:rPr>
              <w:t xml:space="preserve"> </w:t>
            </w:r>
            <w:r w:rsidRPr="00A14B10">
              <w:rPr>
                <w:rFonts w:ascii="Times New Roman" w:eastAsia="Times New Roman" w:hAnsi="Times New Roman" w:cs="Times New Roman"/>
                <w:b/>
                <w:bCs/>
                <w:caps/>
                <w:sz w:val="24"/>
                <w:szCs w:val="24"/>
                <w:lang w:eastAsia="it-IT"/>
              </w:rPr>
              <w:t xml:space="preserv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Ha rilevanza esclusivamente interna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Comporta l’attribuzione di vantaggi a soggetti esterni, ma di non particolare rilievo economico (es.: concessione di borsa di studio per studenti)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3</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Comporta l’attribuzione di considerevoli vantaggi a soggetti esterni (es.: affidamento di appalto)</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P5</w:t>
            </w:r>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Frazionabilità del processo</w:t>
            </w:r>
            <w:r w:rsidRPr="00A14B10">
              <w:rPr>
                <w:rFonts w:ascii="Times New Roman" w:eastAsia="Times New Roman" w:hAnsi="Times New Roman" w:cs="Times New Roman"/>
                <w:b/>
                <w:bCs/>
                <w:sz w:val="24"/>
                <w:szCs w:val="24"/>
                <w:lang w:eastAsia="it-IT"/>
              </w:rPr>
              <w:t xml:space="preserve"> - Il risultato finale del processo può essere raggiunto anche effettuando una pluralità di operazioni di entità economica ridotta che, considerate complessivamente, alla fine assicurano lo stesso risultato (es.: pluralità di affidamenti ridotti) ?</w:t>
            </w:r>
            <w:r w:rsidRPr="00A14B10">
              <w:rPr>
                <w:rFonts w:ascii="Times New Roman" w:eastAsia="Times New Roman" w:hAnsi="Times New Roman" w:cs="Times New Roman"/>
                <w:b/>
                <w:bCs/>
                <w:caps/>
                <w:sz w:val="24"/>
                <w:szCs w:val="24"/>
                <w:lang w:eastAsia="it-IT"/>
              </w:rPr>
              <w:t xml:space="preserve">  </w:t>
            </w:r>
            <w:r w:rsidRPr="00A14B10">
              <w:rPr>
                <w:rFonts w:ascii="Times New Roman" w:eastAsia="Times New Roman" w:hAnsi="Times New Roman" w:cs="Times New Roman"/>
                <w:b/>
                <w:bCs/>
                <w:sz w:val="24"/>
                <w:szCs w:val="24"/>
                <w:lang w:eastAsia="it-IT"/>
              </w:rPr>
              <w:t xml:space="preserve"> </w:t>
            </w:r>
            <w:r w:rsidRPr="00A14B10">
              <w:rPr>
                <w:rFonts w:ascii="Times New Roman" w:eastAsia="Times New Roman" w:hAnsi="Times New Roman" w:cs="Times New Roman"/>
                <w:b/>
                <w:bCs/>
                <w:caps/>
                <w:sz w:val="24"/>
                <w:szCs w:val="24"/>
                <w:lang w:eastAsia="it-IT"/>
              </w:rPr>
              <w:t xml:space="preserv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No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Si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proofErr w:type="spellStart"/>
            <w:r w:rsidRPr="00A14B10">
              <w:rPr>
                <w:rFonts w:ascii="Times New Roman" w:eastAsia="Times New Roman" w:hAnsi="Times New Roman" w:cs="Times New Roman"/>
                <w:b/>
                <w:bCs/>
                <w:sz w:val="24"/>
                <w:szCs w:val="24"/>
                <w:lang w:eastAsia="it-IT"/>
              </w:rPr>
              <w:t>E</w:t>
            </w:r>
            <w:r w:rsidRPr="00A14B10">
              <w:rPr>
                <w:rFonts w:ascii="Times New Roman" w:eastAsia="Times New Roman" w:hAnsi="Times New Roman" w:cs="Times New Roman"/>
                <w:b/>
                <w:bCs/>
                <w:sz w:val="24"/>
                <w:szCs w:val="24"/>
                <w:vertAlign w:val="subscript"/>
                <w:lang w:eastAsia="it-IT"/>
              </w:rPr>
              <w:t>ff</w:t>
            </w:r>
            <w:r w:rsidRPr="00A14B10">
              <w:rPr>
                <w:rFonts w:ascii="Times New Roman" w:eastAsia="Times New Roman" w:hAnsi="Times New Roman" w:cs="Times New Roman"/>
                <w:b/>
                <w:bCs/>
                <w:sz w:val="24"/>
                <w:szCs w:val="24"/>
                <w:lang w:eastAsia="it-IT"/>
              </w:rPr>
              <w:t>C</w:t>
            </w:r>
            <w:proofErr w:type="spellEnd"/>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 xml:space="preserve">EFFICACIA DEI Controlli - </w:t>
            </w:r>
            <w:r w:rsidRPr="00A14B10">
              <w:rPr>
                <w:rFonts w:ascii="Times New Roman" w:eastAsia="Times New Roman" w:hAnsi="Times New Roman" w:cs="Times New Roman"/>
                <w:b/>
                <w:bCs/>
                <w:sz w:val="24"/>
                <w:szCs w:val="24"/>
                <w:lang w:eastAsia="it-IT"/>
              </w:rPr>
              <w:t>Anche sulla base dell’esperienza pregressa, il tipo di controllo applicato sul processo è adeguato a neutralizzare il rischio? (es. controllo preventivo e successivo di regolarità amministrativa, controllo di gestione.</w:t>
            </w:r>
            <w:r w:rsidR="00F64DCA" w:rsidRPr="00A14B10">
              <w:rPr>
                <w:rFonts w:ascii="Times New Roman" w:eastAsia="Times New Roman" w:hAnsi="Times New Roman" w:cs="Times New Roman"/>
                <w:b/>
                <w:bCs/>
                <w:sz w:val="24"/>
                <w:szCs w:val="24"/>
                <w:lang w:eastAsia="it-IT"/>
              </w:rPr>
              <w:t>.</w:t>
            </w:r>
            <w:r w:rsidRPr="00A14B10">
              <w:rPr>
                <w:rFonts w:ascii="Times New Roman" w:eastAsia="Times New Roman" w:hAnsi="Times New Roman" w:cs="Times New Roman"/>
                <w:b/>
                <w:bCs/>
                <w:sz w:val="24"/>
                <w:szCs w:val="24"/>
                <w:lang w:eastAsia="it-IT"/>
              </w:rPr>
              <w:t>.)</w:t>
            </w:r>
            <w:r w:rsidRPr="00A14B10">
              <w:rPr>
                <w:rFonts w:ascii="Times New Roman" w:eastAsia="Times New Roman" w:hAnsi="Times New Roman" w:cs="Times New Roman"/>
                <w:b/>
                <w:bCs/>
                <w:caps/>
                <w:sz w:val="24"/>
                <w:szCs w:val="24"/>
                <w:lang w:eastAsia="it-IT"/>
              </w:rPr>
              <w:t xml:space="preserve">   </w:t>
            </w:r>
            <w:r w:rsidRPr="00A14B10">
              <w:rPr>
                <w:rFonts w:ascii="Times New Roman" w:eastAsia="Times New Roman" w:hAnsi="Times New Roman" w:cs="Times New Roman"/>
                <w:b/>
                <w:bCs/>
                <w:sz w:val="24"/>
                <w:szCs w:val="24"/>
                <w:lang w:eastAsia="it-IT"/>
              </w:rPr>
              <w:t xml:space="preserve"> </w:t>
            </w:r>
            <w:r w:rsidRPr="00A14B10">
              <w:rPr>
                <w:rFonts w:ascii="Times New Roman" w:eastAsia="Times New Roman" w:hAnsi="Times New Roman" w:cs="Times New Roman"/>
                <w:b/>
                <w:bCs/>
                <w:caps/>
                <w:sz w:val="24"/>
                <w:szCs w:val="24"/>
                <w:lang w:eastAsia="it-IT"/>
              </w:rPr>
              <w:t xml:space="preserv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lastRenderedPageBreak/>
              <w:t xml:space="preserve">TOTALE, sono stati definiti dei controlli: </w:t>
            </w:r>
          </w:p>
          <w:p w:rsidR="00EB37F3" w:rsidRPr="00A14B10" w:rsidRDefault="00EB37F3" w:rsidP="00530B29">
            <w:pPr>
              <w:numPr>
                <w:ilvl w:val="0"/>
                <w:numId w:val="2"/>
              </w:num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sugli interessi e sulle relazioni, che possono favorire la corruzione; </w:t>
            </w:r>
          </w:p>
          <w:p w:rsidR="00EB37F3" w:rsidRPr="00A14B10" w:rsidRDefault="00EB37F3" w:rsidP="00530B29">
            <w:pPr>
              <w:numPr>
                <w:ilvl w:val="0"/>
                <w:numId w:val="2"/>
              </w:num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sulle modalità di avvio e di gestione del processo; </w:t>
            </w:r>
          </w:p>
          <w:p w:rsidR="00EB37F3" w:rsidRPr="00A14B10" w:rsidRDefault="00EB37F3" w:rsidP="00530B29">
            <w:pPr>
              <w:numPr>
                <w:ilvl w:val="0"/>
                <w:numId w:val="2"/>
              </w:num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sull’ output del processo.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MOLTO EFFICACE, sono stati definiti dei controlli: </w:t>
            </w:r>
          </w:p>
          <w:p w:rsidR="00EB37F3" w:rsidRPr="00A14B10" w:rsidRDefault="00EB37F3" w:rsidP="00530B29">
            <w:pPr>
              <w:numPr>
                <w:ilvl w:val="0"/>
                <w:numId w:val="3"/>
              </w:num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sulle modalità di avvio e di gestione del processo; </w:t>
            </w:r>
          </w:p>
          <w:p w:rsidR="00EB37F3" w:rsidRPr="00A14B10" w:rsidRDefault="00EB37F3" w:rsidP="00530B29">
            <w:pPr>
              <w:numPr>
                <w:ilvl w:val="0"/>
                <w:numId w:val="3"/>
              </w:num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sull’ output del processo.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2</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EFFICACE, Sono stati definiti dei controlli solo sull’output del processo</w:t>
            </w:r>
            <w:r w:rsidRPr="00A14B10">
              <w:rPr>
                <w:rFonts w:ascii="Times New Roman" w:eastAsia="Times New Roman" w:hAnsi="Times New Roman" w:cs="Times New Roman"/>
                <w:b/>
                <w:bCs/>
                <w:sz w:val="24"/>
                <w:szCs w:val="24"/>
                <w:lang w:eastAsia="it-IT"/>
              </w:rPr>
              <w:t xml:space="preserve"> </w:t>
            </w:r>
            <w:r w:rsidRPr="00A14B10">
              <w:rPr>
                <w:rFonts w:ascii="Times New Roman" w:eastAsia="Times New Roman" w:hAnsi="Times New Roman" w:cs="Times New Roman"/>
                <w:sz w:val="24"/>
                <w:szCs w:val="24"/>
                <w:lang w:eastAsia="it-IT"/>
              </w:rPr>
              <w:t>(ad esempio sulla legittimità provvedimenti adottati)</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3</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MINIMO, sono stati definiti dei controlli, ma sono poco efficaci o scarsamente applicati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4</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ASSENTE, il processo non è presidiato da alcun controllo</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Scala delle probabilità</w:t>
      </w:r>
      <w:r w:rsidRPr="00A14B10">
        <w:rPr>
          <w:rFonts w:ascii="Times New Roman" w:eastAsia="Times New Roman" w:hAnsi="Times New Roman" w:cs="Times New Roman"/>
          <w:sz w:val="24"/>
          <w:szCs w:val="24"/>
          <w:lang w:eastAsia="it-IT"/>
        </w:rPr>
        <w:t xml:space="preserve">: la scala delle probabilità fa riferimento all'esistenza di una correlazione più o meno diretta tra la carenza riscontrata e la probabilità che il danno si verifichi.  </w:t>
      </w:r>
    </w:p>
    <w:p w:rsidR="00F64DCA" w:rsidRPr="00A14B10" w:rsidRDefault="00F64DCA" w:rsidP="00EB37F3">
      <w:pPr>
        <w:spacing w:after="0" w:line="360" w:lineRule="auto"/>
        <w:jc w:val="both"/>
        <w:rPr>
          <w:rFonts w:ascii="Times New Roman" w:eastAsia="Times New Roman" w:hAnsi="Times New Roman" w:cs="Times New Roman"/>
          <w:sz w:val="24"/>
          <w:szCs w:val="24"/>
          <w:lang w:eastAsia="it-IT"/>
        </w:rPr>
      </w:pPr>
    </w:p>
    <w:tbl>
      <w:tblPr>
        <w:tblW w:w="9788" w:type="dxa"/>
        <w:tblInd w:w="-5" w:type="dxa"/>
        <w:tblLayout w:type="fixed"/>
        <w:tblCellMar>
          <w:left w:w="70" w:type="dxa"/>
          <w:right w:w="70" w:type="dxa"/>
        </w:tblCellMar>
        <w:tblLook w:val="0000" w:firstRow="0" w:lastRow="0" w:firstColumn="0" w:lastColumn="0" w:noHBand="0" w:noVBand="0"/>
      </w:tblPr>
      <w:tblGrid>
        <w:gridCol w:w="937"/>
        <w:gridCol w:w="3098"/>
        <w:gridCol w:w="5753"/>
      </w:tblGrid>
      <w:tr w:rsidR="00EB37F3" w:rsidRPr="00A14B10" w:rsidTr="00EB37F3">
        <w:trPr>
          <w:trHeight w:val="454"/>
        </w:trPr>
        <w:tc>
          <w:tcPr>
            <w:tcW w:w="937" w:type="dxa"/>
            <w:tcBorders>
              <w:top w:val="single" w:sz="4" w:space="0" w:color="auto"/>
              <w:left w:val="single" w:sz="4" w:space="0" w:color="auto"/>
              <w:bottom w:val="single" w:sz="4" w:space="0" w:color="auto"/>
              <w:right w:val="single" w:sz="4" w:space="0" w:color="auto"/>
            </w:tcBorders>
            <w:shd w:val="clear" w:color="auto" w:fill="CCCCCC"/>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Valore</w:t>
            </w:r>
          </w:p>
        </w:tc>
        <w:tc>
          <w:tcPr>
            <w:tcW w:w="3098" w:type="dxa"/>
            <w:tcBorders>
              <w:top w:val="single" w:sz="4" w:space="0" w:color="auto"/>
              <w:left w:val="single" w:sz="4" w:space="0" w:color="auto"/>
              <w:bottom w:val="single" w:sz="4" w:space="0" w:color="auto"/>
              <w:right w:val="single" w:sz="4" w:space="0" w:color="auto"/>
            </w:tcBorders>
            <w:shd w:val="clear" w:color="auto" w:fill="CCCCCC"/>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Livello</w:t>
            </w:r>
          </w:p>
        </w:tc>
        <w:tc>
          <w:tcPr>
            <w:tcW w:w="5753" w:type="dxa"/>
            <w:tcBorders>
              <w:top w:val="single" w:sz="4" w:space="0" w:color="auto"/>
              <w:left w:val="single" w:sz="4" w:space="0" w:color="auto"/>
              <w:bottom w:val="single" w:sz="4" w:space="0" w:color="auto"/>
              <w:right w:val="single" w:sz="4" w:space="0" w:color="auto"/>
            </w:tcBorders>
            <w:shd w:val="clear" w:color="auto" w:fill="CCCCCC"/>
            <w:vAlign w:val="center"/>
          </w:tcPr>
          <w:p w:rsidR="00EB37F3" w:rsidRPr="00A14B10" w:rsidRDefault="00EB37F3" w:rsidP="00EB37F3">
            <w:pPr>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Definizioni/Criteri</w:t>
            </w:r>
          </w:p>
        </w:tc>
      </w:tr>
      <w:tr w:rsidR="00EB37F3" w:rsidRPr="00A14B10" w:rsidTr="00EB37F3">
        <w:trPr>
          <w:trHeight w:val="454"/>
        </w:trPr>
        <w:tc>
          <w:tcPr>
            <w:tcW w:w="937" w:type="dxa"/>
            <w:tcBorders>
              <w:top w:val="single" w:sz="4" w:space="0" w:color="auto"/>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1</w:t>
            </w:r>
          </w:p>
        </w:tc>
        <w:tc>
          <w:tcPr>
            <w:tcW w:w="3098" w:type="dxa"/>
            <w:tcBorders>
              <w:top w:val="single" w:sz="4" w:space="0" w:color="auto"/>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Improbabile</w:t>
            </w:r>
          </w:p>
        </w:tc>
        <w:tc>
          <w:tcPr>
            <w:tcW w:w="5753" w:type="dxa"/>
            <w:tcBorders>
              <w:top w:val="single" w:sz="4" w:space="0" w:color="auto"/>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Potrebbe non accadere</w:t>
            </w:r>
          </w:p>
        </w:tc>
      </w:tr>
      <w:tr w:rsidR="00EB37F3" w:rsidRPr="00A14B10" w:rsidTr="00EB37F3">
        <w:trPr>
          <w:trHeight w:val="454"/>
        </w:trPr>
        <w:tc>
          <w:tcPr>
            <w:tcW w:w="937"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2</w:t>
            </w:r>
          </w:p>
        </w:tc>
        <w:tc>
          <w:tcPr>
            <w:tcW w:w="3098"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Possibile</w:t>
            </w:r>
          </w:p>
        </w:tc>
        <w:tc>
          <w:tcPr>
            <w:tcW w:w="5753" w:type="dxa"/>
            <w:tcBorders>
              <w:top w:val="single" w:sz="4" w:space="0" w:color="000000"/>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Potrebbe accadere</w:t>
            </w:r>
          </w:p>
        </w:tc>
      </w:tr>
      <w:tr w:rsidR="00EB37F3" w:rsidRPr="00A14B10" w:rsidTr="00EB37F3">
        <w:trPr>
          <w:trHeight w:val="454"/>
        </w:trPr>
        <w:tc>
          <w:tcPr>
            <w:tcW w:w="937"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3</w:t>
            </w:r>
          </w:p>
        </w:tc>
        <w:tc>
          <w:tcPr>
            <w:tcW w:w="3098"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Probabile</w:t>
            </w:r>
          </w:p>
        </w:tc>
        <w:tc>
          <w:tcPr>
            <w:tcW w:w="5753" w:type="dxa"/>
            <w:tcBorders>
              <w:top w:val="single" w:sz="4" w:space="0" w:color="000000"/>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Potrebbe accadere qualche volta</w:t>
            </w:r>
          </w:p>
        </w:tc>
      </w:tr>
      <w:tr w:rsidR="00EB37F3" w:rsidRPr="00A14B10" w:rsidTr="00EB37F3">
        <w:trPr>
          <w:trHeight w:val="454"/>
        </w:trPr>
        <w:tc>
          <w:tcPr>
            <w:tcW w:w="937"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4</w:t>
            </w:r>
          </w:p>
        </w:tc>
        <w:tc>
          <w:tcPr>
            <w:tcW w:w="3098"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Molto Probabile</w:t>
            </w:r>
          </w:p>
        </w:tc>
        <w:tc>
          <w:tcPr>
            <w:tcW w:w="5753" w:type="dxa"/>
            <w:tcBorders>
              <w:top w:val="single" w:sz="4" w:space="0" w:color="000000"/>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Potrebbe accadere molte volte</w:t>
            </w:r>
          </w:p>
        </w:tc>
      </w:tr>
      <w:tr w:rsidR="00EB37F3" w:rsidRPr="00A14B10" w:rsidTr="00EB37F3">
        <w:trPr>
          <w:trHeight w:val="454"/>
        </w:trPr>
        <w:tc>
          <w:tcPr>
            <w:tcW w:w="937"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5</w:t>
            </w:r>
          </w:p>
        </w:tc>
        <w:tc>
          <w:tcPr>
            <w:tcW w:w="3098" w:type="dxa"/>
            <w:tcBorders>
              <w:top w:val="single" w:sz="4" w:space="0" w:color="000000"/>
              <w:left w:val="single" w:sz="4" w:space="0" w:color="000000"/>
              <w:bottom w:val="single" w:sz="4" w:space="0" w:color="000000"/>
            </w:tcBorders>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Altamente Probabile</w:t>
            </w:r>
          </w:p>
        </w:tc>
        <w:tc>
          <w:tcPr>
            <w:tcW w:w="5753" w:type="dxa"/>
            <w:tcBorders>
              <w:top w:val="single" w:sz="4" w:space="0" w:color="000000"/>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L’accadimento è prossimo alla certezza</w:t>
            </w:r>
          </w:p>
        </w:tc>
      </w:tr>
    </w:tbl>
    <w:p w:rsidR="001717EB" w:rsidRPr="00A14B10" w:rsidRDefault="001717EB" w:rsidP="00F64DCA">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F64DCA" w:rsidRPr="00A14B10" w:rsidRDefault="00F64DCA" w:rsidP="00F64DCA">
      <w:pPr>
        <w:autoSpaceDE w:val="0"/>
        <w:autoSpaceDN w:val="0"/>
        <w:adjustRightInd w:val="0"/>
        <w:spacing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ANALISI DELL’IMPATTO</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Secondo il P.N.A. gli eventi di corruzione possono colpire</w:t>
      </w:r>
      <w:r w:rsidRPr="00A14B10">
        <w:rPr>
          <w:rFonts w:ascii="Times New Roman" w:eastAsia="Times New Roman" w:hAnsi="Times New Roman" w:cs="Times New Roman"/>
          <w:i/>
          <w:iCs/>
          <w:sz w:val="24"/>
          <w:szCs w:val="24"/>
          <w:lang w:eastAsia="it-IT"/>
        </w:rPr>
        <w:t xml:space="preserve"> </w:t>
      </w:r>
      <w:r w:rsidRPr="00A14B10">
        <w:rPr>
          <w:rFonts w:ascii="Times New Roman" w:eastAsia="Times New Roman" w:hAnsi="Times New Roman" w:cs="Times New Roman"/>
          <w:sz w:val="24"/>
          <w:szCs w:val="24"/>
          <w:lang w:eastAsia="it-IT"/>
        </w:rPr>
        <w:t xml:space="preserve">e danneggiare l’amministrazione pubblica in quattro modi diversi, ed il P.N.A. individua quindi 4 modalità di impatto, attraverso cui determinare l’importanza (o gravità) dell’impatto di un evento di corruzione: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i/>
          <w:iCs/>
          <w:caps/>
          <w:sz w:val="24"/>
          <w:szCs w:val="24"/>
          <w:lang w:eastAsia="it-IT"/>
        </w:rPr>
        <w:t>impatto organizzativo</w:t>
      </w:r>
      <w:r w:rsidRPr="00A14B10">
        <w:rPr>
          <w:rFonts w:ascii="Times New Roman" w:eastAsia="Times New Roman" w:hAnsi="Times New Roman" w:cs="Times New Roman"/>
          <w:i/>
          <w:iCs/>
          <w:sz w:val="24"/>
          <w:szCs w:val="24"/>
          <w:lang w:eastAsia="it-IT"/>
        </w:rPr>
        <w:t xml:space="preserve"> (si tratta di un impatto di tipo “quantitativo”, perché dipende dal numero di persone che potrebbero attuare l’evento corruttivo all’interno dell’ente);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i/>
          <w:iCs/>
          <w:caps/>
          <w:sz w:val="24"/>
          <w:szCs w:val="24"/>
          <w:lang w:eastAsia="it-IT"/>
        </w:rPr>
        <w:t>impatto economico</w:t>
      </w:r>
      <w:r w:rsidRPr="00A14B10">
        <w:rPr>
          <w:rFonts w:ascii="Times New Roman" w:eastAsia="Times New Roman" w:hAnsi="Times New Roman" w:cs="Times New Roman"/>
          <w:i/>
          <w:iCs/>
          <w:sz w:val="24"/>
          <w:szCs w:val="24"/>
          <w:lang w:eastAsia="it-IT"/>
        </w:rPr>
        <w:t xml:space="preserve"> (che è maggiore nel caso in cui all’interno dell’amministrazione si siano già verificati eventi di corruzione);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i/>
          <w:iCs/>
          <w:caps/>
          <w:sz w:val="24"/>
          <w:szCs w:val="24"/>
          <w:lang w:eastAsia="it-IT"/>
        </w:rPr>
        <w:t>impatto reputazionale</w:t>
      </w:r>
      <w:r w:rsidRPr="00A14B10">
        <w:rPr>
          <w:rFonts w:ascii="Times New Roman" w:eastAsia="Times New Roman" w:hAnsi="Times New Roman" w:cs="Times New Roman"/>
          <w:i/>
          <w:iCs/>
          <w:sz w:val="24"/>
          <w:szCs w:val="24"/>
          <w:lang w:eastAsia="it-IT"/>
        </w:rPr>
        <w:t xml:space="preserve"> (che è influenzato dal modo in cui le notizie, su precedenti casi di corruzione, sono state fornite all’opinione pubblica dai giornali );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i/>
          <w:iCs/>
          <w:caps/>
          <w:sz w:val="24"/>
          <w:szCs w:val="24"/>
          <w:lang w:eastAsia="it-IT"/>
        </w:rPr>
        <w:t>impatto organizzativo, economico e sull’immagine</w:t>
      </w:r>
      <w:r w:rsidRPr="00A14B10">
        <w:rPr>
          <w:rFonts w:ascii="Times New Roman" w:eastAsia="Times New Roman" w:hAnsi="Times New Roman" w:cs="Times New Roman"/>
          <w:i/>
          <w:iCs/>
          <w:sz w:val="24"/>
          <w:szCs w:val="24"/>
          <w:lang w:eastAsia="it-IT"/>
        </w:rPr>
        <w:t xml:space="preserve"> (che è “qualitativo” e cresce in relazione al “peso organizzativo” dei soggetti che potrebbero attuare l’evento corruttivo all’interno dell’ente).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lastRenderedPageBreak/>
        <w:t>A ciascuna modalità di impatto è associata una domanda con un set</w:t>
      </w:r>
      <w:r w:rsidRPr="00A14B10">
        <w:rPr>
          <w:rFonts w:ascii="Times New Roman" w:eastAsia="Times New Roman" w:hAnsi="Times New Roman" w:cs="Times New Roman"/>
          <w:i/>
          <w:iCs/>
          <w:sz w:val="24"/>
          <w:szCs w:val="24"/>
          <w:lang w:eastAsia="it-IT"/>
        </w:rPr>
        <w:t xml:space="preserve"> </w:t>
      </w:r>
      <w:r w:rsidRPr="00A14B10">
        <w:rPr>
          <w:rFonts w:ascii="Times New Roman" w:eastAsia="Times New Roman" w:hAnsi="Times New Roman" w:cs="Times New Roman"/>
          <w:sz w:val="24"/>
          <w:szCs w:val="24"/>
          <w:lang w:eastAsia="it-IT"/>
        </w:rPr>
        <w:t xml:space="preserve">di risposte predeterminate   Come nel caso della probabilità, anche qui alle risposte è associato un punteggio (da 1 a 5), che consente di assegnare a tutte le modalità di impatto un valore numerico. Il valore 1 sarà relativo ad un impatto marginale, il valore massimo 5 ad impatto superiore. </w:t>
      </w:r>
    </w:p>
    <w:p w:rsidR="00EB37F3" w:rsidRPr="00A14B10" w:rsidRDefault="00EB37F3" w:rsidP="00EB37F3">
      <w:pPr>
        <w:spacing w:after="0" w:line="36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Il valore della gravità di impatto </w:t>
      </w:r>
      <w:r w:rsidRPr="00A14B10">
        <w:rPr>
          <w:rFonts w:ascii="Times New Roman" w:eastAsia="Times New Roman" w:hAnsi="Times New Roman" w:cs="Times New Roman"/>
          <w:b/>
          <w:bCs/>
          <w:sz w:val="24"/>
          <w:szCs w:val="24"/>
          <w:lang w:eastAsia="it-IT"/>
        </w:rPr>
        <w:t>I</w:t>
      </w:r>
      <w:r w:rsidRPr="00A14B10">
        <w:rPr>
          <w:rFonts w:ascii="Times New Roman" w:eastAsia="Times New Roman" w:hAnsi="Times New Roman" w:cs="Times New Roman"/>
          <w:sz w:val="24"/>
          <w:szCs w:val="24"/>
          <w:lang w:eastAsia="it-IT"/>
        </w:rPr>
        <w:t xml:space="preserve"> di un evento di corruzione si ricava calcolando  </w:t>
      </w:r>
    </w:p>
    <w:p w:rsidR="00EB37F3" w:rsidRPr="00A14B10" w:rsidRDefault="00EB37F3" w:rsidP="00EB37F3">
      <w:pPr>
        <w:spacing w:after="40" w:line="240" w:lineRule="auto"/>
        <w:jc w:val="center"/>
        <w:rPr>
          <w:rFonts w:ascii="Times New Roman" w:eastAsia="Times New Roman" w:hAnsi="Times New Roman" w:cs="Times New Roman"/>
          <w:b/>
          <w:sz w:val="28"/>
          <w:szCs w:val="28"/>
          <w:vertAlign w:val="subscript"/>
          <w:lang w:eastAsia="it-IT"/>
        </w:rPr>
      </w:pPr>
      <w:r w:rsidRPr="00A14B10">
        <w:rPr>
          <w:rFonts w:ascii="Times New Roman" w:eastAsia="Times New Roman" w:hAnsi="Times New Roman" w:cs="Times New Roman"/>
          <w:b/>
          <w:sz w:val="28"/>
          <w:szCs w:val="28"/>
          <w:vertAlign w:val="subscript"/>
          <w:lang w:eastAsia="it-IT"/>
        </w:rPr>
        <w:t xml:space="preserve">   4</w:t>
      </w:r>
    </w:p>
    <w:p w:rsidR="00EB37F3" w:rsidRPr="00A14B10" w:rsidRDefault="00EB37F3" w:rsidP="00EB37F3">
      <w:pPr>
        <w:spacing w:after="0" w:line="168" w:lineRule="auto"/>
        <w:jc w:val="center"/>
        <w:rPr>
          <w:rFonts w:ascii="Times New Roman" w:eastAsia="Times New Roman" w:hAnsi="Times New Roman" w:cs="Times New Roman"/>
          <w:b/>
          <w:sz w:val="28"/>
          <w:szCs w:val="28"/>
          <w:lang w:eastAsia="it-IT"/>
        </w:rPr>
      </w:pPr>
      <w:r w:rsidRPr="00A14B10">
        <w:rPr>
          <w:rFonts w:ascii="Times New Roman" w:eastAsia="Times New Roman" w:hAnsi="Times New Roman" w:cs="Times New Roman"/>
          <w:b/>
          <w:sz w:val="28"/>
          <w:szCs w:val="28"/>
          <w:lang w:eastAsia="it-IT"/>
        </w:rPr>
        <w:t></w:t>
      </w:r>
      <w:r w:rsidRPr="00A14B10">
        <w:rPr>
          <w:rFonts w:ascii="Times New Roman" w:eastAsia="Times New Roman" w:hAnsi="Times New Roman" w:cs="Times New Roman"/>
          <w:b/>
          <w:bCs/>
          <w:sz w:val="28"/>
          <w:szCs w:val="28"/>
          <w:lang w:eastAsia="it-IT"/>
        </w:rPr>
        <w:t>I</w:t>
      </w:r>
      <w:r w:rsidRPr="00A14B10">
        <w:rPr>
          <w:rFonts w:ascii="Times New Roman" w:eastAsia="Times New Roman" w:hAnsi="Times New Roman" w:cs="Times New Roman"/>
          <w:b/>
          <w:sz w:val="28"/>
          <w:szCs w:val="28"/>
          <w:lang w:eastAsia="it-IT"/>
        </w:rPr>
        <w:t xml:space="preserve"> = ∑ </w:t>
      </w:r>
      <w:proofErr w:type="spellStart"/>
      <w:r w:rsidRPr="00A14B10">
        <w:rPr>
          <w:rFonts w:ascii="Times New Roman" w:eastAsia="Times New Roman" w:hAnsi="Times New Roman" w:cs="Times New Roman"/>
          <w:b/>
          <w:sz w:val="28"/>
          <w:szCs w:val="28"/>
          <w:lang w:eastAsia="it-IT"/>
        </w:rPr>
        <w:t>Ii</w:t>
      </w:r>
      <w:proofErr w:type="spellEnd"/>
      <w:r w:rsidRPr="00A14B10">
        <w:rPr>
          <w:rFonts w:ascii="Times New Roman" w:eastAsia="Times New Roman" w:hAnsi="Times New Roman" w:cs="Times New Roman"/>
          <w:b/>
          <w:sz w:val="28"/>
          <w:szCs w:val="28"/>
          <w:lang w:eastAsia="it-IT"/>
        </w:rPr>
        <w:t>/4</w:t>
      </w:r>
    </w:p>
    <w:p w:rsidR="00EB37F3" w:rsidRPr="00A14B10" w:rsidRDefault="00EB37F3" w:rsidP="00EB37F3">
      <w:pPr>
        <w:spacing w:after="0" w:line="240" w:lineRule="auto"/>
        <w:jc w:val="center"/>
        <w:rPr>
          <w:rFonts w:ascii="Times New Roman" w:eastAsia="Times New Roman" w:hAnsi="Times New Roman" w:cs="Times New Roman"/>
          <w:b/>
          <w:sz w:val="28"/>
          <w:szCs w:val="28"/>
          <w:vertAlign w:val="superscript"/>
          <w:lang w:eastAsia="it-IT"/>
        </w:rPr>
      </w:pPr>
      <w:r w:rsidRPr="00A14B10">
        <w:rPr>
          <w:rFonts w:ascii="Times New Roman" w:eastAsia="Times New Roman" w:hAnsi="Times New Roman" w:cs="Times New Roman"/>
          <w:b/>
          <w:sz w:val="28"/>
          <w:szCs w:val="28"/>
          <w:vertAlign w:val="superscript"/>
          <w:lang w:eastAsia="it-IT"/>
        </w:rPr>
        <w:t xml:space="preserve">   i=1</w:t>
      </w:r>
    </w:p>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I1</w:t>
            </w:r>
          </w:p>
        </w:tc>
        <w:tc>
          <w:tcPr>
            <w:tcW w:w="9168"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caps/>
                <w:sz w:val="24"/>
                <w:szCs w:val="24"/>
                <w:lang w:eastAsia="it-IT"/>
              </w:rPr>
              <w:t>Impatto organizzativo</w:t>
            </w:r>
            <w:r w:rsidRPr="00A14B10">
              <w:rPr>
                <w:rFonts w:ascii="Times New Roman" w:eastAsia="Times New Roman" w:hAnsi="Times New Roman" w:cs="Times New Roman"/>
                <w:b/>
                <w:bCs/>
                <w:sz w:val="24"/>
                <w:szCs w:val="24"/>
                <w:lang w:eastAsia="it-IT"/>
              </w:rPr>
              <w:t xml:space="preserve"> - Rispetto al totale del personale impiegato nel singolo servizio (unità organizzativa semplice) competente a svolgere il processo (o la fase di processo di competenza), quale percentuale di personale è impiegata nel processo?</w:t>
            </w:r>
          </w:p>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i/>
                <w:iCs/>
                <w:sz w:val="24"/>
                <w:szCs w:val="24"/>
                <w:lang w:eastAsia="it-IT"/>
              </w:rPr>
              <w:t>(se il processo coinvolge l’attività di più servizi, occorre riferire la percentuale al personale impiegato nei servizi coinvolti)</w:t>
            </w:r>
            <w:r w:rsidRPr="00A14B10">
              <w:rPr>
                <w:rFonts w:ascii="Times New Roman" w:eastAsia="Times New Roman" w:hAnsi="Times New Roman" w:cs="Times New Roman"/>
                <w:b/>
                <w:bCs/>
                <w:caps/>
                <w:sz w:val="24"/>
                <w:szCs w:val="24"/>
                <w:lang w:eastAsia="it-IT"/>
              </w:rPr>
              <w:t xml:space="preserv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Fino a circa il 20%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Fino a circa il 40%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2</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Fino a circa il 60%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3</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Fino a circa il 80%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4</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Fino a circa il 100%</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I2</w:t>
            </w:r>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Impatto economico</w:t>
            </w:r>
            <w:r w:rsidRPr="00A14B10">
              <w:rPr>
                <w:rFonts w:ascii="Times New Roman" w:eastAsia="Times New Roman" w:hAnsi="Times New Roman" w:cs="Times New Roman"/>
                <w:b/>
                <w:bCs/>
                <w:sz w:val="24"/>
                <w:szCs w:val="24"/>
                <w:lang w:eastAsia="it-IT"/>
              </w:rPr>
              <w:t xml:space="preserve"> - 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r w:rsidRPr="00A14B10">
              <w:rPr>
                <w:rFonts w:ascii="Times New Roman" w:eastAsia="Times New Roman" w:hAnsi="Times New Roman" w:cs="Times New Roman"/>
                <w:b/>
                <w:bCs/>
                <w:caps/>
                <w:sz w:val="24"/>
                <w:szCs w:val="24"/>
                <w:lang w:eastAsia="it-IT"/>
              </w:rPr>
              <w:t xml:space="preserv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No</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Si</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I3</w:t>
            </w:r>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Impatto reputazionale</w:t>
            </w:r>
            <w:r w:rsidRPr="00A14B10">
              <w:rPr>
                <w:rFonts w:ascii="Times New Roman" w:eastAsia="Times New Roman" w:hAnsi="Times New Roman" w:cs="Times New Roman"/>
                <w:b/>
                <w:bCs/>
                <w:sz w:val="24"/>
                <w:szCs w:val="24"/>
                <w:lang w:eastAsia="it-IT"/>
              </w:rPr>
              <w:t xml:space="preserve"> - Nel corso degli ultimi 5 anni sono stati pubblicati su giornali o riviste articoli aventi ad oggetto il medesimo evento o eventi analoghi?</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No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0</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Non ne abbiamo memoria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Sì, sulla stampa locale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2</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Sì, sulla stampa nazionale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3</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lastRenderedPageBreak/>
              <w:t xml:space="preserve">Sì, sulla stampa locale e nazionale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4</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Sì, sulla stampa locale, nazionale e internazionale</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881"/>
        <w:gridCol w:w="1281"/>
      </w:tblGrid>
      <w:tr w:rsidR="00EB37F3" w:rsidRPr="00A14B10" w:rsidTr="00EB37F3">
        <w:trPr>
          <w:trHeight w:val="454"/>
        </w:trPr>
        <w:tc>
          <w:tcPr>
            <w:tcW w:w="610" w:type="dxa"/>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I4</w:t>
            </w:r>
          </w:p>
        </w:tc>
        <w:tc>
          <w:tcPr>
            <w:tcW w:w="9168"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caps/>
                <w:sz w:val="24"/>
                <w:szCs w:val="24"/>
                <w:lang w:eastAsia="it-IT"/>
              </w:rPr>
              <w:t>Impatto organizzativo, economico e sull’immagine</w:t>
            </w:r>
            <w:r w:rsidRPr="00A14B10">
              <w:rPr>
                <w:rFonts w:ascii="Times New Roman" w:eastAsia="Times New Roman" w:hAnsi="Times New Roman" w:cs="Times New Roman"/>
                <w:b/>
                <w:bCs/>
                <w:sz w:val="24"/>
                <w:szCs w:val="24"/>
                <w:lang w:eastAsia="it-IT"/>
              </w:rPr>
              <w:t xml:space="preserve"> - A quale livello può collocarsi il rischio dell’evento (livello apicale, livello intermedio o livello basso) ovvero la posizione/il ruolo che l’eventuale soggetto riveste nell’organizzazione è elevata, media o bassa?</w:t>
            </w:r>
            <w:r w:rsidRPr="00A14B10">
              <w:rPr>
                <w:rFonts w:ascii="Times New Roman" w:eastAsia="Times New Roman" w:hAnsi="Times New Roman" w:cs="Times New Roman"/>
                <w:b/>
                <w:bCs/>
                <w:caps/>
                <w:sz w:val="24"/>
                <w:szCs w:val="24"/>
                <w:lang w:eastAsia="it-IT"/>
              </w:rPr>
              <w:t xml:space="preserve"> </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Risposta</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Punteggio</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A livello di addetto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1</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A livello di collaboratore o funzionario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2</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A livello di dirigente di ufficio non generale ovvero di posizione apicale o di posizione organizzativa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3</w:t>
            </w:r>
          </w:p>
        </w:tc>
      </w:tr>
      <w:tr w:rsidR="00EB37F3" w:rsidRPr="00A14B10" w:rsidTr="00EB37F3">
        <w:trPr>
          <w:trHeight w:val="454"/>
        </w:trPr>
        <w:tc>
          <w:tcPr>
            <w:tcW w:w="8497" w:type="dxa"/>
            <w:gridSpan w:val="2"/>
            <w:vAlign w:val="center"/>
          </w:tcPr>
          <w:p w:rsidR="00EB37F3" w:rsidRPr="00A14B10" w:rsidRDefault="00EB37F3" w:rsidP="00EB37F3">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sz w:val="24"/>
                <w:szCs w:val="24"/>
                <w:lang w:eastAsia="it-IT"/>
              </w:rPr>
              <w:t xml:space="preserve">A livello di dirigente di ufficio generale </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4</w:t>
            </w:r>
          </w:p>
        </w:tc>
      </w:tr>
      <w:tr w:rsidR="00EB37F3" w:rsidRPr="00A14B10" w:rsidTr="00EB37F3">
        <w:trPr>
          <w:trHeight w:val="454"/>
        </w:trPr>
        <w:tc>
          <w:tcPr>
            <w:tcW w:w="8497" w:type="dxa"/>
            <w:gridSpan w:val="2"/>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A livello del segretario generale</w:t>
            </w:r>
          </w:p>
        </w:tc>
        <w:tc>
          <w:tcPr>
            <w:tcW w:w="1281" w:type="dxa"/>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5</w:t>
            </w:r>
          </w:p>
        </w:tc>
      </w:tr>
    </w:tbl>
    <w:p w:rsidR="00F64DCA" w:rsidRPr="00A14B10" w:rsidRDefault="00F64DCA" w:rsidP="00EB37F3">
      <w:pPr>
        <w:spacing w:after="0" w:line="360" w:lineRule="auto"/>
        <w:jc w:val="both"/>
        <w:rPr>
          <w:rFonts w:ascii="Times New Roman" w:eastAsia="Times New Roman" w:hAnsi="Times New Roman" w:cs="Times New Roman"/>
          <w:b/>
          <w:bCs/>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Scala della gravità d’impatto</w:t>
      </w:r>
      <w:r w:rsidRPr="00A14B10">
        <w:rPr>
          <w:rFonts w:ascii="Times New Roman" w:eastAsia="Times New Roman" w:hAnsi="Times New Roman" w:cs="Times New Roman"/>
          <w:sz w:val="24"/>
          <w:szCs w:val="24"/>
          <w:lang w:eastAsia="it-IT"/>
        </w:rPr>
        <w:t xml:space="preserve">: la scala della gravità fa riferimento all'esistenza di una correlazione più o meno diretta tra la carenza riscontrata e la gravità del danno per l’azienda.  </w:t>
      </w:r>
    </w:p>
    <w:p w:rsidR="00F64DCA" w:rsidRPr="00A14B10" w:rsidRDefault="00F64DCA" w:rsidP="00EB37F3">
      <w:pPr>
        <w:spacing w:after="0" w:line="360" w:lineRule="auto"/>
        <w:jc w:val="both"/>
        <w:rPr>
          <w:rFonts w:ascii="Times New Roman" w:eastAsia="Times New Roman" w:hAnsi="Times New Roman" w:cs="Times New Roman"/>
          <w:sz w:val="24"/>
          <w:szCs w:val="24"/>
          <w:lang w:eastAsia="it-IT"/>
        </w:rPr>
      </w:pPr>
    </w:p>
    <w:p w:rsidR="00F64DCA" w:rsidRPr="00A14B10" w:rsidRDefault="00F64DCA" w:rsidP="00EB37F3">
      <w:pPr>
        <w:spacing w:after="0" w:line="360" w:lineRule="auto"/>
        <w:jc w:val="both"/>
        <w:rPr>
          <w:rFonts w:ascii="Times New Roman" w:eastAsia="Times New Roman" w:hAnsi="Times New Roman" w:cs="Times New Roman"/>
          <w:sz w:val="24"/>
          <w:szCs w:val="24"/>
          <w:lang w:eastAsia="it-IT"/>
        </w:rPr>
      </w:pPr>
    </w:p>
    <w:tbl>
      <w:tblPr>
        <w:tblW w:w="9788" w:type="dxa"/>
        <w:tblInd w:w="-5" w:type="dxa"/>
        <w:tblLayout w:type="fixed"/>
        <w:tblCellMar>
          <w:left w:w="70" w:type="dxa"/>
          <w:right w:w="70" w:type="dxa"/>
        </w:tblCellMar>
        <w:tblLook w:val="0000" w:firstRow="0" w:lastRow="0" w:firstColumn="0" w:lastColumn="0" w:noHBand="0" w:noVBand="0"/>
      </w:tblPr>
      <w:tblGrid>
        <w:gridCol w:w="937"/>
        <w:gridCol w:w="3098"/>
        <w:gridCol w:w="5753"/>
      </w:tblGrid>
      <w:tr w:rsidR="00EB37F3" w:rsidRPr="00A14B10" w:rsidTr="00EB37F3">
        <w:trPr>
          <w:trHeight w:val="454"/>
        </w:trPr>
        <w:tc>
          <w:tcPr>
            <w:tcW w:w="937" w:type="dxa"/>
            <w:tcBorders>
              <w:top w:val="single" w:sz="4" w:space="0" w:color="auto"/>
              <w:left w:val="single" w:sz="4" w:space="0" w:color="auto"/>
              <w:bottom w:val="single" w:sz="4" w:space="0" w:color="auto"/>
              <w:right w:val="single" w:sz="4" w:space="0" w:color="auto"/>
            </w:tcBorders>
            <w:shd w:val="clear" w:color="auto" w:fill="CCCCCC"/>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Valore</w:t>
            </w:r>
          </w:p>
        </w:tc>
        <w:tc>
          <w:tcPr>
            <w:tcW w:w="3098" w:type="dxa"/>
            <w:tcBorders>
              <w:top w:val="single" w:sz="4" w:space="0" w:color="auto"/>
              <w:left w:val="single" w:sz="4" w:space="0" w:color="auto"/>
              <w:bottom w:val="single" w:sz="4" w:space="0" w:color="auto"/>
              <w:right w:val="single" w:sz="4" w:space="0" w:color="auto"/>
            </w:tcBorders>
            <w:shd w:val="clear" w:color="auto" w:fill="CCCCCC"/>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Livello</w:t>
            </w:r>
          </w:p>
        </w:tc>
        <w:tc>
          <w:tcPr>
            <w:tcW w:w="5753" w:type="dxa"/>
            <w:tcBorders>
              <w:top w:val="single" w:sz="4" w:space="0" w:color="auto"/>
              <w:left w:val="single" w:sz="4" w:space="0" w:color="auto"/>
              <w:bottom w:val="single" w:sz="4" w:space="0" w:color="auto"/>
              <w:right w:val="single" w:sz="4" w:space="0" w:color="auto"/>
            </w:tcBorders>
            <w:shd w:val="clear" w:color="auto" w:fill="CCCCCC"/>
            <w:vAlign w:val="center"/>
          </w:tcPr>
          <w:p w:rsidR="00EB37F3" w:rsidRPr="00A14B10" w:rsidRDefault="00EB37F3" w:rsidP="00EB37F3">
            <w:pPr>
              <w:spacing w:after="0" w:line="240" w:lineRule="auto"/>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Definizioni/Criteri</w:t>
            </w:r>
          </w:p>
        </w:tc>
      </w:tr>
      <w:tr w:rsidR="00EB37F3" w:rsidRPr="00A14B10" w:rsidTr="00EB37F3">
        <w:trPr>
          <w:trHeight w:val="454"/>
        </w:trPr>
        <w:tc>
          <w:tcPr>
            <w:tcW w:w="937" w:type="dxa"/>
            <w:tcBorders>
              <w:top w:val="single" w:sz="4" w:space="0" w:color="auto"/>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1</w:t>
            </w:r>
          </w:p>
        </w:tc>
        <w:tc>
          <w:tcPr>
            <w:tcW w:w="3098" w:type="dxa"/>
            <w:tcBorders>
              <w:top w:val="single" w:sz="4" w:space="0" w:color="auto"/>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Marginale</w:t>
            </w:r>
          </w:p>
        </w:tc>
        <w:tc>
          <w:tcPr>
            <w:tcW w:w="5753" w:type="dxa"/>
            <w:tcBorders>
              <w:top w:val="single" w:sz="4" w:space="0" w:color="auto"/>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p>
        </w:tc>
      </w:tr>
      <w:tr w:rsidR="00EB37F3" w:rsidRPr="00A14B10" w:rsidTr="00EB37F3">
        <w:trPr>
          <w:trHeight w:val="454"/>
        </w:trPr>
        <w:tc>
          <w:tcPr>
            <w:tcW w:w="937"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2</w:t>
            </w:r>
          </w:p>
        </w:tc>
        <w:tc>
          <w:tcPr>
            <w:tcW w:w="3098"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Minore</w:t>
            </w:r>
          </w:p>
        </w:tc>
        <w:tc>
          <w:tcPr>
            <w:tcW w:w="5753" w:type="dxa"/>
            <w:tcBorders>
              <w:top w:val="single" w:sz="4" w:space="0" w:color="000000"/>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p>
        </w:tc>
      </w:tr>
      <w:tr w:rsidR="00EB37F3" w:rsidRPr="00A14B10" w:rsidTr="00EB37F3">
        <w:trPr>
          <w:trHeight w:val="454"/>
        </w:trPr>
        <w:tc>
          <w:tcPr>
            <w:tcW w:w="937"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3</w:t>
            </w:r>
          </w:p>
        </w:tc>
        <w:tc>
          <w:tcPr>
            <w:tcW w:w="3098"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Soglia</w:t>
            </w:r>
          </w:p>
        </w:tc>
        <w:tc>
          <w:tcPr>
            <w:tcW w:w="5753" w:type="dxa"/>
            <w:tcBorders>
              <w:top w:val="single" w:sz="4" w:space="0" w:color="000000"/>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b/>
                <w:bCs/>
                <w:sz w:val="24"/>
                <w:szCs w:val="24"/>
                <w:lang w:eastAsia="it-IT"/>
              </w:rPr>
            </w:pPr>
          </w:p>
        </w:tc>
      </w:tr>
      <w:tr w:rsidR="00EB37F3" w:rsidRPr="00A14B10" w:rsidTr="00EB37F3">
        <w:trPr>
          <w:trHeight w:val="454"/>
        </w:trPr>
        <w:tc>
          <w:tcPr>
            <w:tcW w:w="937"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4</w:t>
            </w:r>
          </w:p>
        </w:tc>
        <w:tc>
          <w:tcPr>
            <w:tcW w:w="3098"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Serio</w:t>
            </w:r>
          </w:p>
        </w:tc>
        <w:tc>
          <w:tcPr>
            <w:tcW w:w="5753" w:type="dxa"/>
            <w:tcBorders>
              <w:top w:val="single" w:sz="4" w:space="0" w:color="000000"/>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p>
        </w:tc>
      </w:tr>
      <w:tr w:rsidR="00EB37F3" w:rsidRPr="00A14B10" w:rsidTr="00EB37F3">
        <w:trPr>
          <w:trHeight w:val="454"/>
        </w:trPr>
        <w:tc>
          <w:tcPr>
            <w:tcW w:w="937" w:type="dxa"/>
            <w:tcBorders>
              <w:top w:val="single" w:sz="4" w:space="0" w:color="000000"/>
              <w:left w:val="single" w:sz="4" w:space="0" w:color="000000"/>
              <w:bottom w:val="single" w:sz="4" w:space="0" w:color="000000"/>
            </w:tcBorders>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5</w:t>
            </w:r>
          </w:p>
        </w:tc>
        <w:tc>
          <w:tcPr>
            <w:tcW w:w="3098" w:type="dxa"/>
            <w:tcBorders>
              <w:top w:val="single" w:sz="4" w:space="0" w:color="000000"/>
              <w:left w:val="single" w:sz="4" w:space="0" w:color="000000"/>
              <w:bottom w:val="single" w:sz="4" w:space="0" w:color="000000"/>
            </w:tcBorders>
            <w:vAlign w:val="center"/>
          </w:tcPr>
          <w:p w:rsidR="00EB37F3" w:rsidRPr="00A14B10" w:rsidRDefault="00EB37F3" w:rsidP="00EB37F3">
            <w:pPr>
              <w:keepNext/>
              <w:spacing w:after="0" w:line="24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Superiore</w:t>
            </w:r>
          </w:p>
        </w:tc>
        <w:tc>
          <w:tcPr>
            <w:tcW w:w="5753" w:type="dxa"/>
            <w:tcBorders>
              <w:top w:val="single" w:sz="4" w:space="0" w:color="000000"/>
              <w:left w:val="single" w:sz="4" w:space="0" w:color="000000"/>
              <w:bottom w:val="single" w:sz="4" w:space="0" w:color="000000"/>
              <w:right w:val="single" w:sz="4" w:space="0" w:color="000000"/>
            </w:tcBorders>
            <w:vAlign w:val="center"/>
          </w:tcPr>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p>
        </w:tc>
      </w:tr>
    </w:tbl>
    <w:p w:rsidR="00F64DCA" w:rsidRPr="00A14B10" w:rsidRDefault="00F64DCA" w:rsidP="00F64DCA">
      <w:pPr>
        <w:keepNext/>
        <w:spacing w:after="0" w:line="240" w:lineRule="auto"/>
        <w:jc w:val="both"/>
        <w:outlineLvl w:val="2"/>
        <w:rPr>
          <w:rFonts w:ascii="Times New Roman" w:eastAsia="Times New Roman" w:hAnsi="Times New Roman" w:cs="Times New Roman"/>
          <w:b/>
          <w:bCs/>
          <w:sz w:val="24"/>
          <w:szCs w:val="24"/>
          <w:lang w:eastAsia="it-IT"/>
        </w:rPr>
      </w:pPr>
    </w:p>
    <w:p w:rsidR="00EB37F3" w:rsidRPr="00A14B10" w:rsidRDefault="00EB37F3" w:rsidP="00F64DCA">
      <w:pPr>
        <w:keepNext/>
        <w:spacing w:line="240" w:lineRule="auto"/>
        <w:jc w:val="both"/>
        <w:outlineLvl w:val="2"/>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 xml:space="preserve">DETERMINAZIONE DEL LIVELLO DI RISCHIO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Conoscendo la probabilità di un evento di corruzione e la gravità del suo impatto, è possibile determinarne il livello di rischio. Il livello di rischio si ricava moltiplicando il valore della probabilità (</w:t>
      </w:r>
      <w:r w:rsidRPr="00A14B10">
        <w:rPr>
          <w:rFonts w:ascii="Times New Roman" w:eastAsia="Times New Roman" w:hAnsi="Times New Roman" w:cs="Times New Roman"/>
          <w:b/>
          <w:bCs/>
          <w:sz w:val="24"/>
          <w:szCs w:val="24"/>
          <w:lang w:eastAsia="it-IT"/>
        </w:rPr>
        <w:t>P</w:t>
      </w:r>
      <w:r w:rsidRPr="00A14B10">
        <w:rPr>
          <w:rFonts w:ascii="Times New Roman" w:eastAsia="Times New Roman" w:hAnsi="Times New Roman" w:cs="Times New Roman"/>
          <w:sz w:val="24"/>
          <w:szCs w:val="24"/>
          <w:lang w:eastAsia="it-IT"/>
        </w:rPr>
        <w:t>) e il valore dell’impatto (</w:t>
      </w:r>
      <w:r w:rsidRPr="00A14B10">
        <w:rPr>
          <w:rFonts w:ascii="Times New Roman" w:eastAsia="Times New Roman" w:hAnsi="Times New Roman" w:cs="Times New Roman"/>
          <w:b/>
          <w:bCs/>
          <w:sz w:val="24"/>
          <w:szCs w:val="24"/>
          <w:lang w:eastAsia="it-IT"/>
        </w:rPr>
        <w:t>I</w:t>
      </w:r>
      <w:r w:rsidRPr="00A14B10">
        <w:rPr>
          <w:rFonts w:ascii="Times New Roman" w:eastAsia="Times New Roman" w:hAnsi="Times New Roman" w:cs="Times New Roman"/>
          <w:sz w:val="24"/>
          <w:szCs w:val="24"/>
          <w:lang w:eastAsia="it-IT"/>
        </w:rPr>
        <w:t>), per ottenere un valore complessivo, che esprime il livello di rischio residuo</w:t>
      </w:r>
      <w:r w:rsidRPr="00A14B10">
        <w:rPr>
          <w:rFonts w:ascii="Times New Roman" w:eastAsia="Times New Roman" w:hAnsi="Times New Roman" w:cs="Times New Roman"/>
          <w:i/>
          <w:iCs/>
          <w:sz w:val="24"/>
          <w:szCs w:val="24"/>
          <w:lang w:eastAsia="it-IT"/>
        </w:rPr>
        <w:t xml:space="preserve"> </w:t>
      </w:r>
      <w:r w:rsidRPr="00A14B10">
        <w:rPr>
          <w:rFonts w:ascii="Times New Roman" w:eastAsia="Times New Roman" w:hAnsi="Times New Roman" w:cs="Times New Roman"/>
          <w:sz w:val="24"/>
          <w:szCs w:val="24"/>
          <w:lang w:eastAsia="it-IT"/>
        </w:rPr>
        <w:t xml:space="preserve">(RR) dell’evento di corruzione.  </w:t>
      </w:r>
    </w:p>
    <w:p w:rsidR="00EB37F3" w:rsidRPr="00A14B10" w:rsidRDefault="00EB37F3" w:rsidP="00EB37F3">
      <w:pPr>
        <w:keepNext/>
        <w:spacing w:after="0" w:line="360" w:lineRule="auto"/>
        <w:jc w:val="center"/>
        <w:outlineLvl w:val="1"/>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RR = P x I</w:t>
      </w:r>
    </w:p>
    <w:p w:rsidR="00EB37F3" w:rsidRPr="00A14B10" w:rsidRDefault="00EB37F3" w:rsidP="00EB37F3">
      <w:pPr>
        <w:spacing w:after="0" w:line="240" w:lineRule="auto"/>
        <w:rPr>
          <w:rFonts w:ascii="Times New Roman" w:eastAsia="Times New Roman" w:hAnsi="Times New Roman" w:cs="Times New Roman"/>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96"/>
        <w:gridCol w:w="1630"/>
        <w:gridCol w:w="1629"/>
        <w:gridCol w:w="1629"/>
        <w:gridCol w:w="1629"/>
        <w:gridCol w:w="1629"/>
      </w:tblGrid>
      <w:tr w:rsidR="00EB37F3" w:rsidRPr="00A14B10" w:rsidTr="00EB37F3">
        <w:trPr>
          <w:cantSplit/>
          <w:trHeight w:val="510"/>
        </w:trPr>
        <w:tc>
          <w:tcPr>
            <w:tcW w:w="5000" w:type="pct"/>
            <w:gridSpan w:val="6"/>
            <w:noWrap/>
            <w:vAlign w:val="center"/>
          </w:tcPr>
          <w:p w:rsidR="00EB37F3" w:rsidRPr="00A14B10" w:rsidRDefault="00EB37F3" w:rsidP="00EB37F3">
            <w:pPr>
              <w:keepNext/>
              <w:spacing w:after="0" w:line="240" w:lineRule="auto"/>
              <w:outlineLvl w:val="0"/>
              <w:rPr>
                <w:rFonts w:ascii="Times New Roman" w:eastAsia="Times New Roman" w:hAnsi="Times New Roman" w:cs="Times New Roman"/>
                <w:b/>
                <w:bCs/>
                <w:caps/>
                <w:sz w:val="24"/>
                <w:szCs w:val="24"/>
                <w:lang w:eastAsia="it-IT"/>
              </w:rPr>
            </w:pPr>
            <w:r w:rsidRPr="00A14B10">
              <w:rPr>
                <w:rFonts w:ascii="Times New Roman" w:eastAsia="Times New Roman" w:hAnsi="Times New Roman" w:cs="Times New Roman"/>
                <w:b/>
                <w:bCs/>
                <w:caps/>
                <w:sz w:val="24"/>
                <w:szCs w:val="24"/>
                <w:lang w:eastAsia="it-IT"/>
              </w:rPr>
              <w:lastRenderedPageBreak/>
              <w:t>PROBABILITà (P)</w:t>
            </w:r>
          </w:p>
        </w:tc>
      </w:tr>
      <w:tr w:rsidR="00EB37F3" w:rsidRPr="00A14B10" w:rsidTr="009F2407">
        <w:trPr>
          <w:trHeight w:val="510"/>
        </w:trPr>
        <w:tc>
          <w:tcPr>
            <w:tcW w:w="775" w:type="pct"/>
            <w:noWrap/>
            <w:vAlign w:val="center"/>
          </w:tcPr>
          <w:p w:rsidR="00EB37F3" w:rsidRPr="00A14B10" w:rsidRDefault="00EB37F3" w:rsidP="00EB37F3">
            <w:pPr>
              <w:keepNext/>
              <w:spacing w:after="0" w:line="240" w:lineRule="auto"/>
              <w:jc w:val="center"/>
              <w:outlineLvl w:val="0"/>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5</w:t>
            </w:r>
          </w:p>
        </w:tc>
        <w:tc>
          <w:tcPr>
            <w:tcW w:w="845" w:type="pct"/>
            <w:shd w:val="clear" w:color="auto" w:fill="FFFF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5</w:t>
            </w:r>
          </w:p>
        </w:tc>
        <w:tc>
          <w:tcPr>
            <w:tcW w:w="845" w:type="pct"/>
            <w:shd w:val="clear" w:color="auto" w:fill="F79646" w:themeFill="accent6"/>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10</w:t>
            </w:r>
          </w:p>
        </w:tc>
        <w:tc>
          <w:tcPr>
            <w:tcW w:w="845" w:type="pct"/>
            <w:shd w:val="clear" w:color="auto" w:fill="FF00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15</w:t>
            </w:r>
          </w:p>
        </w:tc>
        <w:tc>
          <w:tcPr>
            <w:tcW w:w="845" w:type="pct"/>
            <w:shd w:val="clear" w:color="auto" w:fill="FF00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20</w:t>
            </w:r>
          </w:p>
        </w:tc>
        <w:tc>
          <w:tcPr>
            <w:tcW w:w="845" w:type="pct"/>
            <w:shd w:val="clear" w:color="auto" w:fill="FF0000"/>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25</w:t>
            </w:r>
          </w:p>
        </w:tc>
      </w:tr>
      <w:tr w:rsidR="00EB37F3" w:rsidRPr="00A14B10" w:rsidTr="009F2407">
        <w:trPr>
          <w:trHeight w:val="510"/>
        </w:trPr>
        <w:tc>
          <w:tcPr>
            <w:tcW w:w="775" w:type="pct"/>
            <w:noWrap/>
            <w:vAlign w:val="center"/>
          </w:tcPr>
          <w:p w:rsidR="00EB37F3" w:rsidRPr="00A14B10" w:rsidRDefault="00EB37F3" w:rsidP="00EB37F3">
            <w:pPr>
              <w:keepNext/>
              <w:spacing w:after="0" w:line="240" w:lineRule="auto"/>
              <w:jc w:val="center"/>
              <w:outlineLvl w:val="0"/>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4</w:t>
            </w:r>
          </w:p>
        </w:tc>
        <w:tc>
          <w:tcPr>
            <w:tcW w:w="845" w:type="pct"/>
            <w:tcBorders>
              <w:bottom w:val="single" w:sz="4" w:space="0" w:color="auto"/>
            </w:tcBorders>
            <w:shd w:val="clear" w:color="auto" w:fill="FFFF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4</w:t>
            </w:r>
          </w:p>
        </w:tc>
        <w:tc>
          <w:tcPr>
            <w:tcW w:w="845" w:type="pct"/>
            <w:tcBorders>
              <w:bottom w:val="single" w:sz="4" w:space="0" w:color="auto"/>
            </w:tcBorders>
            <w:shd w:val="clear" w:color="auto" w:fill="F79646" w:themeFill="accent6"/>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8</w:t>
            </w:r>
          </w:p>
        </w:tc>
        <w:tc>
          <w:tcPr>
            <w:tcW w:w="845" w:type="pct"/>
            <w:shd w:val="clear" w:color="auto" w:fill="F79646" w:themeFill="accent6"/>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12</w:t>
            </w:r>
          </w:p>
        </w:tc>
        <w:tc>
          <w:tcPr>
            <w:tcW w:w="845" w:type="pct"/>
            <w:tcBorders>
              <w:bottom w:val="single" w:sz="4" w:space="0" w:color="auto"/>
            </w:tcBorders>
            <w:shd w:val="clear" w:color="auto" w:fill="FF00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16</w:t>
            </w:r>
          </w:p>
        </w:tc>
        <w:tc>
          <w:tcPr>
            <w:tcW w:w="845" w:type="pct"/>
            <w:tcBorders>
              <w:bottom w:val="single" w:sz="4" w:space="0" w:color="auto"/>
            </w:tcBorders>
            <w:shd w:val="clear" w:color="auto" w:fill="FF0000"/>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20</w:t>
            </w:r>
          </w:p>
        </w:tc>
      </w:tr>
      <w:tr w:rsidR="00EB37F3" w:rsidRPr="00A14B10" w:rsidTr="009F2407">
        <w:trPr>
          <w:trHeight w:val="510"/>
        </w:trPr>
        <w:tc>
          <w:tcPr>
            <w:tcW w:w="775" w:type="pct"/>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3</w:t>
            </w:r>
          </w:p>
        </w:tc>
        <w:tc>
          <w:tcPr>
            <w:tcW w:w="845" w:type="pct"/>
            <w:tcBorders>
              <w:bottom w:val="single" w:sz="4" w:space="0" w:color="auto"/>
            </w:tcBorders>
            <w:shd w:val="clear" w:color="auto" w:fill="99FF99"/>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3</w:t>
            </w:r>
          </w:p>
        </w:tc>
        <w:tc>
          <w:tcPr>
            <w:tcW w:w="845" w:type="pct"/>
            <w:shd w:val="clear" w:color="auto" w:fill="FFFF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6</w:t>
            </w:r>
          </w:p>
        </w:tc>
        <w:tc>
          <w:tcPr>
            <w:tcW w:w="845" w:type="pct"/>
            <w:tcBorders>
              <w:bottom w:val="single" w:sz="4" w:space="0" w:color="auto"/>
            </w:tcBorders>
            <w:shd w:val="clear" w:color="auto" w:fill="F79646" w:themeFill="accent6"/>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9</w:t>
            </w:r>
          </w:p>
        </w:tc>
        <w:tc>
          <w:tcPr>
            <w:tcW w:w="845" w:type="pct"/>
            <w:tcBorders>
              <w:bottom w:val="single" w:sz="4" w:space="0" w:color="auto"/>
            </w:tcBorders>
            <w:shd w:val="clear" w:color="auto" w:fill="F79646" w:themeFill="accent6"/>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12</w:t>
            </w:r>
          </w:p>
        </w:tc>
        <w:tc>
          <w:tcPr>
            <w:tcW w:w="845" w:type="pct"/>
            <w:tcBorders>
              <w:bottom w:val="single" w:sz="4" w:space="0" w:color="auto"/>
            </w:tcBorders>
            <w:shd w:val="clear" w:color="auto" w:fill="FF0000"/>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15</w:t>
            </w:r>
          </w:p>
        </w:tc>
      </w:tr>
      <w:tr w:rsidR="00EB37F3" w:rsidRPr="00A14B10" w:rsidTr="009F2407">
        <w:trPr>
          <w:trHeight w:val="510"/>
        </w:trPr>
        <w:tc>
          <w:tcPr>
            <w:tcW w:w="775" w:type="pct"/>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2</w:t>
            </w:r>
          </w:p>
        </w:tc>
        <w:tc>
          <w:tcPr>
            <w:tcW w:w="845" w:type="pct"/>
            <w:tcBorders>
              <w:bottom w:val="single" w:sz="4" w:space="0" w:color="auto"/>
            </w:tcBorders>
            <w:shd w:val="clear" w:color="auto" w:fill="99FF99"/>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2</w:t>
            </w:r>
          </w:p>
        </w:tc>
        <w:tc>
          <w:tcPr>
            <w:tcW w:w="845" w:type="pct"/>
            <w:tcBorders>
              <w:bottom w:val="single" w:sz="4" w:space="0" w:color="auto"/>
            </w:tcBorders>
            <w:shd w:val="clear" w:color="auto" w:fill="FFFF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4</w:t>
            </w:r>
          </w:p>
        </w:tc>
        <w:tc>
          <w:tcPr>
            <w:tcW w:w="845" w:type="pct"/>
            <w:tcBorders>
              <w:bottom w:val="single" w:sz="4" w:space="0" w:color="auto"/>
            </w:tcBorders>
            <w:shd w:val="clear" w:color="auto" w:fill="FFFF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6</w:t>
            </w:r>
          </w:p>
        </w:tc>
        <w:tc>
          <w:tcPr>
            <w:tcW w:w="845" w:type="pct"/>
            <w:tcBorders>
              <w:bottom w:val="single" w:sz="4" w:space="0" w:color="auto"/>
            </w:tcBorders>
            <w:shd w:val="clear" w:color="auto" w:fill="F79646" w:themeFill="accent6"/>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8</w:t>
            </w:r>
          </w:p>
        </w:tc>
        <w:tc>
          <w:tcPr>
            <w:tcW w:w="845" w:type="pct"/>
            <w:tcBorders>
              <w:bottom w:val="single" w:sz="4" w:space="0" w:color="auto"/>
            </w:tcBorders>
            <w:shd w:val="clear" w:color="auto" w:fill="F79646" w:themeFill="accent6"/>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10</w:t>
            </w:r>
          </w:p>
        </w:tc>
      </w:tr>
      <w:tr w:rsidR="00EB37F3" w:rsidRPr="00A14B10" w:rsidTr="009F2407">
        <w:trPr>
          <w:trHeight w:val="510"/>
        </w:trPr>
        <w:tc>
          <w:tcPr>
            <w:tcW w:w="775" w:type="pct"/>
            <w:tcBorders>
              <w:bottom w:val="single" w:sz="4" w:space="0" w:color="auto"/>
            </w:tcBorders>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w:t>
            </w:r>
          </w:p>
        </w:tc>
        <w:tc>
          <w:tcPr>
            <w:tcW w:w="845" w:type="pct"/>
            <w:tcBorders>
              <w:bottom w:val="single" w:sz="4" w:space="0" w:color="auto"/>
            </w:tcBorders>
            <w:shd w:val="clear" w:color="auto" w:fill="99FF99"/>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w:t>
            </w:r>
          </w:p>
        </w:tc>
        <w:tc>
          <w:tcPr>
            <w:tcW w:w="845" w:type="pct"/>
            <w:tcBorders>
              <w:bottom w:val="single" w:sz="4" w:space="0" w:color="auto"/>
            </w:tcBorders>
            <w:shd w:val="clear" w:color="auto" w:fill="99FF99"/>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2</w:t>
            </w:r>
          </w:p>
        </w:tc>
        <w:tc>
          <w:tcPr>
            <w:tcW w:w="845" w:type="pct"/>
            <w:tcBorders>
              <w:bottom w:val="single" w:sz="4" w:space="0" w:color="auto"/>
            </w:tcBorders>
            <w:shd w:val="clear" w:color="auto" w:fill="99FF99"/>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3</w:t>
            </w:r>
          </w:p>
        </w:tc>
        <w:tc>
          <w:tcPr>
            <w:tcW w:w="845" w:type="pct"/>
            <w:tcBorders>
              <w:bottom w:val="single" w:sz="4" w:space="0" w:color="auto"/>
            </w:tcBorders>
            <w:shd w:val="clear" w:color="auto" w:fill="FFFF00"/>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4</w:t>
            </w:r>
          </w:p>
        </w:tc>
        <w:tc>
          <w:tcPr>
            <w:tcW w:w="845" w:type="pct"/>
            <w:shd w:val="clear" w:color="auto" w:fill="FFFF00"/>
            <w:vAlign w:val="center"/>
          </w:tcPr>
          <w:p w:rsidR="00EB37F3" w:rsidRPr="00A14B10" w:rsidRDefault="00EB37F3" w:rsidP="00EB37F3">
            <w:pPr>
              <w:keepNext/>
              <w:spacing w:after="0" w:line="240" w:lineRule="auto"/>
              <w:jc w:val="center"/>
              <w:outlineLvl w:val="0"/>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5</w:t>
            </w:r>
          </w:p>
        </w:tc>
      </w:tr>
      <w:tr w:rsidR="00EB37F3" w:rsidRPr="00A14B10" w:rsidTr="00672ECD">
        <w:trPr>
          <w:trHeight w:val="510"/>
        </w:trPr>
        <w:tc>
          <w:tcPr>
            <w:tcW w:w="775" w:type="pct"/>
            <w:tcBorders>
              <w:bottom w:val="single" w:sz="4" w:space="0" w:color="auto"/>
            </w:tcBorders>
            <w:noWrap/>
            <w:vAlign w:val="center"/>
          </w:tcPr>
          <w:p w:rsidR="00EB37F3" w:rsidRPr="00A14B10" w:rsidRDefault="00EB37F3" w:rsidP="00EB37F3">
            <w:pPr>
              <w:spacing w:after="0" w:line="240" w:lineRule="auto"/>
              <w:rPr>
                <w:rFonts w:ascii="Times New Roman" w:eastAsia="Arial Unicode MS" w:hAnsi="Times New Roman" w:cs="Times New Roman"/>
                <w:sz w:val="24"/>
                <w:szCs w:val="24"/>
                <w:lang w:eastAsia="it-IT"/>
              </w:rPr>
            </w:pPr>
          </w:p>
        </w:tc>
        <w:tc>
          <w:tcPr>
            <w:tcW w:w="845" w:type="pct"/>
            <w:tcBorders>
              <w:bottom w:val="single" w:sz="4" w:space="0" w:color="auto"/>
            </w:tcBorders>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1</w:t>
            </w:r>
          </w:p>
        </w:tc>
        <w:tc>
          <w:tcPr>
            <w:tcW w:w="845" w:type="pct"/>
            <w:tcBorders>
              <w:bottom w:val="single" w:sz="4" w:space="0" w:color="auto"/>
            </w:tcBorders>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2</w:t>
            </w:r>
          </w:p>
        </w:tc>
        <w:tc>
          <w:tcPr>
            <w:tcW w:w="845" w:type="pct"/>
            <w:tcBorders>
              <w:bottom w:val="single" w:sz="4" w:space="0" w:color="auto"/>
            </w:tcBorders>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3</w:t>
            </w:r>
          </w:p>
        </w:tc>
        <w:tc>
          <w:tcPr>
            <w:tcW w:w="845" w:type="pct"/>
            <w:tcBorders>
              <w:bottom w:val="single" w:sz="4" w:space="0" w:color="auto"/>
            </w:tcBorders>
            <w:noWrap/>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4</w:t>
            </w:r>
          </w:p>
        </w:tc>
        <w:tc>
          <w:tcPr>
            <w:tcW w:w="845" w:type="pct"/>
            <w:tcBorders>
              <w:bottom w:val="single" w:sz="4" w:space="0" w:color="auto"/>
            </w:tcBorders>
            <w:vAlign w:val="center"/>
          </w:tcPr>
          <w:p w:rsidR="00EB37F3" w:rsidRPr="00A14B10" w:rsidRDefault="00EB37F3"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5</w:t>
            </w:r>
          </w:p>
        </w:tc>
      </w:tr>
      <w:tr w:rsidR="00672ECD" w:rsidRPr="00A14B10" w:rsidTr="00672ECD">
        <w:trPr>
          <w:trHeight w:val="510"/>
        </w:trPr>
        <w:tc>
          <w:tcPr>
            <w:tcW w:w="775" w:type="pct"/>
            <w:tcBorders>
              <w:top w:val="single" w:sz="4" w:space="0" w:color="auto"/>
              <w:left w:val="single" w:sz="4" w:space="0" w:color="auto"/>
              <w:bottom w:val="single" w:sz="4" w:space="0" w:color="auto"/>
              <w:right w:val="nil"/>
            </w:tcBorders>
            <w:noWrap/>
            <w:vAlign w:val="center"/>
          </w:tcPr>
          <w:p w:rsidR="00672ECD" w:rsidRPr="00A14B10" w:rsidRDefault="00672ECD" w:rsidP="00EB37F3">
            <w:pPr>
              <w:spacing w:after="0" w:line="240" w:lineRule="auto"/>
              <w:rPr>
                <w:rFonts w:ascii="Times New Roman" w:eastAsia="Arial Unicode MS" w:hAnsi="Times New Roman" w:cs="Times New Roman"/>
                <w:sz w:val="24"/>
                <w:szCs w:val="24"/>
                <w:lang w:eastAsia="it-IT"/>
              </w:rPr>
            </w:pPr>
          </w:p>
        </w:tc>
        <w:tc>
          <w:tcPr>
            <w:tcW w:w="845" w:type="pct"/>
            <w:tcBorders>
              <w:top w:val="single" w:sz="4" w:space="0" w:color="auto"/>
              <w:left w:val="nil"/>
              <w:bottom w:val="single" w:sz="4" w:space="0" w:color="auto"/>
              <w:right w:val="nil"/>
            </w:tcBorders>
            <w:vAlign w:val="center"/>
          </w:tcPr>
          <w:p w:rsidR="00672ECD" w:rsidRPr="00A14B10" w:rsidRDefault="00672ECD" w:rsidP="00EB37F3">
            <w:pPr>
              <w:spacing w:after="0" w:line="240" w:lineRule="auto"/>
              <w:jc w:val="center"/>
              <w:rPr>
                <w:rFonts w:ascii="Times New Roman" w:eastAsia="Arial Unicode MS" w:hAnsi="Times New Roman" w:cs="Times New Roman"/>
                <w:b/>
                <w:bCs/>
                <w:sz w:val="24"/>
                <w:szCs w:val="24"/>
                <w:lang w:eastAsia="it-IT"/>
              </w:rPr>
            </w:pPr>
          </w:p>
        </w:tc>
        <w:tc>
          <w:tcPr>
            <w:tcW w:w="845" w:type="pct"/>
            <w:tcBorders>
              <w:top w:val="single" w:sz="4" w:space="0" w:color="auto"/>
              <w:left w:val="nil"/>
              <w:bottom w:val="single" w:sz="4" w:space="0" w:color="auto"/>
              <w:right w:val="nil"/>
            </w:tcBorders>
            <w:noWrap/>
            <w:vAlign w:val="center"/>
          </w:tcPr>
          <w:p w:rsidR="00672ECD" w:rsidRPr="00A14B10" w:rsidRDefault="00672ECD" w:rsidP="00EB37F3">
            <w:pPr>
              <w:spacing w:after="0" w:line="240" w:lineRule="auto"/>
              <w:jc w:val="center"/>
              <w:rPr>
                <w:rFonts w:ascii="Times New Roman" w:eastAsia="Arial Unicode MS" w:hAnsi="Times New Roman" w:cs="Times New Roman"/>
                <w:b/>
                <w:bCs/>
                <w:sz w:val="24"/>
                <w:szCs w:val="24"/>
                <w:lang w:eastAsia="it-IT"/>
              </w:rPr>
            </w:pPr>
          </w:p>
        </w:tc>
        <w:tc>
          <w:tcPr>
            <w:tcW w:w="845" w:type="pct"/>
            <w:tcBorders>
              <w:top w:val="single" w:sz="4" w:space="0" w:color="auto"/>
              <w:left w:val="nil"/>
              <w:bottom w:val="single" w:sz="4" w:space="0" w:color="auto"/>
              <w:right w:val="nil"/>
            </w:tcBorders>
            <w:noWrap/>
            <w:vAlign w:val="center"/>
          </w:tcPr>
          <w:p w:rsidR="00672ECD" w:rsidRPr="00A14B10" w:rsidRDefault="00672ECD" w:rsidP="00EB37F3">
            <w:pPr>
              <w:spacing w:after="0" w:line="240" w:lineRule="auto"/>
              <w:jc w:val="center"/>
              <w:rPr>
                <w:rFonts w:ascii="Times New Roman" w:eastAsia="Arial Unicode MS" w:hAnsi="Times New Roman" w:cs="Times New Roman"/>
                <w:b/>
                <w:bCs/>
                <w:sz w:val="24"/>
                <w:szCs w:val="24"/>
                <w:lang w:eastAsia="it-IT"/>
              </w:rPr>
            </w:pPr>
          </w:p>
        </w:tc>
        <w:tc>
          <w:tcPr>
            <w:tcW w:w="845" w:type="pct"/>
            <w:tcBorders>
              <w:top w:val="single" w:sz="4" w:space="0" w:color="auto"/>
              <w:left w:val="nil"/>
              <w:bottom w:val="single" w:sz="4" w:space="0" w:color="auto"/>
              <w:right w:val="nil"/>
            </w:tcBorders>
            <w:noWrap/>
            <w:vAlign w:val="center"/>
          </w:tcPr>
          <w:p w:rsidR="00672ECD" w:rsidRPr="00A14B10" w:rsidRDefault="00672ECD" w:rsidP="00EB37F3">
            <w:pPr>
              <w:spacing w:after="0" w:line="240" w:lineRule="auto"/>
              <w:jc w:val="center"/>
              <w:rPr>
                <w:rFonts w:ascii="Times New Roman" w:eastAsia="Arial Unicode MS" w:hAnsi="Times New Roman" w:cs="Times New Roman"/>
                <w:b/>
                <w:bCs/>
                <w:sz w:val="24"/>
                <w:szCs w:val="24"/>
                <w:lang w:eastAsia="it-IT"/>
              </w:rPr>
            </w:pPr>
          </w:p>
        </w:tc>
        <w:tc>
          <w:tcPr>
            <w:tcW w:w="845" w:type="pct"/>
            <w:tcBorders>
              <w:top w:val="single" w:sz="4" w:space="0" w:color="auto"/>
              <w:left w:val="nil"/>
              <w:bottom w:val="single" w:sz="4" w:space="0" w:color="auto"/>
              <w:right w:val="single" w:sz="4" w:space="0" w:color="auto"/>
            </w:tcBorders>
            <w:vAlign w:val="center"/>
          </w:tcPr>
          <w:p w:rsidR="00672ECD" w:rsidRPr="00A14B10" w:rsidRDefault="00672ECD" w:rsidP="00EB37F3">
            <w:pPr>
              <w:spacing w:after="0" w:line="240" w:lineRule="auto"/>
              <w:jc w:val="center"/>
              <w:rPr>
                <w:rFonts w:ascii="Times New Roman" w:eastAsia="Arial Unicode MS" w:hAnsi="Times New Roman" w:cs="Times New Roman"/>
                <w:b/>
                <w:bCs/>
                <w:sz w:val="24"/>
                <w:szCs w:val="24"/>
                <w:lang w:eastAsia="it-IT"/>
              </w:rPr>
            </w:pPr>
            <w:r w:rsidRPr="00A14B10">
              <w:rPr>
                <w:rFonts w:ascii="Times New Roman" w:eastAsia="Arial Unicode MS" w:hAnsi="Times New Roman" w:cs="Times New Roman"/>
                <w:b/>
                <w:bCs/>
                <w:sz w:val="24"/>
                <w:szCs w:val="24"/>
                <w:lang w:eastAsia="it-IT"/>
              </w:rPr>
              <w:t>IMPATTO (I)</w:t>
            </w:r>
          </w:p>
        </w:tc>
      </w:tr>
    </w:tbl>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p>
    <w:p w:rsidR="00672ECD" w:rsidRPr="00A14B10" w:rsidRDefault="00672ECD" w:rsidP="00EB37F3">
      <w:pPr>
        <w:spacing w:after="0" w:line="240" w:lineRule="auto"/>
        <w:jc w:val="both"/>
        <w:rPr>
          <w:rFonts w:ascii="Times New Roman" w:eastAsia="Times New Roman" w:hAnsi="Times New Roman" w:cs="Times New Roman"/>
          <w:sz w:val="24"/>
          <w:szCs w:val="24"/>
          <w:lang w:eastAsia="it-IT"/>
        </w:rPr>
      </w:pPr>
    </w:p>
    <w:tbl>
      <w:tblPr>
        <w:tblW w:w="5000" w:type="pct"/>
        <w:tblBorders>
          <w:top w:val="single" w:sz="2" w:space="0" w:color="000000"/>
          <w:left w:val="single" w:sz="2" w:space="0" w:color="auto"/>
          <w:bottom w:val="single" w:sz="4" w:space="0" w:color="000000"/>
          <w:right w:val="single" w:sz="2" w:space="0" w:color="auto"/>
          <w:insideH w:val="single" w:sz="2" w:space="0" w:color="000000"/>
          <w:insideV w:val="single" w:sz="2" w:space="0" w:color="auto"/>
        </w:tblBorders>
        <w:tblCellMar>
          <w:left w:w="80" w:type="dxa"/>
          <w:right w:w="80" w:type="dxa"/>
        </w:tblCellMar>
        <w:tblLook w:val="0000" w:firstRow="0" w:lastRow="0" w:firstColumn="0" w:lastColumn="0" w:noHBand="0" w:noVBand="0"/>
      </w:tblPr>
      <w:tblGrid>
        <w:gridCol w:w="4896"/>
        <w:gridCol w:w="4896"/>
      </w:tblGrid>
      <w:tr w:rsidR="00EB37F3" w:rsidRPr="00A14B10" w:rsidTr="00EB37F3">
        <w:trPr>
          <w:trHeight w:val="567"/>
        </w:trPr>
        <w:tc>
          <w:tcPr>
            <w:tcW w:w="2500" w:type="pct"/>
            <w:vAlign w:val="center"/>
          </w:tcPr>
          <w:p w:rsidR="00EB37F3" w:rsidRPr="00A14B10" w:rsidRDefault="00EB37F3" w:rsidP="00EB37F3">
            <w:pPr>
              <w:spacing w:after="0" w:line="240" w:lineRule="auto"/>
              <w:jc w:val="center"/>
              <w:rPr>
                <w:rFonts w:ascii="Times New Roman" w:eastAsia="Times New Roman" w:hAnsi="Times New Roman" w:cs="Times New Roman"/>
                <w:b/>
                <w:bCs/>
                <w:caps/>
                <w:sz w:val="24"/>
                <w:szCs w:val="24"/>
                <w:lang w:eastAsia="it-IT"/>
              </w:rPr>
            </w:pPr>
            <w:r w:rsidRPr="00A14B10">
              <w:rPr>
                <w:rFonts w:ascii="Times New Roman" w:eastAsia="Times New Roman" w:hAnsi="Times New Roman" w:cs="Times New Roman"/>
                <w:b/>
                <w:bCs/>
                <w:caps/>
                <w:sz w:val="24"/>
                <w:szCs w:val="24"/>
                <w:lang w:eastAsia="it-IT"/>
              </w:rPr>
              <w:t>Rischio</w:t>
            </w:r>
          </w:p>
        </w:tc>
        <w:tc>
          <w:tcPr>
            <w:tcW w:w="2500" w:type="pct"/>
            <w:vAlign w:val="center"/>
          </w:tcPr>
          <w:p w:rsidR="00EB37F3" w:rsidRPr="00A14B10" w:rsidRDefault="00EB37F3" w:rsidP="00EB37F3">
            <w:pPr>
              <w:spacing w:after="0" w:line="240" w:lineRule="auto"/>
              <w:jc w:val="center"/>
              <w:rPr>
                <w:rFonts w:ascii="Times New Roman" w:eastAsia="Times New Roman" w:hAnsi="Times New Roman" w:cs="Times New Roman"/>
                <w:b/>
                <w:bCs/>
                <w:caps/>
                <w:sz w:val="24"/>
                <w:szCs w:val="24"/>
                <w:lang w:eastAsia="it-IT"/>
              </w:rPr>
            </w:pPr>
            <w:r w:rsidRPr="00A14B10">
              <w:rPr>
                <w:rFonts w:ascii="Times New Roman" w:eastAsia="Times New Roman" w:hAnsi="Times New Roman" w:cs="Times New Roman"/>
                <w:b/>
                <w:bCs/>
                <w:caps/>
                <w:sz w:val="24"/>
                <w:szCs w:val="24"/>
                <w:lang w:eastAsia="it-IT"/>
              </w:rPr>
              <w:t>livello di Rischio</w:t>
            </w:r>
          </w:p>
        </w:tc>
      </w:tr>
      <w:tr w:rsidR="00EB37F3" w:rsidRPr="00A14B10" w:rsidTr="009F2407">
        <w:trPr>
          <w:trHeight w:val="567"/>
        </w:trPr>
        <w:tc>
          <w:tcPr>
            <w:tcW w:w="2500" w:type="pct"/>
            <w:shd w:val="clear" w:color="auto" w:fill="FF0000"/>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RR &gt; 12</w:t>
            </w:r>
          </w:p>
        </w:tc>
        <w:tc>
          <w:tcPr>
            <w:tcW w:w="2500" w:type="pct"/>
            <w:shd w:val="clear" w:color="auto" w:fill="FF0000"/>
            <w:vAlign w:val="center"/>
          </w:tcPr>
          <w:p w:rsidR="00EB37F3" w:rsidRPr="00A14B10" w:rsidRDefault="00EB37F3" w:rsidP="00EB37F3">
            <w:pPr>
              <w:keepNext/>
              <w:spacing w:after="0" w:line="240" w:lineRule="auto"/>
              <w:jc w:val="center"/>
              <w:outlineLvl w:val="1"/>
              <w:rPr>
                <w:rFonts w:ascii="Times New Roman" w:eastAsia="Calibri" w:hAnsi="Times New Roman" w:cs="Times New Roman"/>
                <w:b/>
                <w:bCs/>
                <w:caps/>
                <w:sz w:val="24"/>
                <w:szCs w:val="24"/>
                <w:lang w:eastAsia="it-IT"/>
              </w:rPr>
            </w:pPr>
            <w:r w:rsidRPr="00A14B10">
              <w:rPr>
                <w:rFonts w:ascii="Times New Roman" w:eastAsia="Times New Roman" w:hAnsi="Times New Roman" w:cs="Times New Roman"/>
                <w:b/>
                <w:bCs/>
                <w:caps/>
                <w:sz w:val="24"/>
                <w:szCs w:val="24"/>
                <w:lang w:eastAsia="it-IT"/>
              </w:rPr>
              <w:t>Critico</w:t>
            </w:r>
          </w:p>
        </w:tc>
      </w:tr>
      <w:tr w:rsidR="00EB37F3" w:rsidRPr="00A14B10" w:rsidTr="009F2407">
        <w:trPr>
          <w:trHeight w:val="567"/>
        </w:trPr>
        <w:tc>
          <w:tcPr>
            <w:tcW w:w="2500" w:type="pct"/>
            <w:shd w:val="clear" w:color="auto" w:fill="F79646" w:themeFill="accent6"/>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Calibri" w:hAnsi="Times New Roman" w:cs="Times New Roman"/>
                <w:b/>
                <w:bCs/>
                <w:sz w:val="24"/>
                <w:szCs w:val="24"/>
                <w:lang w:eastAsia="it-IT"/>
              </w:rPr>
              <w:t xml:space="preserve">6&lt; RR </w:t>
            </w:r>
            <w:r w:rsidRPr="00A14B10">
              <w:rPr>
                <w:rFonts w:ascii="Times New Roman" w:eastAsia="Times New Roman" w:hAnsi="Times New Roman" w:cs="Times New Roman"/>
                <w:b/>
                <w:bCs/>
                <w:sz w:val="24"/>
                <w:szCs w:val="24"/>
                <w:lang w:eastAsia="it-IT"/>
              </w:rPr>
              <w:t>≤</w:t>
            </w:r>
            <w:r w:rsidRPr="00A14B10">
              <w:rPr>
                <w:rFonts w:ascii="Times New Roman" w:eastAsia="Calibri" w:hAnsi="Times New Roman" w:cs="Times New Roman"/>
                <w:b/>
                <w:bCs/>
                <w:sz w:val="24"/>
                <w:szCs w:val="24"/>
                <w:lang w:eastAsia="it-IT"/>
              </w:rPr>
              <w:t>12</w:t>
            </w:r>
          </w:p>
        </w:tc>
        <w:tc>
          <w:tcPr>
            <w:tcW w:w="2500" w:type="pct"/>
            <w:shd w:val="clear" w:color="auto" w:fill="F79646" w:themeFill="accent6"/>
            <w:vAlign w:val="center"/>
          </w:tcPr>
          <w:p w:rsidR="00EB37F3" w:rsidRPr="00A14B10" w:rsidRDefault="00EB37F3" w:rsidP="00EB37F3">
            <w:pPr>
              <w:spacing w:after="0" w:line="240" w:lineRule="auto"/>
              <w:jc w:val="center"/>
              <w:rPr>
                <w:rFonts w:ascii="Times New Roman" w:eastAsia="Calibri" w:hAnsi="Times New Roman" w:cs="Times New Roman"/>
                <w:b/>
                <w:bCs/>
                <w:caps/>
                <w:sz w:val="24"/>
                <w:szCs w:val="24"/>
                <w:lang w:eastAsia="it-IT"/>
              </w:rPr>
            </w:pPr>
            <w:r w:rsidRPr="00A14B10">
              <w:rPr>
                <w:rFonts w:ascii="Times New Roman" w:eastAsia="Times New Roman" w:hAnsi="Times New Roman" w:cs="Times New Roman"/>
                <w:b/>
                <w:bCs/>
                <w:caps/>
                <w:sz w:val="24"/>
                <w:szCs w:val="24"/>
                <w:lang w:eastAsia="it-IT"/>
              </w:rPr>
              <w:t>Rilevante</w:t>
            </w:r>
          </w:p>
        </w:tc>
      </w:tr>
      <w:tr w:rsidR="00EB37F3" w:rsidRPr="00A14B10" w:rsidTr="009F2407">
        <w:trPr>
          <w:trHeight w:val="567"/>
        </w:trPr>
        <w:tc>
          <w:tcPr>
            <w:tcW w:w="2500" w:type="pct"/>
            <w:shd w:val="clear" w:color="auto" w:fill="FFFF00"/>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t>3&lt; RR ≤6</w:t>
            </w:r>
          </w:p>
        </w:tc>
        <w:tc>
          <w:tcPr>
            <w:tcW w:w="2500" w:type="pct"/>
            <w:shd w:val="clear" w:color="auto" w:fill="FFFF00"/>
            <w:vAlign w:val="center"/>
          </w:tcPr>
          <w:p w:rsidR="00EB37F3" w:rsidRPr="00A14B10" w:rsidRDefault="00EB37F3" w:rsidP="00EB37F3">
            <w:pPr>
              <w:spacing w:after="0" w:line="240" w:lineRule="auto"/>
              <w:jc w:val="center"/>
              <w:rPr>
                <w:rFonts w:ascii="Times New Roman" w:eastAsia="Calibri" w:hAnsi="Times New Roman" w:cs="Times New Roman"/>
                <w:b/>
                <w:bCs/>
                <w:caps/>
                <w:sz w:val="24"/>
                <w:szCs w:val="24"/>
                <w:lang w:eastAsia="it-IT"/>
              </w:rPr>
            </w:pPr>
            <w:r w:rsidRPr="00A14B10">
              <w:rPr>
                <w:rFonts w:ascii="Times New Roman" w:eastAsia="Times New Roman" w:hAnsi="Times New Roman" w:cs="Times New Roman"/>
                <w:b/>
                <w:bCs/>
                <w:caps/>
                <w:sz w:val="24"/>
                <w:szCs w:val="24"/>
                <w:lang w:eastAsia="it-IT"/>
              </w:rPr>
              <w:t>Medio</w:t>
            </w:r>
          </w:p>
        </w:tc>
      </w:tr>
      <w:tr w:rsidR="00EB37F3" w:rsidRPr="00A14B10" w:rsidTr="009F2407">
        <w:trPr>
          <w:trHeight w:val="567"/>
        </w:trPr>
        <w:tc>
          <w:tcPr>
            <w:tcW w:w="2500" w:type="pct"/>
            <w:shd w:val="clear" w:color="auto" w:fill="99FF99"/>
            <w:vAlign w:val="center"/>
          </w:tcPr>
          <w:p w:rsidR="00EB37F3" w:rsidRPr="00A14B10" w:rsidRDefault="00EB37F3" w:rsidP="00EB37F3">
            <w:pPr>
              <w:spacing w:after="0" w:line="240" w:lineRule="auto"/>
              <w:jc w:val="center"/>
              <w:rPr>
                <w:rFonts w:ascii="Times New Roman" w:eastAsia="Times New Roman" w:hAnsi="Times New Roman" w:cs="Times New Roman"/>
                <w:b/>
                <w:bCs/>
                <w:sz w:val="24"/>
                <w:szCs w:val="24"/>
                <w:lang w:eastAsia="it-IT"/>
              </w:rPr>
            </w:pPr>
            <w:r w:rsidRPr="00A14B10">
              <w:rPr>
                <w:rFonts w:ascii="Times New Roman" w:eastAsia="Calibri" w:hAnsi="Times New Roman" w:cs="Times New Roman"/>
                <w:b/>
                <w:bCs/>
                <w:sz w:val="24"/>
                <w:szCs w:val="24"/>
                <w:lang w:eastAsia="it-IT"/>
              </w:rPr>
              <w:t xml:space="preserve">RR </w:t>
            </w:r>
            <w:r w:rsidRPr="00A14B10">
              <w:rPr>
                <w:rFonts w:ascii="Times New Roman" w:eastAsia="Times New Roman" w:hAnsi="Times New Roman" w:cs="Times New Roman"/>
                <w:b/>
                <w:bCs/>
                <w:sz w:val="24"/>
                <w:szCs w:val="24"/>
                <w:lang w:eastAsia="it-IT"/>
              </w:rPr>
              <w:t>≤3</w:t>
            </w:r>
            <w:r w:rsidRPr="00A14B10">
              <w:rPr>
                <w:rFonts w:ascii="Times New Roman" w:eastAsia="Calibri" w:hAnsi="Times New Roman" w:cs="Times New Roman"/>
                <w:b/>
                <w:bCs/>
                <w:sz w:val="24"/>
                <w:szCs w:val="24"/>
                <w:lang w:eastAsia="it-IT"/>
              </w:rPr>
              <w:t xml:space="preserve"> </w:t>
            </w:r>
          </w:p>
        </w:tc>
        <w:tc>
          <w:tcPr>
            <w:tcW w:w="2500" w:type="pct"/>
            <w:shd w:val="clear" w:color="auto" w:fill="99FF99"/>
            <w:vAlign w:val="center"/>
          </w:tcPr>
          <w:p w:rsidR="00EB37F3" w:rsidRPr="00A14B10" w:rsidRDefault="00EB37F3" w:rsidP="00EB37F3">
            <w:pPr>
              <w:spacing w:after="0" w:line="240" w:lineRule="auto"/>
              <w:jc w:val="center"/>
              <w:rPr>
                <w:rFonts w:ascii="Times New Roman" w:eastAsia="Calibri" w:hAnsi="Times New Roman" w:cs="Times New Roman"/>
                <w:b/>
                <w:bCs/>
                <w:caps/>
                <w:sz w:val="24"/>
                <w:szCs w:val="24"/>
                <w:lang w:eastAsia="it-IT"/>
              </w:rPr>
            </w:pPr>
            <w:r w:rsidRPr="00A14B10">
              <w:rPr>
                <w:rFonts w:ascii="Times New Roman" w:eastAsia="Times New Roman" w:hAnsi="Times New Roman" w:cs="Times New Roman"/>
                <w:b/>
                <w:bCs/>
                <w:caps/>
                <w:sz w:val="24"/>
                <w:szCs w:val="24"/>
                <w:lang w:eastAsia="it-IT"/>
              </w:rPr>
              <w:t>Trascurabile/Basso</w:t>
            </w:r>
          </w:p>
        </w:tc>
      </w:tr>
    </w:tbl>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R</w:t>
      </w:r>
      <w:r w:rsidR="00672ECD" w:rsidRPr="00A14B10">
        <w:rPr>
          <w:rFonts w:ascii="Times New Roman" w:eastAsia="Times New Roman" w:hAnsi="Times New Roman" w:cs="Times New Roman"/>
          <w:b/>
          <w:bCs/>
          <w:sz w:val="24"/>
          <w:szCs w:val="24"/>
          <w:lang w:eastAsia="it-IT"/>
        </w:rPr>
        <w:t>ischio accettabile</w:t>
      </w:r>
      <w:r w:rsidRPr="00A14B10">
        <w:rPr>
          <w:rFonts w:ascii="Times New Roman" w:eastAsia="Times New Roman" w:hAnsi="Times New Roman" w:cs="Times New Roman"/>
          <w:sz w:val="24"/>
          <w:szCs w:val="24"/>
          <w:lang w:eastAsia="it-IT"/>
        </w:rPr>
        <w:t xml:space="preserve"> - Il rischio è accettabile se l’evento di corruzione che genera il rischio ha un valore inferiore o uguale a 6.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 </w:t>
      </w: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360" w:lineRule="auto"/>
        <w:jc w:val="both"/>
        <w:rPr>
          <w:rFonts w:ascii="Times New Roman" w:eastAsia="Times New Roman" w:hAnsi="Times New Roman" w:cs="Times New Roman"/>
          <w:sz w:val="24"/>
          <w:szCs w:val="24"/>
          <w:lang w:eastAsia="it-IT"/>
        </w:rPr>
      </w:pPr>
    </w:p>
    <w:p w:rsidR="00EB37F3" w:rsidRPr="00A14B10" w:rsidRDefault="00EB37F3" w:rsidP="00EB37F3">
      <w:pPr>
        <w:spacing w:after="0" w:line="24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 </w:t>
      </w:r>
    </w:p>
    <w:p w:rsidR="00EB37F3" w:rsidRPr="00A14B10" w:rsidRDefault="00EB37F3" w:rsidP="00EB37F3">
      <w:pPr>
        <w:spacing w:line="224" w:lineRule="exact"/>
        <w:jc w:val="both"/>
        <w:rPr>
          <w:rFonts w:ascii="Times New Roman" w:eastAsia="Garamond" w:hAnsi="Times New Roman" w:cs="Times New Roman"/>
          <w:sz w:val="24"/>
          <w:szCs w:val="24"/>
        </w:rPr>
      </w:pPr>
    </w:p>
    <w:p w:rsidR="00EB37F3" w:rsidRPr="00A14B10" w:rsidRDefault="00EB37F3" w:rsidP="00EB37F3">
      <w:pPr>
        <w:rPr>
          <w:rFonts w:ascii="Times New Roman" w:eastAsia="Garamond" w:hAnsi="Times New Roman" w:cs="Times New Roman"/>
          <w:sz w:val="24"/>
          <w:szCs w:val="24"/>
        </w:rPr>
      </w:pPr>
    </w:p>
    <w:p w:rsidR="00EB37F3" w:rsidRPr="00A14B10" w:rsidRDefault="00EB37F3" w:rsidP="00EB37F3">
      <w:pPr>
        <w:rPr>
          <w:rFonts w:ascii="Times New Roman" w:eastAsia="Garamond" w:hAnsi="Times New Roman" w:cs="Times New Roman"/>
          <w:sz w:val="24"/>
          <w:szCs w:val="24"/>
        </w:rPr>
      </w:pPr>
    </w:p>
    <w:p w:rsidR="00733F62" w:rsidRPr="00A14B10" w:rsidRDefault="00733F62">
      <w:pPr>
        <w:rPr>
          <w:rFonts w:ascii="Times New Roman" w:hAnsi="Times New Roman" w:cs="Times New Roman"/>
          <w:sz w:val="24"/>
          <w:szCs w:val="24"/>
        </w:rPr>
        <w:sectPr w:rsidR="00733F62" w:rsidRPr="00A14B10" w:rsidSect="009E44EE">
          <w:headerReference w:type="default" r:id="rId19"/>
          <w:footerReference w:type="default" r:id="rId20"/>
          <w:type w:val="continuous"/>
          <w:pgSz w:w="11900" w:h="16840"/>
          <w:pgMar w:top="1417" w:right="1134" w:bottom="1134" w:left="1134" w:header="685" w:footer="454" w:gutter="0"/>
          <w:pgNumType w:start="11"/>
          <w:cols w:space="720"/>
          <w:docGrid w:linePitch="299"/>
        </w:sectPr>
      </w:pPr>
    </w:p>
    <w:p w:rsidR="001D1F89" w:rsidRPr="00A14B10" w:rsidRDefault="005539CC" w:rsidP="00672ECD">
      <w:pPr>
        <w:pStyle w:val="Titolo1"/>
        <w:tabs>
          <w:tab w:val="left" w:pos="674"/>
        </w:tabs>
        <w:spacing w:after="240"/>
        <w:ind w:left="426" w:hanging="426"/>
        <w:rPr>
          <w:rFonts w:ascii="Times New Roman" w:hAnsi="Times New Roman" w:cs="Times New Roman"/>
          <w:b/>
          <w:sz w:val="24"/>
          <w:szCs w:val="24"/>
          <w:lang w:val="it-IT"/>
        </w:rPr>
      </w:pPr>
      <w:bookmarkStart w:id="14" w:name="_TOC_250001"/>
      <w:r w:rsidRPr="00A14B10">
        <w:rPr>
          <w:rFonts w:ascii="Times New Roman" w:hAnsi="Times New Roman" w:cs="Times New Roman"/>
          <w:b/>
          <w:spacing w:val="-1"/>
          <w:sz w:val="24"/>
          <w:szCs w:val="24"/>
          <w:lang w:val="it-IT"/>
        </w:rPr>
        <w:lastRenderedPageBreak/>
        <w:t xml:space="preserve">3. </w:t>
      </w:r>
      <w:r w:rsidR="001D1F89" w:rsidRPr="00A14B10">
        <w:rPr>
          <w:rFonts w:ascii="Times New Roman" w:hAnsi="Times New Roman" w:cs="Times New Roman"/>
          <w:b/>
          <w:spacing w:val="-1"/>
          <w:sz w:val="24"/>
          <w:szCs w:val="24"/>
          <w:lang w:val="it-IT"/>
        </w:rPr>
        <w:t>LE ATTIVITÀ</w:t>
      </w:r>
      <w:r w:rsidR="001D1F89" w:rsidRPr="00A14B10">
        <w:rPr>
          <w:rFonts w:ascii="Times New Roman" w:hAnsi="Times New Roman" w:cs="Times New Roman"/>
          <w:b/>
          <w:sz w:val="24"/>
          <w:szCs w:val="24"/>
          <w:lang w:val="it-IT"/>
        </w:rPr>
        <w:t xml:space="preserve"> </w:t>
      </w:r>
      <w:r w:rsidR="001D1F89" w:rsidRPr="00A14B10">
        <w:rPr>
          <w:rFonts w:ascii="Times New Roman" w:hAnsi="Times New Roman" w:cs="Times New Roman"/>
          <w:b/>
          <w:spacing w:val="-1"/>
          <w:sz w:val="24"/>
          <w:szCs w:val="24"/>
          <w:lang w:val="it-IT"/>
        </w:rPr>
        <w:t>CON</w:t>
      </w:r>
      <w:r w:rsidR="001D1F89" w:rsidRPr="00A14B10">
        <w:rPr>
          <w:rFonts w:ascii="Times New Roman" w:hAnsi="Times New Roman" w:cs="Times New Roman"/>
          <w:b/>
          <w:sz w:val="24"/>
          <w:szCs w:val="24"/>
          <w:lang w:val="it-IT"/>
        </w:rPr>
        <w:t xml:space="preserve"> </w:t>
      </w:r>
      <w:r w:rsidR="001D1F89" w:rsidRPr="00A14B10">
        <w:rPr>
          <w:rFonts w:ascii="Times New Roman" w:hAnsi="Times New Roman" w:cs="Times New Roman"/>
          <w:b/>
          <w:spacing w:val="-1"/>
          <w:sz w:val="24"/>
          <w:szCs w:val="24"/>
          <w:lang w:val="it-IT"/>
        </w:rPr>
        <w:t xml:space="preserve">PIÙ </w:t>
      </w:r>
      <w:r w:rsidR="001D1F89" w:rsidRPr="00A14B10">
        <w:rPr>
          <w:rFonts w:ascii="Times New Roman" w:hAnsi="Times New Roman" w:cs="Times New Roman"/>
          <w:b/>
          <w:spacing w:val="-3"/>
          <w:sz w:val="24"/>
          <w:szCs w:val="24"/>
          <w:lang w:val="it-IT"/>
        </w:rPr>
        <w:t>ELEVATO</w:t>
      </w:r>
      <w:r w:rsidR="001D1F89" w:rsidRPr="00A14B10">
        <w:rPr>
          <w:rFonts w:ascii="Times New Roman" w:hAnsi="Times New Roman" w:cs="Times New Roman"/>
          <w:b/>
          <w:sz w:val="24"/>
          <w:szCs w:val="24"/>
          <w:lang w:val="it-IT"/>
        </w:rPr>
        <w:t xml:space="preserve"> </w:t>
      </w:r>
      <w:r w:rsidR="001D1F89" w:rsidRPr="00A14B10">
        <w:rPr>
          <w:rFonts w:ascii="Times New Roman" w:hAnsi="Times New Roman" w:cs="Times New Roman"/>
          <w:b/>
          <w:spacing w:val="-1"/>
          <w:sz w:val="24"/>
          <w:szCs w:val="24"/>
          <w:lang w:val="it-IT"/>
        </w:rPr>
        <w:t>RISCHIO</w:t>
      </w:r>
      <w:r w:rsidR="001D1F89" w:rsidRPr="00A14B10">
        <w:rPr>
          <w:rFonts w:ascii="Times New Roman" w:hAnsi="Times New Roman" w:cs="Times New Roman"/>
          <w:b/>
          <w:sz w:val="24"/>
          <w:szCs w:val="24"/>
          <w:lang w:val="it-IT"/>
        </w:rPr>
        <w:t xml:space="preserve"> </w:t>
      </w:r>
      <w:r w:rsidR="001D1F89" w:rsidRPr="00A14B10">
        <w:rPr>
          <w:rFonts w:ascii="Times New Roman" w:hAnsi="Times New Roman" w:cs="Times New Roman"/>
          <w:b/>
          <w:spacing w:val="-1"/>
          <w:sz w:val="24"/>
          <w:szCs w:val="24"/>
          <w:lang w:val="it-IT"/>
        </w:rPr>
        <w:t>DI</w:t>
      </w:r>
      <w:r w:rsidR="001D1F89" w:rsidRPr="00A14B10">
        <w:rPr>
          <w:rFonts w:ascii="Times New Roman" w:hAnsi="Times New Roman" w:cs="Times New Roman"/>
          <w:b/>
          <w:spacing w:val="-2"/>
          <w:sz w:val="24"/>
          <w:szCs w:val="24"/>
          <w:lang w:val="it-IT"/>
        </w:rPr>
        <w:t xml:space="preserve"> </w:t>
      </w:r>
      <w:r w:rsidR="001D1F89" w:rsidRPr="00A14B10">
        <w:rPr>
          <w:rFonts w:ascii="Times New Roman" w:hAnsi="Times New Roman" w:cs="Times New Roman"/>
          <w:b/>
          <w:spacing w:val="-1"/>
          <w:sz w:val="24"/>
          <w:szCs w:val="24"/>
          <w:lang w:val="it-IT"/>
        </w:rPr>
        <w:t>CORRUZIONE</w:t>
      </w:r>
      <w:bookmarkEnd w:id="14"/>
    </w:p>
    <w:p w:rsidR="00720B23" w:rsidRPr="00A14B10" w:rsidRDefault="0070637A" w:rsidP="00673DE0">
      <w:pPr>
        <w:spacing w:after="0" w:line="240" w:lineRule="auto"/>
        <w:jc w:val="both"/>
        <w:rPr>
          <w:rFonts w:ascii="Times New Roman" w:hAnsi="Times New Roman" w:cs="Times New Roman"/>
          <w:spacing w:val="-1"/>
          <w:sz w:val="24"/>
          <w:szCs w:val="24"/>
        </w:rPr>
      </w:pPr>
      <w:r w:rsidRPr="00A14B10">
        <w:rPr>
          <w:rFonts w:ascii="Times New Roman" w:hAnsi="Times New Roman" w:cs="Times New Roman"/>
          <w:spacing w:val="-1"/>
          <w:sz w:val="24"/>
          <w:szCs w:val="24"/>
        </w:rPr>
        <w:t>Di</w:t>
      </w:r>
      <w:r w:rsidRPr="00A14B10">
        <w:rPr>
          <w:rFonts w:ascii="Times New Roman" w:hAnsi="Times New Roman" w:cs="Times New Roman"/>
          <w:spacing w:val="-7"/>
          <w:sz w:val="24"/>
          <w:szCs w:val="24"/>
        </w:rPr>
        <w:t xml:space="preserve"> </w:t>
      </w:r>
      <w:r w:rsidRPr="00A14B10">
        <w:rPr>
          <w:rFonts w:ascii="Times New Roman" w:hAnsi="Times New Roman" w:cs="Times New Roman"/>
          <w:spacing w:val="-1"/>
          <w:sz w:val="24"/>
          <w:szCs w:val="24"/>
        </w:rPr>
        <w:t>seguito</w:t>
      </w:r>
      <w:r w:rsidRPr="00A14B10">
        <w:rPr>
          <w:rFonts w:ascii="Times New Roman" w:hAnsi="Times New Roman" w:cs="Times New Roman"/>
          <w:spacing w:val="-8"/>
          <w:sz w:val="24"/>
          <w:szCs w:val="24"/>
        </w:rPr>
        <w:t xml:space="preserve"> </w:t>
      </w:r>
      <w:r w:rsidRPr="00A14B10">
        <w:rPr>
          <w:rFonts w:ascii="Times New Roman" w:hAnsi="Times New Roman" w:cs="Times New Roman"/>
          <w:spacing w:val="-1"/>
          <w:sz w:val="24"/>
          <w:szCs w:val="24"/>
        </w:rPr>
        <w:t>sono</w:t>
      </w:r>
      <w:r w:rsidRPr="00A14B10">
        <w:rPr>
          <w:rFonts w:ascii="Times New Roman" w:hAnsi="Times New Roman" w:cs="Times New Roman"/>
          <w:spacing w:val="-8"/>
          <w:sz w:val="24"/>
          <w:szCs w:val="24"/>
        </w:rPr>
        <w:t xml:space="preserve"> </w:t>
      </w:r>
      <w:r w:rsidRPr="00A14B10">
        <w:rPr>
          <w:rFonts w:ascii="Times New Roman" w:hAnsi="Times New Roman" w:cs="Times New Roman"/>
          <w:spacing w:val="-1"/>
          <w:sz w:val="24"/>
          <w:szCs w:val="24"/>
        </w:rPr>
        <w:t>riportate</w:t>
      </w:r>
      <w:r w:rsidRPr="00A14B10">
        <w:rPr>
          <w:rFonts w:ascii="Times New Roman" w:hAnsi="Times New Roman" w:cs="Times New Roman"/>
          <w:spacing w:val="-8"/>
          <w:sz w:val="24"/>
          <w:szCs w:val="24"/>
        </w:rPr>
        <w:t xml:space="preserve"> </w:t>
      </w:r>
      <w:r w:rsidRPr="00A14B10">
        <w:rPr>
          <w:rFonts w:ascii="Times New Roman" w:hAnsi="Times New Roman" w:cs="Times New Roman"/>
          <w:sz w:val="24"/>
          <w:szCs w:val="24"/>
        </w:rPr>
        <w:t>le</w:t>
      </w:r>
      <w:r w:rsidRPr="00A14B10">
        <w:rPr>
          <w:rFonts w:ascii="Times New Roman" w:hAnsi="Times New Roman" w:cs="Times New Roman"/>
          <w:spacing w:val="-8"/>
          <w:sz w:val="24"/>
          <w:szCs w:val="24"/>
        </w:rPr>
        <w:t xml:space="preserve"> </w:t>
      </w:r>
      <w:r w:rsidRPr="00A14B10">
        <w:rPr>
          <w:rFonts w:ascii="Times New Roman" w:hAnsi="Times New Roman" w:cs="Times New Roman"/>
          <w:spacing w:val="-1"/>
          <w:sz w:val="24"/>
          <w:szCs w:val="24"/>
        </w:rPr>
        <w:t>risultanze</w:t>
      </w:r>
      <w:r w:rsidRPr="00A14B10">
        <w:rPr>
          <w:rFonts w:ascii="Times New Roman" w:hAnsi="Times New Roman" w:cs="Times New Roman"/>
          <w:spacing w:val="-8"/>
          <w:sz w:val="24"/>
          <w:szCs w:val="24"/>
        </w:rPr>
        <w:t xml:space="preserve"> </w:t>
      </w:r>
      <w:r w:rsidRPr="00A14B10">
        <w:rPr>
          <w:rFonts w:ascii="Times New Roman" w:hAnsi="Times New Roman" w:cs="Times New Roman"/>
          <w:spacing w:val="-1"/>
          <w:sz w:val="24"/>
          <w:szCs w:val="24"/>
        </w:rPr>
        <w:t>dell</w:t>
      </w:r>
      <w:r w:rsidR="00720B23" w:rsidRPr="00A14B10">
        <w:rPr>
          <w:rFonts w:ascii="Times New Roman" w:hAnsi="Times New Roman" w:cs="Times New Roman"/>
          <w:spacing w:val="-1"/>
          <w:sz w:val="24"/>
          <w:szCs w:val="24"/>
        </w:rPr>
        <w:t>’aggiornamento dell</w:t>
      </w:r>
      <w:r w:rsidRPr="00A14B10">
        <w:rPr>
          <w:rFonts w:ascii="Times New Roman" w:hAnsi="Times New Roman" w:cs="Times New Roman"/>
          <w:spacing w:val="-1"/>
          <w:sz w:val="24"/>
          <w:szCs w:val="24"/>
        </w:rPr>
        <w:t>a</w:t>
      </w:r>
      <w:r w:rsidRPr="00A14B10">
        <w:rPr>
          <w:rFonts w:ascii="Times New Roman" w:hAnsi="Times New Roman" w:cs="Times New Roman"/>
          <w:spacing w:val="-7"/>
          <w:sz w:val="24"/>
          <w:szCs w:val="24"/>
        </w:rPr>
        <w:t xml:space="preserve"> </w:t>
      </w:r>
      <w:r w:rsidRPr="00A14B10">
        <w:rPr>
          <w:rFonts w:ascii="Times New Roman" w:hAnsi="Times New Roman" w:cs="Times New Roman"/>
          <w:spacing w:val="-1"/>
          <w:sz w:val="24"/>
          <w:szCs w:val="24"/>
        </w:rPr>
        <w:t>valutazione</w:t>
      </w:r>
      <w:r w:rsidRPr="00A14B10">
        <w:rPr>
          <w:rFonts w:ascii="Times New Roman" w:hAnsi="Times New Roman" w:cs="Times New Roman"/>
          <w:spacing w:val="-8"/>
          <w:sz w:val="24"/>
          <w:szCs w:val="24"/>
        </w:rPr>
        <w:t xml:space="preserve"> </w:t>
      </w:r>
      <w:r w:rsidRPr="00A14B10">
        <w:rPr>
          <w:rFonts w:ascii="Times New Roman" w:hAnsi="Times New Roman" w:cs="Times New Roman"/>
          <w:spacing w:val="-1"/>
          <w:sz w:val="24"/>
          <w:szCs w:val="24"/>
        </w:rPr>
        <w:t>del</w:t>
      </w:r>
      <w:r w:rsidRPr="00A14B10">
        <w:rPr>
          <w:rFonts w:ascii="Times New Roman" w:hAnsi="Times New Roman" w:cs="Times New Roman"/>
          <w:spacing w:val="-7"/>
          <w:sz w:val="24"/>
          <w:szCs w:val="24"/>
        </w:rPr>
        <w:t xml:space="preserve"> </w:t>
      </w:r>
      <w:r w:rsidRPr="00A14B10">
        <w:rPr>
          <w:rFonts w:ascii="Times New Roman" w:hAnsi="Times New Roman" w:cs="Times New Roman"/>
          <w:spacing w:val="-1"/>
          <w:sz w:val="24"/>
          <w:szCs w:val="24"/>
        </w:rPr>
        <w:t>rischio</w:t>
      </w:r>
      <w:r w:rsidRPr="00A14B10">
        <w:rPr>
          <w:rFonts w:ascii="Times New Roman" w:hAnsi="Times New Roman" w:cs="Times New Roman"/>
          <w:spacing w:val="-8"/>
          <w:sz w:val="24"/>
          <w:szCs w:val="24"/>
        </w:rPr>
        <w:t xml:space="preserve"> </w:t>
      </w:r>
      <w:r w:rsidRPr="00A14B10">
        <w:rPr>
          <w:rFonts w:ascii="Times New Roman" w:hAnsi="Times New Roman" w:cs="Times New Roman"/>
          <w:spacing w:val="-1"/>
          <w:sz w:val="24"/>
          <w:szCs w:val="24"/>
        </w:rPr>
        <w:t>effettuata</w:t>
      </w:r>
      <w:r w:rsidR="00684A5D" w:rsidRPr="00A14B10">
        <w:rPr>
          <w:rFonts w:ascii="Times New Roman" w:hAnsi="Times New Roman" w:cs="Times New Roman"/>
          <w:spacing w:val="-1"/>
          <w:sz w:val="24"/>
          <w:szCs w:val="24"/>
        </w:rPr>
        <w:t xml:space="preserve"> </w:t>
      </w:r>
      <w:r w:rsidR="00720B23" w:rsidRPr="00A14B10">
        <w:rPr>
          <w:rFonts w:ascii="Times New Roman" w:hAnsi="Times New Roman" w:cs="Times New Roman"/>
          <w:spacing w:val="-1"/>
          <w:sz w:val="24"/>
          <w:szCs w:val="24"/>
        </w:rPr>
        <w:t>tenendo conto di quanto previsto nel nuovo PNA e delle modifiche organizzative introdotte.</w:t>
      </w:r>
    </w:p>
    <w:p w:rsidR="00EB37F3" w:rsidRPr="00A14B10" w:rsidRDefault="00720B23" w:rsidP="00673DE0">
      <w:pPr>
        <w:jc w:val="both"/>
        <w:rPr>
          <w:rFonts w:ascii="Times New Roman" w:hAnsi="Times New Roman" w:cs="Times New Roman"/>
          <w:spacing w:val="-1"/>
          <w:sz w:val="24"/>
          <w:szCs w:val="24"/>
        </w:rPr>
      </w:pPr>
      <w:r w:rsidRPr="00A14B10">
        <w:rPr>
          <w:rFonts w:ascii="Times New Roman" w:hAnsi="Times New Roman" w:cs="Times New Roman"/>
          <w:spacing w:val="-1"/>
          <w:sz w:val="24"/>
          <w:szCs w:val="24"/>
        </w:rPr>
        <w:t>Le</w:t>
      </w:r>
      <w:r w:rsidR="00684A5D" w:rsidRPr="00A14B10">
        <w:rPr>
          <w:rFonts w:ascii="Times New Roman" w:hAnsi="Times New Roman" w:cs="Times New Roman"/>
          <w:spacing w:val="-1"/>
          <w:sz w:val="24"/>
          <w:szCs w:val="24"/>
        </w:rPr>
        <w:t xml:space="preserve"> apposite sc</w:t>
      </w:r>
      <w:r w:rsidR="003C3DD7" w:rsidRPr="00A14B10">
        <w:rPr>
          <w:rFonts w:ascii="Times New Roman" w:hAnsi="Times New Roman" w:cs="Times New Roman"/>
          <w:spacing w:val="-1"/>
          <w:sz w:val="24"/>
          <w:szCs w:val="24"/>
        </w:rPr>
        <w:t>hede di valutazione del rischio si allegano su</w:t>
      </w:r>
      <w:r w:rsidR="00E436CB" w:rsidRPr="00A14B10">
        <w:rPr>
          <w:rFonts w:ascii="Times New Roman" w:hAnsi="Times New Roman" w:cs="Times New Roman"/>
          <w:spacing w:val="-1"/>
          <w:sz w:val="24"/>
          <w:szCs w:val="24"/>
        </w:rPr>
        <w:t>b</w:t>
      </w:r>
      <w:r w:rsidR="003C3DD7" w:rsidRPr="00A14B10">
        <w:rPr>
          <w:rFonts w:ascii="Times New Roman" w:hAnsi="Times New Roman" w:cs="Times New Roman"/>
          <w:spacing w:val="-1"/>
          <w:sz w:val="24"/>
          <w:szCs w:val="24"/>
        </w:rPr>
        <w:t xml:space="preserve"> A) al presente documento, di cui formano parte integrante e sostanziale.</w:t>
      </w:r>
    </w:p>
    <w:p w:rsidR="00995134" w:rsidRPr="00A14B10" w:rsidRDefault="00995134">
      <w:pPr>
        <w:rPr>
          <w:rFonts w:ascii="Times New Roman" w:hAnsi="Times New Roman" w:cs="Times New Roman"/>
          <w:spacing w:val="-1"/>
          <w:sz w:val="24"/>
          <w:szCs w:val="24"/>
        </w:rPr>
      </w:pPr>
    </w:p>
    <w:p w:rsidR="00995134" w:rsidRPr="00A14B10" w:rsidRDefault="00995134">
      <w:pPr>
        <w:rPr>
          <w:rFonts w:ascii="Times New Roman" w:hAnsi="Times New Roman" w:cs="Times New Roman"/>
          <w:spacing w:val="-1"/>
          <w:sz w:val="24"/>
          <w:szCs w:val="24"/>
        </w:rPr>
      </w:pPr>
    </w:p>
    <w:p w:rsidR="005A6705" w:rsidRPr="00A14B10" w:rsidRDefault="005A6705">
      <w:pPr>
        <w:rPr>
          <w:rFonts w:ascii="Times New Roman" w:hAnsi="Times New Roman" w:cs="Times New Roman"/>
          <w:spacing w:val="-1"/>
          <w:sz w:val="24"/>
          <w:szCs w:val="24"/>
        </w:rPr>
      </w:pPr>
      <w:r w:rsidRPr="00A14B10">
        <w:rPr>
          <w:rFonts w:ascii="Times New Roman" w:hAnsi="Times New Roman" w:cs="Times New Roman"/>
          <w:spacing w:val="-1"/>
          <w:sz w:val="24"/>
          <w:szCs w:val="24"/>
        </w:rPr>
        <w:br w:type="page"/>
      </w:r>
    </w:p>
    <w:tbl>
      <w:tblPr>
        <w:tblW w:w="14617" w:type="dxa"/>
        <w:tblInd w:w="5" w:type="dxa"/>
        <w:tblCellMar>
          <w:left w:w="0" w:type="dxa"/>
          <w:right w:w="0" w:type="dxa"/>
        </w:tblCellMar>
        <w:tblLook w:val="0000" w:firstRow="0" w:lastRow="0" w:firstColumn="0" w:lastColumn="0" w:noHBand="0" w:noVBand="0"/>
      </w:tblPr>
      <w:tblGrid>
        <w:gridCol w:w="423"/>
        <w:gridCol w:w="1424"/>
        <w:gridCol w:w="1545"/>
        <w:gridCol w:w="2010"/>
        <w:gridCol w:w="3531"/>
        <w:gridCol w:w="3132"/>
        <w:gridCol w:w="1248"/>
        <w:gridCol w:w="1304"/>
      </w:tblGrid>
      <w:tr w:rsidR="003C3DD7" w:rsidRPr="00A14B10" w:rsidTr="003C3DD7">
        <w:trPr>
          <w:trHeight w:val="851"/>
        </w:trPr>
        <w:tc>
          <w:tcPr>
            <w:tcW w:w="14617" w:type="dxa"/>
            <w:gridSpan w:val="8"/>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5A6705" w:rsidP="003C3DD7">
            <w:pPr>
              <w:widowControl w:val="0"/>
              <w:spacing w:after="0" w:line="240" w:lineRule="auto"/>
              <w:ind w:left="138" w:right="129" w:hanging="10"/>
              <w:jc w:val="center"/>
              <w:rPr>
                <w:rFonts w:ascii="Times New Roman" w:eastAsia="Times New Roman" w:hAnsi="Times New Roman" w:cs="Times New Roman"/>
                <w:b/>
                <w:bCs/>
                <w:spacing w:val="-1"/>
                <w:sz w:val="24"/>
                <w:szCs w:val="24"/>
              </w:rPr>
            </w:pPr>
            <w:r w:rsidRPr="00A14B10">
              <w:rPr>
                <w:rFonts w:ascii="Times New Roman" w:hAnsi="Times New Roman" w:cs="Times New Roman"/>
                <w:spacing w:val="-1"/>
                <w:sz w:val="24"/>
                <w:szCs w:val="24"/>
              </w:rPr>
              <w:lastRenderedPageBreak/>
              <w:br w:type="page"/>
            </w:r>
            <w:r w:rsidR="003C3DD7" w:rsidRPr="00A14B10">
              <w:rPr>
                <w:rFonts w:ascii="Times New Roman" w:eastAsia="Times New Roman" w:hAnsi="Times New Roman" w:cs="Times New Roman"/>
                <w:b/>
                <w:bCs/>
                <w:spacing w:val="-1"/>
                <w:sz w:val="24"/>
                <w:szCs w:val="24"/>
              </w:rPr>
              <w:t>TABELLA ATTIVITA’ A RISCHIO CORRUZIONE AI FINI DI CUI ALLA LEGGE 190/2012</w:t>
            </w:r>
          </w:p>
        </w:tc>
      </w:tr>
      <w:tr w:rsidR="003C3DD7" w:rsidRPr="00A14B10" w:rsidTr="00C36896">
        <w:trPr>
          <w:trHeight w:val="851"/>
        </w:trPr>
        <w:tc>
          <w:tcPr>
            <w:tcW w:w="42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6" w:lineRule="exact"/>
              <w:ind w:left="128"/>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Id.</w:t>
            </w:r>
          </w:p>
        </w:tc>
        <w:tc>
          <w:tcPr>
            <w:tcW w:w="142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before="10" w:after="0" w:line="240" w:lineRule="auto"/>
              <w:rPr>
                <w:rFonts w:ascii="Times New Roman" w:eastAsia="Times New Roman" w:hAnsi="Times New Roman" w:cs="Times New Roman"/>
                <w:b/>
                <w:bCs/>
                <w:sz w:val="24"/>
                <w:szCs w:val="24"/>
              </w:rPr>
            </w:pPr>
          </w:p>
          <w:p w:rsidR="003C3DD7" w:rsidRPr="00A14B10" w:rsidRDefault="003C3DD7" w:rsidP="003C3DD7">
            <w:pPr>
              <w:widowControl w:val="0"/>
              <w:spacing w:after="0" w:line="240" w:lineRule="auto"/>
              <w:ind w:left="102" w:right="128" w:hanging="1"/>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Tipo</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aree</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z w:val="24"/>
                <w:szCs w:val="24"/>
              </w:rPr>
              <w:t xml:space="preserve">di </w:t>
            </w:r>
            <w:r w:rsidRPr="00A14B10">
              <w:rPr>
                <w:rFonts w:ascii="Times New Roman" w:eastAsia="Times New Roman" w:hAnsi="Times New Roman" w:cs="Times New Roman"/>
                <w:b/>
                <w:bCs/>
                <w:spacing w:val="-1"/>
                <w:sz w:val="24"/>
                <w:szCs w:val="24"/>
              </w:rPr>
              <w:t>rischio</w:t>
            </w:r>
          </w:p>
        </w:tc>
        <w:tc>
          <w:tcPr>
            <w:tcW w:w="15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2" w:right="148"/>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Rif.</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 xml:space="preserve">aree </w:t>
            </w:r>
            <w:r w:rsidRPr="00A14B10">
              <w:rPr>
                <w:rFonts w:ascii="Times New Roman" w:eastAsia="Times New Roman" w:hAnsi="Times New Roman" w:cs="Times New Roman"/>
                <w:b/>
                <w:bCs/>
                <w:sz w:val="24"/>
                <w:szCs w:val="24"/>
              </w:rPr>
              <w:t xml:space="preserve">di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1"/>
                <w:sz w:val="24"/>
                <w:szCs w:val="24"/>
              </w:rPr>
              <w:t xml:space="preserve"> </w:t>
            </w:r>
            <w:r w:rsidRPr="00A14B10">
              <w:rPr>
                <w:rFonts w:ascii="Times New Roman" w:eastAsia="Times New Roman" w:hAnsi="Times New Roman" w:cs="Times New Roman"/>
                <w:b/>
                <w:bCs/>
                <w:spacing w:val="-1"/>
                <w:sz w:val="24"/>
                <w:szCs w:val="24"/>
              </w:rPr>
              <w:t>comuni</w:t>
            </w:r>
            <w:r w:rsidRPr="00A14B10">
              <w:rPr>
                <w:rFonts w:ascii="Times New Roman" w:eastAsia="Times New Roman" w:hAnsi="Times New Roman" w:cs="Times New Roman"/>
                <w:b/>
                <w:bCs/>
                <w:sz w:val="24"/>
                <w:szCs w:val="24"/>
              </w:rPr>
              <w:t xml:space="preserve"> e</w:t>
            </w:r>
            <w:r w:rsidRPr="00A14B10">
              <w:rPr>
                <w:rFonts w:ascii="Times New Roman" w:eastAsia="Times New Roman" w:hAnsi="Times New Roman" w:cs="Times New Roman"/>
                <w:b/>
                <w:bCs/>
                <w:spacing w:val="-1"/>
                <w:sz w:val="24"/>
                <w:szCs w:val="24"/>
              </w:rPr>
              <w:t xml:space="preserve"> </w:t>
            </w:r>
            <w:r w:rsidRPr="00A14B10">
              <w:rPr>
                <w:rFonts w:ascii="Times New Roman" w:eastAsia="Times New Roman" w:hAnsi="Times New Roman" w:cs="Times New Roman"/>
                <w:b/>
                <w:bCs/>
                <w:sz w:val="24"/>
                <w:szCs w:val="24"/>
              </w:rPr>
              <w:t>obbl.</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pacing w:val="-1"/>
                <w:sz w:val="24"/>
                <w:szCs w:val="24"/>
              </w:rPr>
              <w:t>(</w:t>
            </w:r>
            <w:proofErr w:type="spellStart"/>
            <w:r w:rsidRPr="00A14B10">
              <w:rPr>
                <w:rFonts w:ascii="Times New Roman" w:eastAsia="Times New Roman" w:hAnsi="Times New Roman" w:cs="Times New Roman"/>
                <w:b/>
                <w:bCs/>
                <w:spacing w:val="-1"/>
                <w:sz w:val="24"/>
                <w:szCs w:val="24"/>
              </w:rPr>
              <w:t>All</w:t>
            </w:r>
            <w:proofErr w:type="spellEnd"/>
            <w:r w:rsidRPr="00A14B10">
              <w:rPr>
                <w:rFonts w:ascii="Times New Roman" w:eastAsia="Times New Roman" w:hAnsi="Times New Roman" w:cs="Times New Roman"/>
                <w:b/>
                <w:bCs/>
                <w:spacing w:val="-1"/>
                <w:sz w:val="24"/>
                <w:szCs w:val="24"/>
              </w:rPr>
              <w:t>.</w:t>
            </w:r>
            <w:r w:rsidRPr="00A14B10">
              <w:rPr>
                <w:rFonts w:ascii="Times New Roman" w:eastAsia="Times New Roman" w:hAnsi="Times New Roman" w:cs="Times New Roman"/>
                <w:b/>
                <w:bCs/>
                <w:sz w:val="24"/>
                <w:szCs w:val="24"/>
              </w:rPr>
              <w:t xml:space="preserve"> 2</w:t>
            </w:r>
            <w:r w:rsidRPr="00A14B10">
              <w:rPr>
                <w:rFonts w:ascii="Times New Roman" w:eastAsia="Times New Roman" w:hAnsi="Times New Roman" w:cs="Times New Roman"/>
                <w:b/>
                <w:bCs/>
                <w:spacing w:val="-1"/>
                <w:sz w:val="24"/>
                <w:szCs w:val="24"/>
              </w:rPr>
              <w:t xml:space="preserve"> </w:t>
            </w:r>
            <w:r w:rsidRPr="00A14B10">
              <w:rPr>
                <w:rFonts w:ascii="Times New Roman" w:eastAsia="Times New Roman" w:hAnsi="Times New Roman" w:cs="Times New Roman"/>
                <w:b/>
                <w:bCs/>
                <w:sz w:val="24"/>
                <w:szCs w:val="24"/>
              </w:rPr>
              <w:t>PNA)</w:t>
            </w:r>
          </w:p>
        </w:tc>
        <w:tc>
          <w:tcPr>
            <w:tcW w:w="169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2" w:right="97" w:hanging="1"/>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Area</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5"/>
                <w:sz w:val="24"/>
                <w:szCs w:val="24"/>
              </w:rPr>
              <w:t xml:space="preserve"> </w:t>
            </w:r>
            <w:r w:rsidRPr="00A14B10">
              <w:rPr>
                <w:rFonts w:ascii="Times New Roman" w:eastAsia="Times New Roman" w:hAnsi="Times New Roman" w:cs="Times New Roman"/>
                <w:b/>
                <w:bCs/>
                <w:spacing w:val="-1"/>
                <w:sz w:val="24"/>
                <w:szCs w:val="24"/>
              </w:rPr>
              <w:t>aziendale</w:t>
            </w:r>
            <w:r w:rsidRPr="00A14B10">
              <w:rPr>
                <w:rFonts w:ascii="Times New Roman" w:eastAsia="Times New Roman" w:hAnsi="Times New Roman" w:cs="Times New Roman"/>
                <w:b/>
                <w:bCs/>
                <w:spacing w:val="28"/>
                <w:sz w:val="24"/>
                <w:szCs w:val="24"/>
              </w:rPr>
              <w:t xml:space="preserve"> </w:t>
            </w:r>
            <w:r w:rsidRPr="00A14B10">
              <w:rPr>
                <w:rFonts w:ascii="Times New Roman" w:eastAsia="Times New Roman" w:hAnsi="Times New Roman" w:cs="Times New Roman"/>
                <w:b/>
                <w:bCs/>
                <w:spacing w:val="-1"/>
                <w:sz w:val="24"/>
                <w:szCs w:val="24"/>
              </w:rPr>
              <w:t>responsabile</w:t>
            </w:r>
            <w:r w:rsidRPr="00A14B10">
              <w:rPr>
                <w:rFonts w:ascii="Times New Roman" w:eastAsia="Times New Roman" w:hAnsi="Times New Roman" w:cs="Times New Roman"/>
                <w:b/>
                <w:bCs/>
                <w:spacing w:val="28"/>
                <w:sz w:val="24"/>
                <w:szCs w:val="24"/>
              </w:rPr>
              <w:t xml:space="preserve"> </w:t>
            </w:r>
            <w:r w:rsidRPr="00A14B10">
              <w:rPr>
                <w:rFonts w:ascii="Times New Roman" w:eastAsia="Times New Roman" w:hAnsi="Times New Roman" w:cs="Times New Roman"/>
                <w:b/>
                <w:bCs/>
                <w:spacing w:val="-1"/>
                <w:sz w:val="24"/>
                <w:szCs w:val="24"/>
              </w:rPr>
              <w:t>dell’attività</w:t>
            </w:r>
          </w:p>
        </w:tc>
        <w:tc>
          <w:tcPr>
            <w:tcW w:w="3691" w:type="dxa"/>
            <w:tcBorders>
              <w:top w:val="single" w:sz="4" w:space="0" w:color="000000"/>
              <w:left w:val="single" w:sz="4" w:space="0" w:color="000000"/>
              <w:bottom w:val="single" w:sz="4" w:space="0" w:color="000000"/>
              <w:right w:val="single" w:sz="4" w:space="0" w:color="000000"/>
            </w:tcBorders>
            <w:shd w:val="clear" w:color="auto" w:fill="C0C0C0"/>
          </w:tcPr>
          <w:p w:rsidR="003C3DD7" w:rsidRPr="00A14B10" w:rsidRDefault="003C3DD7" w:rsidP="003C3DD7">
            <w:pPr>
              <w:widowControl w:val="0"/>
              <w:spacing w:after="0" w:line="246" w:lineRule="exact"/>
              <w:ind w:left="102"/>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Attività esposta al</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z w:val="24"/>
                <w:szCs w:val="24"/>
              </w:rPr>
              <w:t xml:space="preserve"> di </w:t>
            </w:r>
            <w:r w:rsidRPr="00A14B10">
              <w:rPr>
                <w:rFonts w:ascii="Times New Roman" w:eastAsia="Times New Roman" w:hAnsi="Times New Roman" w:cs="Times New Roman"/>
                <w:b/>
                <w:bCs/>
                <w:spacing w:val="-1"/>
                <w:sz w:val="24"/>
                <w:szCs w:val="24"/>
              </w:rPr>
              <w:t>corruzione</w:t>
            </w:r>
          </w:p>
        </w:tc>
        <w:tc>
          <w:tcPr>
            <w:tcW w:w="3223" w:type="dxa"/>
            <w:tcBorders>
              <w:top w:val="single" w:sz="4" w:space="0" w:color="000000"/>
              <w:left w:val="single" w:sz="4" w:space="0" w:color="000000"/>
              <w:bottom w:val="single" w:sz="4" w:space="0" w:color="000000"/>
              <w:right w:val="single" w:sz="4" w:space="0" w:color="000000"/>
            </w:tcBorders>
            <w:shd w:val="clear" w:color="auto" w:fill="C0C0C0"/>
          </w:tcPr>
          <w:p w:rsidR="003C3DD7" w:rsidRPr="00A14B10" w:rsidRDefault="003C3DD7" w:rsidP="003C3DD7">
            <w:pPr>
              <w:widowControl w:val="0"/>
              <w:spacing w:after="0" w:line="240" w:lineRule="auto"/>
              <w:ind w:left="109" w:right="105" w:hanging="1"/>
              <w:jc w:val="center"/>
              <w:rPr>
                <w:rFonts w:ascii="Times New Roman" w:eastAsia="Times New Roman" w:hAnsi="Times New Roman" w:cs="Times New Roman"/>
                <w:b/>
                <w:bCs/>
                <w:spacing w:val="-1"/>
                <w:sz w:val="24"/>
                <w:szCs w:val="24"/>
              </w:rPr>
            </w:pPr>
            <w:r w:rsidRPr="00A14B10">
              <w:rPr>
                <w:rFonts w:ascii="Times New Roman" w:eastAsia="Times New Roman" w:hAnsi="Times New Roman" w:cs="Times New Roman"/>
                <w:b/>
                <w:bCs/>
                <w:spacing w:val="-1"/>
                <w:sz w:val="24"/>
                <w:szCs w:val="24"/>
              </w:rPr>
              <w:t>Rischio specifico a cui è sottoposto il processo</w:t>
            </w:r>
          </w:p>
        </w:tc>
        <w:tc>
          <w:tcPr>
            <w:tcW w:w="127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9" w:right="105" w:hanging="1"/>
              <w:jc w:val="center"/>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Val.</w:t>
            </w:r>
            <w:r w:rsidRPr="00A14B10">
              <w:rPr>
                <w:rFonts w:ascii="Times New Roman" w:eastAsia="Times New Roman" w:hAnsi="Times New Roman" w:cs="Times New Roman"/>
                <w:b/>
                <w:bCs/>
                <w:spacing w:val="22"/>
                <w:sz w:val="24"/>
                <w:szCs w:val="24"/>
              </w:rPr>
              <w:t xml:space="preserve">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pacing w:val="-1"/>
                <w:sz w:val="24"/>
                <w:szCs w:val="24"/>
              </w:rPr>
              <w:t>residuo</w:t>
            </w:r>
          </w:p>
        </w:tc>
        <w:tc>
          <w:tcPr>
            <w:tcW w:w="133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38" w:right="129" w:hanging="10"/>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4"/>
                <w:sz w:val="24"/>
                <w:szCs w:val="24"/>
              </w:rPr>
              <w:t xml:space="preserve"> </w:t>
            </w:r>
            <w:r w:rsidRPr="00A14B10">
              <w:rPr>
                <w:rFonts w:ascii="Times New Roman" w:eastAsia="Times New Roman" w:hAnsi="Times New Roman" w:cs="Times New Roman"/>
                <w:b/>
                <w:bCs/>
                <w:spacing w:val="-1"/>
                <w:sz w:val="24"/>
                <w:szCs w:val="24"/>
              </w:rPr>
              <w:t>residuo</w:t>
            </w:r>
          </w:p>
        </w:tc>
      </w:tr>
      <w:tr w:rsidR="003C3DD7" w:rsidRPr="00A14B10" w:rsidTr="002D0BA1">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3" w:after="0" w:line="240" w:lineRule="auto"/>
              <w:rPr>
                <w:rFonts w:ascii="Times New Roman" w:eastAsia="Times New Roman" w:hAnsi="Times New Roman" w:cs="Times New Roman"/>
                <w:sz w:val="24"/>
                <w:szCs w:val="24"/>
              </w:rPr>
            </w:pPr>
          </w:p>
          <w:p w:rsidR="003C3DD7" w:rsidRPr="00A14B10" w:rsidRDefault="003C3DD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w:t>
            </w:r>
          </w:p>
        </w:tc>
        <w:tc>
          <w:tcPr>
            <w:tcW w:w="142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160"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47" w:after="0" w:line="240" w:lineRule="auto"/>
              <w:ind w:left="102" w:right="233"/>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B)</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affidamento</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lavori,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servizi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9"/>
                <w:w w:val="99"/>
                <w:sz w:val="24"/>
                <w:szCs w:val="24"/>
              </w:rPr>
              <w:t xml:space="preserve"> f</w:t>
            </w:r>
            <w:r w:rsidRPr="00A14B10">
              <w:rPr>
                <w:rFonts w:ascii="Times New Roman" w:eastAsia="Times New Roman" w:hAnsi="Times New Roman" w:cs="Times New Roman"/>
                <w:spacing w:val="-1"/>
                <w:sz w:val="24"/>
                <w:szCs w:val="24"/>
              </w:rPr>
              <w:t>orniture</w:t>
            </w:r>
          </w:p>
        </w:tc>
        <w:tc>
          <w:tcPr>
            <w:tcW w:w="169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47" w:after="0" w:line="240" w:lineRule="auto"/>
              <w:ind w:right="98"/>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Segreteria, affari generali, protocollo. Servizio Segreteria Tecnica; Servizio Ufficio Tecnico</w:t>
            </w:r>
          </w:p>
        </w:tc>
        <w:tc>
          <w:tcPr>
            <w:tcW w:w="3691" w:type="dxa"/>
            <w:tcBorders>
              <w:top w:val="single" w:sz="4" w:space="0" w:color="000000"/>
              <w:left w:val="single" w:sz="4" w:space="0" w:color="000000"/>
              <w:bottom w:val="single" w:sz="4" w:space="0" w:color="000000"/>
              <w:right w:val="single" w:sz="4" w:space="0" w:color="000000"/>
            </w:tcBorders>
          </w:tcPr>
          <w:p w:rsidR="003C3DD7" w:rsidRPr="00136D9D" w:rsidRDefault="003C3DD7" w:rsidP="00E436CB">
            <w:pPr>
              <w:widowControl w:val="0"/>
              <w:spacing w:before="240" w:after="0" w:line="224" w:lineRule="exact"/>
              <w:ind w:left="102"/>
              <w:rPr>
                <w:rFonts w:ascii="Times New Roman" w:eastAsia="Times New Roman" w:hAnsi="Times New Roman" w:cs="Times New Roman"/>
                <w:spacing w:val="-1"/>
                <w:sz w:val="24"/>
                <w:szCs w:val="24"/>
                <w:u w:val="single"/>
              </w:rPr>
            </w:pPr>
            <w:r w:rsidRPr="00136D9D">
              <w:rPr>
                <w:rFonts w:ascii="Times New Roman" w:eastAsia="Times New Roman" w:hAnsi="Times New Roman" w:cs="Times New Roman"/>
                <w:spacing w:val="-1"/>
                <w:sz w:val="24"/>
                <w:szCs w:val="24"/>
                <w:u w:val="single"/>
              </w:rPr>
              <w:t>Gestione</w:t>
            </w:r>
            <w:r w:rsidRPr="00136D9D">
              <w:rPr>
                <w:rFonts w:ascii="Times New Roman" w:eastAsia="Times New Roman" w:hAnsi="Times New Roman" w:cs="Times New Roman"/>
                <w:spacing w:val="-9"/>
                <w:sz w:val="24"/>
                <w:szCs w:val="24"/>
                <w:u w:val="single"/>
              </w:rPr>
              <w:t xml:space="preserve"> </w:t>
            </w:r>
            <w:r w:rsidRPr="00136D9D">
              <w:rPr>
                <w:rFonts w:ascii="Times New Roman" w:eastAsia="Times New Roman" w:hAnsi="Times New Roman" w:cs="Times New Roman"/>
                <w:sz w:val="24"/>
                <w:szCs w:val="24"/>
                <w:u w:val="single"/>
              </w:rPr>
              <w:t>del</w:t>
            </w:r>
            <w:r w:rsidRPr="00136D9D">
              <w:rPr>
                <w:rFonts w:ascii="Times New Roman" w:eastAsia="Times New Roman" w:hAnsi="Times New Roman" w:cs="Times New Roman"/>
                <w:spacing w:val="-9"/>
                <w:sz w:val="24"/>
                <w:szCs w:val="24"/>
                <w:u w:val="single"/>
              </w:rPr>
              <w:t xml:space="preserve"> </w:t>
            </w:r>
            <w:r w:rsidRPr="00136D9D">
              <w:rPr>
                <w:rFonts w:ascii="Times New Roman" w:eastAsia="Times New Roman" w:hAnsi="Times New Roman" w:cs="Times New Roman"/>
                <w:spacing w:val="-1"/>
                <w:sz w:val="24"/>
                <w:szCs w:val="24"/>
                <w:u w:val="single"/>
              </w:rPr>
              <w:t>contenzioso</w:t>
            </w:r>
          </w:p>
          <w:p w:rsidR="003C3DD7" w:rsidRPr="00A14B10" w:rsidRDefault="003C3DD7" w:rsidP="003C3DD7">
            <w:pPr>
              <w:widowControl w:val="0"/>
              <w:spacing w:after="0" w:line="224" w:lineRule="exact"/>
              <w:ind w:left="102"/>
              <w:rPr>
                <w:rFonts w:ascii="Times New Roman" w:eastAsia="Times New Roman" w:hAnsi="Times New Roman" w:cs="Times New Roman"/>
                <w:sz w:val="24"/>
                <w:szCs w:val="24"/>
              </w:rPr>
            </w:pPr>
            <w:r w:rsidRPr="00136D9D">
              <w:rPr>
                <w:rFonts w:ascii="Times New Roman" w:eastAsia="Times New Roman" w:hAnsi="Times New Roman" w:cs="Times New Roman"/>
                <w:spacing w:val="-1"/>
                <w:sz w:val="24"/>
                <w:szCs w:val="24"/>
              </w:rPr>
              <w:t>Con</w:t>
            </w:r>
            <w:r w:rsidRPr="00136D9D">
              <w:rPr>
                <w:rFonts w:ascii="Times New Roman" w:eastAsia="Times New Roman" w:hAnsi="Times New Roman" w:cs="Times New Roman"/>
                <w:sz w:val="24"/>
                <w:szCs w:val="24"/>
              </w:rPr>
              <w:t xml:space="preserve"> </w:t>
            </w:r>
            <w:r w:rsidRPr="00136D9D">
              <w:rPr>
                <w:rFonts w:ascii="Times New Roman" w:eastAsia="Times New Roman" w:hAnsi="Times New Roman" w:cs="Times New Roman"/>
                <w:spacing w:val="-1"/>
                <w:sz w:val="24"/>
                <w:szCs w:val="24"/>
              </w:rPr>
              <w:t>particolare</w:t>
            </w:r>
            <w:r w:rsidRPr="00136D9D">
              <w:rPr>
                <w:rFonts w:ascii="Times New Roman" w:eastAsia="Times New Roman" w:hAnsi="Times New Roman" w:cs="Times New Roman"/>
                <w:spacing w:val="1"/>
                <w:sz w:val="24"/>
                <w:szCs w:val="24"/>
              </w:rPr>
              <w:t xml:space="preserve"> </w:t>
            </w:r>
            <w:r w:rsidRPr="00136D9D">
              <w:rPr>
                <w:rFonts w:ascii="Times New Roman" w:eastAsia="Times New Roman" w:hAnsi="Times New Roman" w:cs="Times New Roman"/>
                <w:spacing w:val="-1"/>
                <w:sz w:val="24"/>
                <w:szCs w:val="24"/>
              </w:rPr>
              <w:t>riferimento</w:t>
            </w:r>
            <w:r w:rsidRPr="00136D9D">
              <w:rPr>
                <w:rFonts w:ascii="Times New Roman" w:eastAsia="Times New Roman" w:hAnsi="Times New Roman" w:cs="Times New Roman"/>
                <w:sz w:val="24"/>
                <w:szCs w:val="24"/>
              </w:rPr>
              <w:t xml:space="preserve"> a </w:t>
            </w:r>
            <w:r w:rsidRPr="00136D9D">
              <w:rPr>
                <w:rFonts w:ascii="Times New Roman" w:eastAsia="Times New Roman" w:hAnsi="Times New Roman" w:cs="Times New Roman"/>
                <w:spacing w:val="-1"/>
                <w:sz w:val="24"/>
                <w:szCs w:val="24"/>
              </w:rPr>
              <w:t xml:space="preserve">situazioni </w:t>
            </w:r>
            <w:r w:rsidRPr="00136D9D">
              <w:rPr>
                <w:rFonts w:ascii="Times New Roman" w:eastAsia="Times New Roman" w:hAnsi="Times New Roman" w:cs="Times New Roman"/>
                <w:sz w:val="24"/>
                <w:szCs w:val="24"/>
              </w:rPr>
              <w:t>di</w:t>
            </w:r>
            <w:r w:rsidRPr="00136D9D">
              <w:rPr>
                <w:rFonts w:ascii="Times New Roman" w:eastAsia="Times New Roman" w:hAnsi="Times New Roman" w:cs="Times New Roman"/>
                <w:spacing w:val="-1"/>
                <w:sz w:val="24"/>
                <w:szCs w:val="24"/>
              </w:rPr>
              <w:t xml:space="preserve"> contenzioso</w:t>
            </w:r>
            <w:r w:rsidRPr="00136D9D">
              <w:rPr>
                <w:rFonts w:ascii="Times New Roman" w:eastAsia="Times New Roman" w:hAnsi="Times New Roman" w:cs="Times New Roman"/>
                <w:sz w:val="24"/>
                <w:szCs w:val="24"/>
              </w:rPr>
              <w:t xml:space="preserve"> </w:t>
            </w:r>
            <w:r w:rsidRPr="00136D9D">
              <w:rPr>
                <w:rFonts w:ascii="Times New Roman" w:eastAsia="Times New Roman" w:hAnsi="Times New Roman" w:cs="Times New Roman"/>
                <w:spacing w:val="-1"/>
                <w:sz w:val="24"/>
                <w:szCs w:val="24"/>
              </w:rPr>
              <w:t>il Responsabile</w:t>
            </w:r>
            <w:r w:rsidRPr="00136D9D">
              <w:rPr>
                <w:rFonts w:ascii="Times New Roman" w:eastAsia="Times New Roman" w:hAnsi="Times New Roman" w:cs="Times New Roman"/>
                <w:spacing w:val="1"/>
                <w:sz w:val="24"/>
                <w:szCs w:val="24"/>
              </w:rPr>
              <w:t xml:space="preserve"> </w:t>
            </w:r>
            <w:r w:rsidRPr="00136D9D">
              <w:rPr>
                <w:rFonts w:ascii="Times New Roman" w:eastAsia="Times New Roman" w:hAnsi="Times New Roman" w:cs="Times New Roman"/>
                <w:spacing w:val="-1"/>
                <w:sz w:val="24"/>
                <w:szCs w:val="24"/>
              </w:rPr>
              <w:t>del Servizio Segreteria Affari generali e Protocollo provvede</w:t>
            </w:r>
            <w:r w:rsidRPr="00136D9D">
              <w:rPr>
                <w:rFonts w:ascii="Times New Roman" w:eastAsia="Times New Roman" w:hAnsi="Times New Roman" w:cs="Times New Roman"/>
                <w:spacing w:val="1"/>
                <w:sz w:val="24"/>
                <w:szCs w:val="24"/>
              </w:rPr>
              <w:t xml:space="preserve"> </w:t>
            </w:r>
            <w:r w:rsidRPr="00136D9D">
              <w:rPr>
                <w:rFonts w:ascii="Times New Roman" w:eastAsia="Times New Roman" w:hAnsi="Times New Roman" w:cs="Times New Roman"/>
                <w:sz w:val="24"/>
                <w:szCs w:val="24"/>
              </w:rPr>
              <w:t xml:space="preserve">a </w:t>
            </w:r>
            <w:r w:rsidRPr="00136D9D">
              <w:rPr>
                <w:rFonts w:ascii="Times New Roman" w:eastAsia="Times New Roman" w:hAnsi="Times New Roman" w:cs="Times New Roman"/>
                <w:spacing w:val="-1"/>
                <w:sz w:val="24"/>
                <w:szCs w:val="24"/>
              </w:rPr>
              <w:t>informare</w:t>
            </w:r>
            <w:r w:rsidRPr="00136D9D">
              <w:rPr>
                <w:rFonts w:ascii="Times New Roman" w:eastAsia="Times New Roman" w:hAnsi="Times New Roman" w:cs="Times New Roman"/>
                <w:spacing w:val="1"/>
                <w:sz w:val="24"/>
                <w:szCs w:val="24"/>
              </w:rPr>
              <w:t xml:space="preserve"> </w:t>
            </w:r>
            <w:r w:rsidRPr="00136D9D">
              <w:rPr>
                <w:rFonts w:ascii="Times New Roman" w:eastAsia="Times New Roman" w:hAnsi="Times New Roman" w:cs="Times New Roman"/>
                <w:spacing w:val="-1"/>
                <w:sz w:val="24"/>
                <w:szCs w:val="24"/>
              </w:rPr>
              <w:t>l'</w:t>
            </w:r>
            <w:r w:rsidR="00B34B97" w:rsidRPr="00136D9D">
              <w:rPr>
                <w:rFonts w:ascii="Times New Roman" w:eastAsia="Times New Roman" w:hAnsi="Times New Roman" w:cs="Times New Roman"/>
                <w:spacing w:val="-1"/>
                <w:sz w:val="24"/>
                <w:szCs w:val="24"/>
              </w:rPr>
              <w:t xml:space="preserve"> </w:t>
            </w:r>
            <w:proofErr w:type="spellStart"/>
            <w:r w:rsidRPr="00136D9D">
              <w:rPr>
                <w:rFonts w:ascii="Times New Roman" w:eastAsia="Times New Roman" w:hAnsi="Times New Roman" w:cs="Times New Roman"/>
                <w:spacing w:val="-1"/>
                <w:sz w:val="24"/>
                <w:szCs w:val="24"/>
              </w:rPr>
              <w:t>O</w:t>
            </w:r>
            <w:r w:rsidR="00B34B97" w:rsidRPr="00136D9D">
              <w:rPr>
                <w:rFonts w:ascii="Times New Roman" w:eastAsia="Times New Roman" w:hAnsi="Times New Roman" w:cs="Times New Roman"/>
                <w:spacing w:val="-1"/>
                <w:sz w:val="24"/>
                <w:szCs w:val="24"/>
              </w:rPr>
              <w:t>.</w:t>
            </w:r>
            <w:r w:rsidRPr="00136D9D">
              <w:rPr>
                <w:rFonts w:ascii="Times New Roman" w:eastAsia="Times New Roman" w:hAnsi="Times New Roman" w:cs="Times New Roman"/>
                <w:spacing w:val="-1"/>
                <w:sz w:val="24"/>
                <w:szCs w:val="24"/>
              </w:rPr>
              <w:t>d</w:t>
            </w:r>
            <w:r w:rsidR="00B34B97" w:rsidRPr="00136D9D">
              <w:rPr>
                <w:rFonts w:ascii="Times New Roman" w:eastAsia="Times New Roman" w:hAnsi="Times New Roman" w:cs="Times New Roman"/>
                <w:spacing w:val="-1"/>
                <w:sz w:val="24"/>
                <w:szCs w:val="24"/>
              </w:rPr>
              <w:t>.V</w:t>
            </w:r>
            <w:proofErr w:type="spellEnd"/>
            <w:r w:rsidR="00B34B97" w:rsidRPr="00136D9D">
              <w:rPr>
                <w:rFonts w:ascii="Times New Roman" w:eastAsia="Times New Roman" w:hAnsi="Times New Roman" w:cs="Times New Roman"/>
                <w:spacing w:val="-1"/>
                <w:sz w:val="24"/>
                <w:szCs w:val="24"/>
              </w:rPr>
              <w:t xml:space="preserve">. </w:t>
            </w:r>
            <w:r w:rsidRPr="00136D9D">
              <w:rPr>
                <w:rFonts w:ascii="Times New Roman" w:eastAsia="Times New Roman" w:hAnsi="Times New Roman" w:cs="Times New Roman"/>
                <w:sz w:val="24"/>
                <w:szCs w:val="24"/>
              </w:rPr>
              <w:t>ex</w:t>
            </w:r>
            <w:r w:rsidRPr="00136D9D">
              <w:rPr>
                <w:rFonts w:ascii="Times New Roman" w:eastAsia="Times New Roman" w:hAnsi="Times New Roman" w:cs="Times New Roman"/>
                <w:spacing w:val="1"/>
                <w:sz w:val="24"/>
                <w:szCs w:val="24"/>
              </w:rPr>
              <w:t xml:space="preserve"> </w:t>
            </w:r>
            <w:r w:rsidR="001857EB" w:rsidRPr="00136D9D">
              <w:rPr>
                <w:rFonts w:ascii="Times New Roman" w:eastAsia="Times New Roman" w:hAnsi="Times New Roman" w:cs="Times New Roman"/>
                <w:spacing w:val="-1"/>
                <w:sz w:val="24"/>
                <w:szCs w:val="24"/>
              </w:rPr>
              <w:t>D.Lgs.</w:t>
            </w:r>
            <w:r w:rsidRPr="00136D9D">
              <w:rPr>
                <w:rFonts w:ascii="Times New Roman" w:eastAsia="Times New Roman" w:hAnsi="Times New Roman" w:cs="Times New Roman"/>
                <w:spacing w:val="-1"/>
                <w:sz w:val="24"/>
                <w:szCs w:val="24"/>
              </w:rPr>
              <w:t>231/2001 circa</w:t>
            </w:r>
            <w:r w:rsidRPr="00136D9D">
              <w:rPr>
                <w:rFonts w:ascii="Times New Roman" w:eastAsia="Times New Roman" w:hAnsi="Times New Roman" w:cs="Times New Roman"/>
                <w:sz w:val="24"/>
                <w:szCs w:val="24"/>
              </w:rPr>
              <w:t xml:space="preserve"> </w:t>
            </w:r>
            <w:r w:rsidRPr="00136D9D">
              <w:rPr>
                <w:rFonts w:ascii="Times New Roman" w:eastAsia="Times New Roman" w:hAnsi="Times New Roman" w:cs="Times New Roman"/>
                <w:spacing w:val="-1"/>
                <w:sz w:val="24"/>
                <w:szCs w:val="24"/>
              </w:rPr>
              <w:t>l'avvio</w:t>
            </w:r>
            <w:r w:rsidRPr="00136D9D">
              <w:rPr>
                <w:rFonts w:ascii="Times New Roman" w:eastAsia="Times New Roman" w:hAnsi="Times New Roman" w:cs="Times New Roman"/>
                <w:sz w:val="24"/>
                <w:szCs w:val="24"/>
              </w:rPr>
              <w:t xml:space="preserve"> di</w:t>
            </w:r>
            <w:r w:rsidRPr="00136D9D">
              <w:rPr>
                <w:rFonts w:ascii="Times New Roman" w:eastAsia="Times New Roman" w:hAnsi="Times New Roman" w:cs="Times New Roman"/>
                <w:spacing w:val="63"/>
                <w:sz w:val="24"/>
                <w:szCs w:val="24"/>
              </w:rPr>
              <w:t xml:space="preserve"> </w:t>
            </w:r>
            <w:r w:rsidRPr="00136D9D">
              <w:rPr>
                <w:rFonts w:ascii="Times New Roman" w:eastAsia="Times New Roman" w:hAnsi="Times New Roman" w:cs="Times New Roman"/>
                <w:spacing w:val="-1"/>
                <w:sz w:val="24"/>
                <w:szCs w:val="24"/>
              </w:rPr>
              <w:t xml:space="preserve">procedimenti </w:t>
            </w:r>
            <w:r w:rsidRPr="00136D9D">
              <w:rPr>
                <w:rFonts w:ascii="Times New Roman" w:eastAsia="Times New Roman" w:hAnsi="Times New Roman" w:cs="Times New Roman"/>
                <w:sz w:val="24"/>
                <w:szCs w:val="24"/>
              </w:rPr>
              <w:t>di</w:t>
            </w:r>
            <w:r w:rsidRPr="00136D9D">
              <w:rPr>
                <w:rFonts w:ascii="Times New Roman" w:eastAsia="Times New Roman" w:hAnsi="Times New Roman" w:cs="Times New Roman"/>
                <w:spacing w:val="-1"/>
                <w:sz w:val="24"/>
                <w:szCs w:val="24"/>
              </w:rPr>
              <w:t xml:space="preserve"> questa</w:t>
            </w:r>
            <w:r w:rsidRPr="00136D9D">
              <w:rPr>
                <w:rFonts w:ascii="Times New Roman" w:eastAsia="Times New Roman" w:hAnsi="Times New Roman" w:cs="Times New Roman"/>
                <w:sz w:val="24"/>
                <w:szCs w:val="24"/>
              </w:rPr>
              <w:t xml:space="preserve"> </w:t>
            </w:r>
            <w:r w:rsidRPr="00136D9D">
              <w:rPr>
                <w:rFonts w:ascii="Times New Roman" w:eastAsia="Times New Roman" w:hAnsi="Times New Roman" w:cs="Times New Roman"/>
                <w:spacing w:val="-1"/>
                <w:sz w:val="24"/>
                <w:szCs w:val="24"/>
              </w:rPr>
              <w:t>natura</w:t>
            </w:r>
            <w:r w:rsidRPr="00136D9D">
              <w:rPr>
                <w:rFonts w:ascii="Times New Roman" w:eastAsia="Times New Roman" w:hAnsi="Times New Roman" w:cs="Times New Roman"/>
                <w:sz w:val="24"/>
                <w:szCs w:val="24"/>
              </w:rPr>
              <w:t xml:space="preserve"> </w:t>
            </w:r>
            <w:r w:rsidRPr="00136D9D">
              <w:rPr>
                <w:rFonts w:ascii="Times New Roman" w:eastAsia="Times New Roman" w:hAnsi="Times New Roman" w:cs="Times New Roman"/>
                <w:spacing w:val="-1"/>
                <w:sz w:val="24"/>
                <w:szCs w:val="24"/>
              </w:rPr>
              <w:t>nei confronti della</w:t>
            </w:r>
            <w:r w:rsidRPr="00136D9D">
              <w:rPr>
                <w:rFonts w:ascii="Times New Roman" w:eastAsia="Times New Roman" w:hAnsi="Times New Roman" w:cs="Times New Roman"/>
                <w:sz w:val="24"/>
                <w:szCs w:val="24"/>
              </w:rPr>
              <w:t xml:space="preserve"> </w:t>
            </w:r>
            <w:r w:rsidRPr="00136D9D">
              <w:rPr>
                <w:rFonts w:ascii="Times New Roman" w:eastAsia="Times New Roman" w:hAnsi="Times New Roman" w:cs="Times New Roman"/>
                <w:spacing w:val="-1"/>
                <w:sz w:val="24"/>
                <w:szCs w:val="24"/>
              </w:rPr>
              <w:t>Società</w:t>
            </w:r>
          </w:p>
        </w:tc>
        <w:tc>
          <w:tcPr>
            <w:tcW w:w="3223" w:type="dxa"/>
            <w:tcBorders>
              <w:top w:val="single" w:sz="4" w:space="0" w:color="000000"/>
              <w:left w:val="single" w:sz="4" w:space="0" w:color="000000"/>
              <w:bottom w:val="single" w:sz="4" w:space="0" w:color="000000"/>
              <w:right w:val="single" w:sz="4" w:space="0" w:color="000000"/>
            </w:tcBorders>
          </w:tcPr>
          <w:p w:rsidR="003C3DD7" w:rsidRPr="00A14B10" w:rsidRDefault="00B34B97" w:rsidP="00B34B9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Mancata astensione dalla partecipazione alla gestione della controversia nei casi di conflitto d'interesse del dipendente o del coniuge o parenti o conviventi o nel caso di adesione ad associazioni /gruppi di interesse;</w:t>
            </w:r>
          </w:p>
          <w:p w:rsidR="00B34B97" w:rsidRPr="00A14B10" w:rsidRDefault="00B34B97" w:rsidP="00B34B9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Omissione della comunicazione all’</w:t>
            </w:r>
            <w:proofErr w:type="spellStart"/>
            <w:r w:rsidRPr="00A14B10">
              <w:rPr>
                <w:rFonts w:ascii="Times New Roman" w:eastAsia="Times New Roman" w:hAnsi="Times New Roman" w:cs="Times New Roman"/>
                <w:sz w:val="24"/>
                <w:szCs w:val="24"/>
              </w:rPr>
              <w:t>O.d.V</w:t>
            </w:r>
            <w:proofErr w:type="spellEnd"/>
            <w:r w:rsidRPr="00A14B10">
              <w:rPr>
                <w:rFonts w:ascii="Times New Roman" w:eastAsia="Times New Roman" w:hAnsi="Times New Roman" w:cs="Times New Roman"/>
                <w:sz w:val="24"/>
                <w:szCs w:val="24"/>
              </w:rPr>
              <w:t>.</w:t>
            </w:r>
          </w:p>
        </w:tc>
        <w:tc>
          <w:tcPr>
            <w:tcW w:w="127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A478AB"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3</w:t>
            </w:r>
          </w:p>
        </w:tc>
        <w:tc>
          <w:tcPr>
            <w:tcW w:w="133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2</w:t>
            </w:r>
          </w:p>
        </w:tc>
        <w:tc>
          <w:tcPr>
            <w:tcW w:w="142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3"/>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B)</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affidamento</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lavori,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servizi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ind w:right="97"/>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 xml:space="preserve">Servizio </w:t>
            </w:r>
            <w:r w:rsidR="00D77E24" w:rsidRPr="00A14B10">
              <w:rPr>
                <w:rFonts w:ascii="Times New Roman" w:eastAsia="Times New Roman" w:hAnsi="Times New Roman" w:cs="Times New Roman"/>
                <w:sz w:val="24"/>
                <w:szCs w:val="24"/>
              </w:rPr>
              <w:t>Gare e contratti</w:t>
            </w:r>
          </w:p>
        </w:tc>
        <w:tc>
          <w:tcPr>
            <w:tcW w:w="3691"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24" w:lineRule="exact"/>
              <w:ind w:left="102"/>
              <w:rPr>
                <w:rFonts w:ascii="Times New Roman" w:eastAsia="Times New Roman" w:hAnsi="Times New Roman" w:cs="Times New Roman"/>
                <w:spacing w:val="-1"/>
                <w:sz w:val="24"/>
                <w:szCs w:val="24"/>
                <w:u w:val="single" w:color="000000"/>
              </w:rPr>
            </w:pPr>
            <w:r w:rsidRPr="00A14B10">
              <w:rPr>
                <w:rFonts w:ascii="Times New Roman" w:eastAsia="Times New Roman" w:hAnsi="Times New Roman" w:cs="Times New Roman"/>
                <w:spacing w:val="-1"/>
                <w:sz w:val="24"/>
                <w:szCs w:val="24"/>
                <w:u w:val="single" w:color="000000"/>
              </w:rPr>
              <w:t>Procedimento di affidamento previa gara con procedura aperta</w:t>
            </w:r>
          </w:p>
          <w:p w:rsidR="003C3DD7" w:rsidRPr="00A14B10" w:rsidRDefault="003C3DD7" w:rsidP="00D77E24">
            <w:pPr>
              <w:widowControl w:val="0"/>
              <w:spacing w:after="0" w:line="224" w:lineRule="exact"/>
              <w:ind w:left="102"/>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 xml:space="preserve">Il procedimento di gara per la scelta del contraente mediante procedura aperta è gestito dal Servizio </w:t>
            </w:r>
            <w:r w:rsidR="00D77E24" w:rsidRPr="00A14B10">
              <w:rPr>
                <w:rFonts w:ascii="Times New Roman" w:eastAsia="Times New Roman" w:hAnsi="Times New Roman" w:cs="Times New Roman"/>
                <w:spacing w:val="-1"/>
                <w:sz w:val="24"/>
                <w:szCs w:val="24"/>
              </w:rPr>
              <w:t>G</w:t>
            </w:r>
            <w:r w:rsidRPr="00A14B10">
              <w:rPr>
                <w:rFonts w:ascii="Times New Roman" w:eastAsia="Times New Roman" w:hAnsi="Times New Roman" w:cs="Times New Roman"/>
                <w:spacing w:val="-1"/>
                <w:sz w:val="24"/>
                <w:szCs w:val="24"/>
              </w:rPr>
              <w:t xml:space="preserve">are e contratti </w:t>
            </w:r>
            <w:r w:rsidR="00136D9D">
              <w:rPr>
                <w:rFonts w:ascii="Times New Roman" w:eastAsia="Times New Roman" w:hAnsi="Times New Roman" w:cs="Times New Roman"/>
                <w:spacing w:val="-1"/>
                <w:sz w:val="24"/>
                <w:szCs w:val="24"/>
              </w:rPr>
              <w:t xml:space="preserve">mediante l’apposita piattaforma telematica </w:t>
            </w:r>
            <w:r w:rsidRPr="00A14B10">
              <w:rPr>
                <w:rFonts w:ascii="Times New Roman" w:eastAsia="Times New Roman" w:hAnsi="Times New Roman" w:cs="Times New Roman"/>
                <w:spacing w:val="-1"/>
                <w:sz w:val="24"/>
                <w:szCs w:val="24"/>
              </w:rPr>
              <w:t xml:space="preserve">e si compone di due fasi essenziali quelle relative alla predisposizione del bando di gara e quella relativa alla aggiudicazione della gara  </w:t>
            </w:r>
          </w:p>
        </w:tc>
        <w:tc>
          <w:tcPr>
            <w:tcW w:w="3223"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jc w:val="both"/>
              <w:rPr>
                <w:rFonts w:ascii="Times New Roman" w:eastAsia="Times New Roman" w:hAnsi="Times New Roman" w:cs="Times New Roman"/>
                <w:spacing w:val="-1"/>
                <w:sz w:val="24"/>
                <w:szCs w:val="24"/>
              </w:rPr>
            </w:pPr>
            <w:r w:rsidRPr="00A14B10">
              <w:rPr>
                <w:rFonts w:ascii="Times New Roman" w:eastAsia="Times New Roman" w:hAnsi="Times New Roman" w:cs="Times New Roman"/>
                <w:spacing w:val="-1"/>
                <w:sz w:val="24"/>
                <w:szCs w:val="24"/>
              </w:rPr>
              <w:t>Mancato</w:t>
            </w:r>
            <w:r w:rsidRPr="00A14B10">
              <w:rPr>
                <w:rFonts w:ascii="Times New Roman" w:eastAsia="Times New Roman" w:hAnsi="Times New Roman" w:cs="Times New Roman"/>
                <w:spacing w:val="-2"/>
                <w:sz w:val="24"/>
                <w:szCs w:val="24"/>
              </w:rPr>
              <w:t xml:space="preserve"> </w:t>
            </w:r>
            <w:r w:rsidRPr="00A14B10">
              <w:rPr>
                <w:rFonts w:ascii="Times New Roman" w:eastAsia="Times New Roman" w:hAnsi="Times New Roman" w:cs="Times New Roman"/>
                <w:spacing w:val="-1"/>
                <w:sz w:val="24"/>
                <w:szCs w:val="24"/>
              </w:rPr>
              <w:t>controllo</w:t>
            </w:r>
            <w:r w:rsidRPr="00A14B10">
              <w:rPr>
                <w:rFonts w:ascii="Times New Roman" w:eastAsia="Times New Roman" w:hAnsi="Times New Roman" w:cs="Times New Roman"/>
                <w:spacing w:val="-2"/>
                <w:sz w:val="24"/>
                <w:szCs w:val="24"/>
              </w:rPr>
              <w:t xml:space="preserve"> </w:t>
            </w:r>
            <w:r w:rsidRPr="00A14B10">
              <w:rPr>
                <w:rFonts w:ascii="Times New Roman" w:eastAsia="Times New Roman" w:hAnsi="Times New Roman" w:cs="Times New Roman"/>
                <w:spacing w:val="-1"/>
                <w:sz w:val="24"/>
                <w:szCs w:val="24"/>
              </w:rPr>
              <w:t>della</w:t>
            </w:r>
            <w:r w:rsidRPr="00A14B10">
              <w:rPr>
                <w:rFonts w:ascii="Times New Roman" w:eastAsia="Times New Roman" w:hAnsi="Times New Roman" w:cs="Times New Roman"/>
                <w:spacing w:val="-2"/>
                <w:sz w:val="24"/>
                <w:szCs w:val="24"/>
              </w:rPr>
              <w:t xml:space="preserve"> </w:t>
            </w:r>
            <w:r w:rsidRPr="00A14B10">
              <w:rPr>
                <w:rFonts w:ascii="Times New Roman" w:eastAsia="Times New Roman" w:hAnsi="Times New Roman" w:cs="Times New Roman"/>
                <w:spacing w:val="-1"/>
                <w:sz w:val="24"/>
                <w:szCs w:val="24"/>
              </w:rPr>
              <w:t>veridicità</w:t>
            </w:r>
            <w:r w:rsidRPr="00A14B10">
              <w:rPr>
                <w:rFonts w:ascii="Times New Roman" w:eastAsia="Times New Roman" w:hAnsi="Times New Roman" w:cs="Times New Roman"/>
                <w:spacing w:val="-2"/>
                <w:sz w:val="24"/>
                <w:szCs w:val="24"/>
              </w:rPr>
              <w:t xml:space="preserve"> </w:t>
            </w:r>
            <w:r w:rsidRPr="00A14B10">
              <w:rPr>
                <w:rFonts w:ascii="Times New Roman" w:eastAsia="Times New Roman" w:hAnsi="Times New Roman" w:cs="Times New Roman"/>
                <w:spacing w:val="-1"/>
                <w:sz w:val="24"/>
                <w:szCs w:val="24"/>
              </w:rPr>
              <w:t>del</w:t>
            </w:r>
            <w:r w:rsidRPr="00A14B10">
              <w:rPr>
                <w:rFonts w:ascii="Times New Roman" w:eastAsia="Times New Roman" w:hAnsi="Times New Roman" w:cs="Times New Roman"/>
                <w:sz w:val="24"/>
                <w:szCs w:val="24"/>
              </w:rPr>
              <w:t xml:space="preserve"> </w:t>
            </w:r>
            <w:r w:rsidRPr="00A14B10">
              <w:rPr>
                <w:rFonts w:ascii="Times New Roman" w:eastAsia="Times New Roman" w:hAnsi="Times New Roman" w:cs="Times New Roman"/>
                <w:spacing w:val="-1"/>
                <w:sz w:val="24"/>
                <w:szCs w:val="24"/>
              </w:rPr>
              <w:t>contenuto</w:t>
            </w:r>
            <w:r w:rsidRPr="00A14B10">
              <w:rPr>
                <w:rFonts w:ascii="Times New Roman" w:eastAsia="Times New Roman" w:hAnsi="Times New Roman" w:cs="Times New Roman"/>
                <w:spacing w:val="-2"/>
                <w:sz w:val="24"/>
                <w:szCs w:val="24"/>
              </w:rPr>
              <w:t xml:space="preserve"> </w:t>
            </w:r>
            <w:r w:rsidRPr="00A14B10">
              <w:rPr>
                <w:rFonts w:ascii="Times New Roman" w:eastAsia="Times New Roman" w:hAnsi="Times New Roman" w:cs="Times New Roman"/>
                <w:spacing w:val="-1"/>
                <w:sz w:val="24"/>
                <w:szCs w:val="24"/>
              </w:rPr>
              <w:t>delle</w:t>
            </w:r>
            <w:r w:rsidRPr="00A14B10">
              <w:rPr>
                <w:rFonts w:ascii="Times New Roman" w:eastAsia="Times New Roman" w:hAnsi="Times New Roman" w:cs="Times New Roman"/>
                <w:spacing w:val="-2"/>
                <w:sz w:val="24"/>
                <w:szCs w:val="24"/>
              </w:rPr>
              <w:t xml:space="preserve"> </w:t>
            </w:r>
            <w:r w:rsidRPr="00A14B10">
              <w:rPr>
                <w:rFonts w:ascii="Times New Roman" w:eastAsia="Times New Roman" w:hAnsi="Times New Roman" w:cs="Times New Roman"/>
                <w:spacing w:val="-1"/>
                <w:sz w:val="24"/>
                <w:szCs w:val="24"/>
              </w:rPr>
              <w:t>autocertificazioni</w:t>
            </w:r>
          </w:p>
          <w:p w:rsidR="003C3DD7" w:rsidRPr="00A14B10" w:rsidRDefault="003C3DD7" w:rsidP="003C3DD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Clausole dei bandi che stabiliscono requisiti di qualificazione/accesso alla gara tali da favorire un'impresa.</w:t>
            </w:r>
          </w:p>
          <w:p w:rsidR="003C3DD7" w:rsidRPr="00A14B10" w:rsidRDefault="003C3DD7" w:rsidP="003C3DD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Abuso del provvedimento di revoca del bando al fine di bloccare una gara il cui risultato si sia rivelato diverso da quello atteso</w:t>
            </w:r>
          </w:p>
        </w:tc>
        <w:tc>
          <w:tcPr>
            <w:tcW w:w="127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A478AB"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1,19</w:t>
            </w:r>
          </w:p>
        </w:tc>
        <w:tc>
          <w:tcPr>
            <w:tcW w:w="133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3</w:t>
            </w:r>
          </w:p>
        </w:tc>
        <w:tc>
          <w:tcPr>
            <w:tcW w:w="142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123"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3"/>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B)</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affidamento</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lavori,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lastRenderedPageBreak/>
              <w:t>servizi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3C3DD7" w:rsidRPr="00A14B10" w:rsidRDefault="00136D9D" w:rsidP="00E436CB">
            <w:pPr>
              <w:widowControl w:val="0"/>
              <w:spacing w:after="0" w:line="240" w:lineRule="auto"/>
              <w:jc w:val="center"/>
              <w:rPr>
                <w:rFonts w:ascii="Times New Roman" w:eastAsia="Times New Roman" w:hAnsi="Times New Roman" w:cs="Times New Roman"/>
                <w:sz w:val="24"/>
                <w:szCs w:val="24"/>
              </w:rPr>
            </w:pPr>
            <w:bookmarkStart w:id="15" w:name="_Hlk535395734"/>
            <w:r w:rsidRPr="00A14B10">
              <w:rPr>
                <w:rFonts w:ascii="Times New Roman" w:eastAsia="Times New Roman" w:hAnsi="Times New Roman" w:cs="Times New Roman"/>
                <w:sz w:val="24"/>
                <w:szCs w:val="24"/>
              </w:rPr>
              <w:lastRenderedPageBreak/>
              <w:t>Servizio Gare e contratti</w:t>
            </w:r>
            <w:r>
              <w:rPr>
                <w:rFonts w:ascii="Times New Roman" w:eastAsia="Times New Roman" w:hAnsi="Times New Roman" w:cs="Times New Roman"/>
                <w:sz w:val="24"/>
                <w:szCs w:val="24"/>
              </w:rPr>
              <w:t xml:space="preserve"> e U.O. Approvvigionamenti</w:t>
            </w:r>
            <w:bookmarkEnd w:id="15"/>
          </w:p>
        </w:tc>
        <w:tc>
          <w:tcPr>
            <w:tcW w:w="3691"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24" w:lineRule="exact"/>
              <w:ind w:left="102"/>
              <w:rPr>
                <w:rFonts w:ascii="Times New Roman" w:eastAsia="Times New Roman" w:hAnsi="Times New Roman" w:cs="Times New Roman"/>
                <w:spacing w:val="-1"/>
                <w:sz w:val="24"/>
                <w:szCs w:val="24"/>
                <w:u w:val="single" w:color="000000"/>
              </w:rPr>
            </w:pPr>
            <w:r w:rsidRPr="00A14B10">
              <w:rPr>
                <w:rFonts w:ascii="Times New Roman" w:eastAsia="Times New Roman" w:hAnsi="Times New Roman" w:cs="Times New Roman"/>
                <w:spacing w:val="-1"/>
                <w:sz w:val="24"/>
                <w:szCs w:val="24"/>
                <w:u w:val="single" w:color="000000"/>
              </w:rPr>
              <w:t>Individuazione</w:t>
            </w:r>
            <w:r w:rsidRPr="00A14B10">
              <w:rPr>
                <w:rFonts w:ascii="Times New Roman" w:eastAsia="Times New Roman" w:hAnsi="Times New Roman" w:cs="Times New Roman"/>
                <w:spacing w:val="-7"/>
                <w:sz w:val="24"/>
                <w:szCs w:val="24"/>
                <w:u w:val="single" w:color="000000"/>
              </w:rPr>
              <w:t xml:space="preserve"> </w:t>
            </w:r>
            <w:r w:rsidRPr="00A14B10">
              <w:rPr>
                <w:rFonts w:ascii="Times New Roman" w:eastAsia="Times New Roman" w:hAnsi="Times New Roman" w:cs="Times New Roman"/>
                <w:spacing w:val="-1"/>
                <w:sz w:val="24"/>
                <w:szCs w:val="24"/>
                <w:u w:val="single" w:color="000000"/>
              </w:rPr>
              <w:t>fornitori</w:t>
            </w:r>
            <w:r w:rsidRPr="00A14B10">
              <w:rPr>
                <w:rFonts w:ascii="Times New Roman" w:eastAsia="Times New Roman" w:hAnsi="Times New Roman" w:cs="Times New Roman"/>
                <w:spacing w:val="-8"/>
                <w:sz w:val="24"/>
                <w:szCs w:val="24"/>
                <w:u w:val="single" w:color="000000"/>
              </w:rPr>
              <w:t xml:space="preserve"> </w:t>
            </w:r>
            <w:r w:rsidRPr="00A14B10">
              <w:rPr>
                <w:rFonts w:ascii="Times New Roman" w:eastAsia="Times New Roman" w:hAnsi="Times New Roman" w:cs="Times New Roman"/>
                <w:sz w:val="24"/>
                <w:szCs w:val="24"/>
                <w:u w:val="single" w:color="000000"/>
              </w:rPr>
              <w:t>per</w:t>
            </w:r>
            <w:r w:rsidRPr="00A14B10">
              <w:rPr>
                <w:rFonts w:ascii="Times New Roman" w:eastAsia="Times New Roman" w:hAnsi="Times New Roman" w:cs="Times New Roman"/>
                <w:spacing w:val="-7"/>
                <w:sz w:val="24"/>
                <w:szCs w:val="24"/>
                <w:u w:val="single" w:color="000000"/>
              </w:rPr>
              <w:t xml:space="preserve"> </w:t>
            </w:r>
            <w:r w:rsidRPr="00A14B10">
              <w:rPr>
                <w:rFonts w:ascii="Times New Roman" w:eastAsia="Times New Roman" w:hAnsi="Times New Roman" w:cs="Times New Roman"/>
                <w:sz w:val="24"/>
                <w:szCs w:val="24"/>
                <w:u w:val="single" w:color="000000"/>
              </w:rPr>
              <w:t>affid</w:t>
            </w:r>
            <w:r w:rsidR="00136D9D">
              <w:rPr>
                <w:rFonts w:ascii="Times New Roman" w:eastAsia="Times New Roman" w:hAnsi="Times New Roman" w:cs="Times New Roman"/>
                <w:sz w:val="24"/>
                <w:szCs w:val="24"/>
                <w:u w:val="single" w:color="000000"/>
              </w:rPr>
              <w:t>amenti mediante Elenco Operatori economici</w:t>
            </w:r>
            <w:r w:rsidRPr="00A14B10">
              <w:rPr>
                <w:rFonts w:ascii="Times New Roman" w:eastAsia="Times New Roman" w:hAnsi="Times New Roman" w:cs="Times New Roman"/>
                <w:spacing w:val="-1"/>
                <w:sz w:val="24"/>
                <w:szCs w:val="24"/>
                <w:u w:val="single" w:color="000000"/>
              </w:rPr>
              <w:t xml:space="preserve"> </w:t>
            </w:r>
          </w:p>
          <w:p w:rsidR="00D77E24" w:rsidRPr="00A14B10" w:rsidRDefault="003C3DD7" w:rsidP="00D77E24">
            <w:pPr>
              <w:widowControl w:val="0"/>
              <w:spacing w:before="1" w:after="0" w:line="243" w:lineRule="auto"/>
              <w:ind w:left="102" w:right="161"/>
              <w:jc w:val="both"/>
              <w:rPr>
                <w:rFonts w:ascii="Times New Roman" w:eastAsia="Garamond" w:hAnsi="Times New Roman" w:cs="Times New Roman"/>
                <w:sz w:val="24"/>
                <w:szCs w:val="24"/>
              </w:rPr>
            </w:pPr>
            <w:r w:rsidRPr="00A14B10">
              <w:rPr>
                <w:rFonts w:ascii="Times New Roman" w:eastAsia="Garamond" w:hAnsi="Times New Roman" w:cs="Times New Roman"/>
                <w:sz w:val="24"/>
                <w:szCs w:val="24"/>
              </w:rPr>
              <w:lastRenderedPageBreak/>
              <w:t>Nei</w:t>
            </w:r>
            <w:r w:rsidRPr="00A14B10">
              <w:rPr>
                <w:rFonts w:ascii="Times New Roman" w:eastAsia="Garamond" w:hAnsi="Times New Roman" w:cs="Times New Roman"/>
                <w:spacing w:val="-1"/>
                <w:sz w:val="24"/>
                <w:szCs w:val="24"/>
              </w:rPr>
              <w:t xml:space="preserve"> casi previsti dalla</w:t>
            </w:r>
            <w:r w:rsidRPr="00A14B10">
              <w:rPr>
                <w:rFonts w:ascii="Times New Roman" w:eastAsia="Garamond" w:hAnsi="Times New Roman" w:cs="Times New Roman"/>
                <w:sz w:val="24"/>
                <w:szCs w:val="24"/>
              </w:rPr>
              <w:t xml:space="preserve"> </w:t>
            </w:r>
            <w:r w:rsidRPr="00A14B10">
              <w:rPr>
                <w:rFonts w:ascii="Times New Roman" w:eastAsia="Garamond" w:hAnsi="Times New Roman" w:cs="Times New Roman"/>
                <w:spacing w:val="-1"/>
                <w:sz w:val="24"/>
                <w:szCs w:val="24"/>
              </w:rPr>
              <w:t>vigente</w:t>
            </w:r>
            <w:r w:rsidRPr="00A14B10">
              <w:rPr>
                <w:rFonts w:ascii="Times New Roman" w:eastAsia="Garamond" w:hAnsi="Times New Roman" w:cs="Times New Roman"/>
                <w:spacing w:val="1"/>
                <w:sz w:val="24"/>
                <w:szCs w:val="24"/>
              </w:rPr>
              <w:t xml:space="preserve"> </w:t>
            </w:r>
            <w:r w:rsidRPr="00A14B10">
              <w:rPr>
                <w:rFonts w:ascii="Times New Roman" w:eastAsia="Garamond" w:hAnsi="Times New Roman" w:cs="Times New Roman"/>
                <w:spacing w:val="-1"/>
                <w:sz w:val="24"/>
                <w:szCs w:val="24"/>
              </w:rPr>
              <w:t>normativa</w:t>
            </w:r>
            <w:r w:rsidRPr="00A14B10">
              <w:rPr>
                <w:rFonts w:ascii="Times New Roman" w:eastAsia="Garamond" w:hAnsi="Times New Roman" w:cs="Times New Roman"/>
                <w:sz w:val="24"/>
                <w:szCs w:val="24"/>
              </w:rPr>
              <w:t xml:space="preserve"> </w:t>
            </w:r>
            <w:r w:rsidRPr="00A14B10">
              <w:rPr>
                <w:rFonts w:ascii="Times New Roman" w:eastAsia="Times New Roman" w:hAnsi="Times New Roman" w:cs="Times New Roman"/>
                <w:sz w:val="24"/>
                <w:szCs w:val="24"/>
              </w:rPr>
              <w:t xml:space="preserve">per l’esecuzione di lavori, servizi e provviste </w:t>
            </w:r>
            <w:r w:rsidR="00136D9D">
              <w:rPr>
                <w:rFonts w:ascii="Times New Roman" w:eastAsia="Times New Roman" w:hAnsi="Times New Roman" w:cs="Times New Roman"/>
                <w:sz w:val="24"/>
                <w:szCs w:val="24"/>
              </w:rPr>
              <w:t xml:space="preserve">si procede con affidamento diretto, mediante l’elenco telematico degli Operatori economici qualificati </w:t>
            </w:r>
            <w:r w:rsidR="00D77E24" w:rsidRPr="00A14B10">
              <w:rPr>
                <w:rFonts w:ascii="Times New Roman" w:eastAsia="Garamond" w:hAnsi="Times New Roman" w:cs="Times New Roman"/>
                <w:sz w:val="24"/>
                <w:szCs w:val="24"/>
              </w:rPr>
              <w:t>istituito presso il Portale Acquisti per la gestione telematica delle procedure di affidamento</w:t>
            </w:r>
            <w:r w:rsidR="00136D9D">
              <w:rPr>
                <w:rFonts w:ascii="Times New Roman" w:eastAsia="Garamond" w:hAnsi="Times New Roman" w:cs="Times New Roman"/>
                <w:sz w:val="24"/>
                <w:szCs w:val="24"/>
              </w:rPr>
              <w:t xml:space="preserve">, ovvero in casi eccezionali e motivati, </w:t>
            </w:r>
            <w:r w:rsidR="00A260B9">
              <w:rPr>
                <w:rFonts w:ascii="Times New Roman" w:eastAsia="Garamond" w:hAnsi="Times New Roman" w:cs="Times New Roman"/>
                <w:sz w:val="24"/>
                <w:szCs w:val="24"/>
              </w:rPr>
              <w:t>anche al di fuori dell’Elenco</w:t>
            </w:r>
          </w:p>
          <w:p w:rsidR="003C3DD7" w:rsidRPr="00A14B10" w:rsidRDefault="003C3DD7" w:rsidP="00D77E24">
            <w:pPr>
              <w:widowControl w:val="0"/>
              <w:spacing w:before="1" w:after="0" w:line="243" w:lineRule="auto"/>
              <w:ind w:left="102" w:right="161"/>
              <w:jc w:val="both"/>
              <w:rPr>
                <w:rFonts w:ascii="Times New Roman" w:eastAsia="Times New Roman" w:hAnsi="Times New Roman" w:cs="Times New Roman"/>
                <w:sz w:val="24"/>
                <w:szCs w:val="24"/>
              </w:rPr>
            </w:pPr>
          </w:p>
        </w:tc>
        <w:tc>
          <w:tcPr>
            <w:tcW w:w="3223" w:type="dxa"/>
            <w:tcBorders>
              <w:top w:val="single" w:sz="4" w:space="0" w:color="000000"/>
              <w:left w:val="single" w:sz="4" w:space="0" w:color="000000"/>
              <w:bottom w:val="single" w:sz="4" w:space="0" w:color="000000"/>
              <w:right w:val="single" w:sz="4" w:space="0" w:color="000000"/>
            </w:tcBorders>
          </w:tcPr>
          <w:p w:rsidR="003C3DD7" w:rsidRPr="00A14B10" w:rsidRDefault="003C3DD7" w:rsidP="00A478AB">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 xml:space="preserve">Utilizzo della procedura negoziata e abuso dell'affidamento diretto al di </w:t>
            </w:r>
            <w:r w:rsidRPr="00A14B10">
              <w:rPr>
                <w:rFonts w:ascii="Times New Roman" w:eastAsia="Times New Roman" w:hAnsi="Times New Roman" w:cs="Times New Roman"/>
                <w:sz w:val="24"/>
                <w:szCs w:val="24"/>
              </w:rPr>
              <w:lastRenderedPageBreak/>
              <w:t xml:space="preserve">fuori dei casi previsti dalla legge per favorire un'impresa; </w:t>
            </w:r>
          </w:p>
        </w:tc>
        <w:tc>
          <w:tcPr>
            <w:tcW w:w="127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A478AB"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1,7</w:t>
            </w:r>
          </w:p>
        </w:tc>
        <w:tc>
          <w:tcPr>
            <w:tcW w:w="133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4</w:t>
            </w:r>
          </w:p>
        </w:tc>
        <w:tc>
          <w:tcPr>
            <w:tcW w:w="142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166"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3"/>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B)</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affidamento</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lavori,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servizi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3C3DD7" w:rsidRPr="00A14B10" w:rsidRDefault="00136D9D" w:rsidP="00E436C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Gare e contratti</w:t>
            </w:r>
            <w:r>
              <w:rPr>
                <w:rFonts w:ascii="Times New Roman" w:eastAsia="Times New Roman" w:hAnsi="Times New Roman" w:cs="Times New Roman"/>
                <w:sz w:val="24"/>
                <w:szCs w:val="24"/>
              </w:rPr>
              <w:t xml:space="preserve"> e U.O. Approvvigionamenti</w:t>
            </w:r>
          </w:p>
        </w:tc>
        <w:tc>
          <w:tcPr>
            <w:tcW w:w="3691"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24" w:lineRule="exact"/>
              <w:rPr>
                <w:rFonts w:ascii="Times New Roman" w:eastAsia="Times New Roman" w:hAnsi="Times New Roman" w:cs="Times New Roman"/>
                <w:spacing w:val="-1"/>
                <w:sz w:val="24"/>
                <w:szCs w:val="24"/>
                <w:u w:val="single" w:color="000000"/>
              </w:rPr>
            </w:pPr>
            <w:r w:rsidRPr="00A14B10">
              <w:rPr>
                <w:rFonts w:ascii="Times New Roman" w:eastAsia="Times New Roman" w:hAnsi="Times New Roman" w:cs="Times New Roman"/>
                <w:spacing w:val="-1"/>
                <w:sz w:val="24"/>
                <w:szCs w:val="24"/>
                <w:u w:val="single" w:color="000000"/>
              </w:rPr>
              <w:t xml:space="preserve">Iscrizione Elenco Imprese </w:t>
            </w:r>
          </w:p>
          <w:p w:rsidR="003C3DD7" w:rsidRPr="00A14B10" w:rsidRDefault="003C3DD7" w:rsidP="00D77E24">
            <w:pPr>
              <w:autoSpaceDE w:val="0"/>
              <w:autoSpaceDN w:val="0"/>
              <w:adjustRightInd w:val="0"/>
              <w:spacing w:after="0" w:line="240" w:lineRule="auto"/>
              <w:rPr>
                <w:rFonts w:ascii="Times New Roman" w:eastAsia="Times New Roman" w:hAnsi="Times New Roman" w:cs="Times New Roman"/>
                <w:sz w:val="24"/>
                <w:szCs w:val="24"/>
                <w:lang w:eastAsia="it-IT"/>
              </w:rPr>
            </w:pPr>
            <w:r w:rsidRPr="00A14B10">
              <w:rPr>
                <w:rFonts w:ascii="Times New Roman" w:eastAsia="Garamond" w:hAnsi="Times New Roman" w:cs="Times New Roman"/>
                <w:sz w:val="24"/>
                <w:szCs w:val="24"/>
                <w:lang w:eastAsia="it-IT"/>
              </w:rPr>
              <w:t>I</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 xml:space="preserve">soggetti interessati </w:t>
            </w:r>
            <w:r w:rsidRPr="00A14B10">
              <w:rPr>
                <w:rFonts w:ascii="Times New Roman" w:eastAsia="Garamond" w:hAnsi="Times New Roman" w:cs="Times New Roman"/>
                <w:spacing w:val="-2"/>
                <w:sz w:val="24"/>
                <w:szCs w:val="24"/>
                <w:lang w:eastAsia="it-IT"/>
              </w:rPr>
              <w:t>possono</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richiedere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z w:val="24"/>
                <w:szCs w:val="24"/>
                <w:lang w:eastAsia="it-IT"/>
              </w:rPr>
              <w:t>di</w:t>
            </w:r>
            <w:r w:rsidRPr="00A14B10">
              <w:rPr>
                <w:rFonts w:ascii="Times New Roman" w:eastAsia="Garamond" w:hAnsi="Times New Roman" w:cs="Times New Roman"/>
                <w:spacing w:val="-1"/>
                <w:sz w:val="24"/>
                <w:szCs w:val="24"/>
                <w:lang w:eastAsia="it-IT"/>
              </w:rPr>
              <w:t xml:space="preserve"> essere</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 xml:space="preserve">inseriti nell’elenco </w:t>
            </w:r>
            <w:r w:rsidRPr="00A14B10">
              <w:rPr>
                <w:rFonts w:ascii="Times New Roman" w:eastAsia="Times New Roman" w:hAnsi="Times New Roman" w:cs="Times New Roman"/>
                <w:bCs/>
                <w:sz w:val="24"/>
                <w:szCs w:val="24"/>
                <w:lang w:eastAsia="it-IT"/>
              </w:rPr>
              <w:t xml:space="preserve">di imprese </w:t>
            </w:r>
            <w:r w:rsidR="00A478AB" w:rsidRPr="00A14B10">
              <w:rPr>
                <w:rFonts w:ascii="Times New Roman" w:eastAsia="Times New Roman" w:hAnsi="Times New Roman" w:cs="Times New Roman"/>
                <w:bCs/>
                <w:sz w:val="24"/>
                <w:szCs w:val="24"/>
                <w:lang w:eastAsia="it-IT"/>
              </w:rPr>
              <w:t xml:space="preserve">gestito </w:t>
            </w:r>
            <w:r w:rsidR="00D77E24" w:rsidRPr="00A14B10">
              <w:rPr>
                <w:rFonts w:ascii="Times New Roman" w:eastAsia="Times New Roman" w:hAnsi="Times New Roman" w:cs="Times New Roman"/>
                <w:bCs/>
                <w:sz w:val="24"/>
                <w:szCs w:val="24"/>
                <w:lang w:eastAsia="it-IT"/>
              </w:rPr>
              <w:t xml:space="preserve">presso il Portale Acquisti per la gestione telematica delle procedure di affidamento </w:t>
            </w:r>
          </w:p>
        </w:tc>
        <w:tc>
          <w:tcPr>
            <w:tcW w:w="3223"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Mancato controllo della veridicità del contenuto delle autocertificazioni e/o omessa denuncia dell'accertata falsità delle medesime</w:t>
            </w:r>
          </w:p>
        </w:tc>
        <w:tc>
          <w:tcPr>
            <w:tcW w:w="127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77E24"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1,36</w:t>
            </w:r>
          </w:p>
        </w:tc>
        <w:tc>
          <w:tcPr>
            <w:tcW w:w="133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5</w:t>
            </w:r>
          </w:p>
        </w:tc>
        <w:tc>
          <w:tcPr>
            <w:tcW w:w="142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130" w:after="0" w:line="240" w:lineRule="auto"/>
              <w:ind w:left="102" w:right="233"/>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B)</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affidamento</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lavori,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servizi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3C3DD7" w:rsidRPr="00A14B10" w:rsidRDefault="007350B5" w:rsidP="00E436CB">
            <w:pPr>
              <w:widowControl w:val="0"/>
              <w:tabs>
                <w:tab w:val="left" w:pos="1129"/>
              </w:tabs>
              <w:spacing w:after="0" w:line="240" w:lineRule="auto"/>
              <w:ind w:left="102" w:right="97" w:hanging="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 xml:space="preserve">Servizi Segreteria; </w:t>
            </w:r>
            <w:r w:rsidR="003C3DD7" w:rsidRPr="00A14B10">
              <w:rPr>
                <w:rFonts w:ascii="Times New Roman" w:eastAsia="Times New Roman" w:hAnsi="Times New Roman" w:cs="Times New Roman"/>
                <w:sz w:val="24"/>
                <w:szCs w:val="24"/>
              </w:rPr>
              <w:t xml:space="preserve">Servizio Conduzione Depurazione, Autorizzazioni, Concessioni; Conduzione Acquedotto, Controllo Ambientale Servizio Ufficio Tecnico; Servizio </w:t>
            </w:r>
            <w:r w:rsidR="003C3DD7" w:rsidRPr="00A14B10">
              <w:rPr>
                <w:rFonts w:ascii="Times New Roman" w:eastAsia="Times New Roman" w:hAnsi="Times New Roman" w:cs="Times New Roman"/>
                <w:sz w:val="24"/>
                <w:szCs w:val="24"/>
              </w:rPr>
              <w:lastRenderedPageBreak/>
              <w:t>Lavori Reti A F – Impianti; Servizio Analisi chimico biologiche</w:t>
            </w:r>
          </w:p>
        </w:tc>
        <w:tc>
          <w:tcPr>
            <w:tcW w:w="3691" w:type="dxa"/>
            <w:tcBorders>
              <w:top w:val="single" w:sz="4" w:space="0" w:color="000000"/>
              <w:left w:val="single" w:sz="4" w:space="0" w:color="000000"/>
              <w:bottom w:val="single" w:sz="4" w:space="0" w:color="000000"/>
              <w:right w:val="single" w:sz="4" w:space="0" w:color="000000"/>
            </w:tcBorders>
          </w:tcPr>
          <w:p w:rsidR="003C3DD7" w:rsidRPr="00A14B10" w:rsidRDefault="003C3DD7" w:rsidP="00A260B9">
            <w:pPr>
              <w:widowControl w:val="0"/>
              <w:spacing w:before="240" w:after="0" w:line="224" w:lineRule="exact"/>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u w:val="single" w:color="000000"/>
              </w:rPr>
              <w:lastRenderedPageBreak/>
              <w:t>Individuazione</w:t>
            </w:r>
            <w:r w:rsidRPr="00A14B10">
              <w:rPr>
                <w:rFonts w:ascii="Times New Roman" w:eastAsia="Times New Roman" w:hAnsi="Times New Roman" w:cs="Times New Roman"/>
                <w:spacing w:val="-7"/>
                <w:sz w:val="24"/>
                <w:szCs w:val="24"/>
                <w:u w:val="single" w:color="000000"/>
              </w:rPr>
              <w:t xml:space="preserve"> </w:t>
            </w:r>
            <w:r w:rsidRPr="00A14B10">
              <w:rPr>
                <w:rFonts w:ascii="Times New Roman" w:eastAsia="Times New Roman" w:hAnsi="Times New Roman" w:cs="Times New Roman"/>
                <w:spacing w:val="-1"/>
                <w:sz w:val="24"/>
                <w:szCs w:val="24"/>
                <w:u w:val="single" w:color="000000"/>
              </w:rPr>
              <w:t>fornitori</w:t>
            </w:r>
            <w:r w:rsidRPr="00A14B10">
              <w:rPr>
                <w:rFonts w:ascii="Times New Roman" w:eastAsia="Times New Roman" w:hAnsi="Times New Roman" w:cs="Times New Roman"/>
                <w:spacing w:val="-8"/>
                <w:sz w:val="24"/>
                <w:szCs w:val="24"/>
                <w:u w:val="single" w:color="000000"/>
              </w:rPr>
              <w:t xml:space="preserve"> </w:t>
            </w:r>
            <w:r w:rsidRPr="00A14B10">
              <w:rPr>
                <w:rFonts w:ascii="Times New Roman" w:eastAsia="Times New Roman" w:hAnsi="Times New Roman" w:cs="Times New Roman"/>
                <w:sz w:val="24"/>
                <w:szCs w:val="24"/>
                <w:u w:val="single" w:color="000000"/>
              </w:rPr>
              <w:t>per</w:t>
            </w:r>
            <w:r w:rsidRPr="00A14B10">
              <w:rPr>
                <w:rFonts w:ascii="Times New Roman" w:eastAsia="Times New Roman" w:hAnsi="Times New Roman" w:cs="Times New Roman"/>
                <w:spacing w:val="-7"/>
                <w:sz w:val="24"/>
                <w:szCs w:val="24"/>
                <w:u w:val="single" w:color="000000"/>
              </w:rPr>
              <w:t xml:space="preserve"> </w:t>
            </w:r>
            <w:r w:rsidRPr="00A14B10">
              <w:rPr>
                <w:rFonts w:ascii="Times New Roman" w:eastAsia="Times New Roman" w:hAnsi="Times New Roman" w:cs="Times New Roman"/>
                <w:sz w:val="24"/>
                <w:szCs w:val="24"/>
                <w:u w:val="single" w:color="000000"/>
              </w:rPr>
              <w:t>affidi</w:t>
            </w:r>
            <w:r w:rsidRPr="00A14B10">
              <w:rPr>
                <w:rFonts w:ascii="Times New Roman" w:eastAsia="Times New Roman" w:hAnsi="Times New Roman" w:cs="Times New Roman"/>
                <w:spacing w:val="-8"/>
                <w:sz w:val="24"/>
                <w:szCs w:val="24"/>
                <w:u w:val="single" w:color="000000"/>
              </w:rPr>
              <w:t xml:space="preserve"> mediante </w:t>
            </w:r>
            <w:r w:rsidR="00D77E24" w:rsidRPr="00A14B10">
              <w:rPr>
                <w:rFonts w:ascii="Times New Roman" w:eastAsia="Times New Roman" w:hAnsi="Times New Roman" w:cs="Times New Roman"/>
                <w:spacing w:val="-8"/>
                <w:sz w:val="24"/>
                <w:szCs w:val="24"/>
                <w:u w:val="single" w:color="000000"/>
              </w:rPr>
              <w:t>procedura negoziata plurima</w:t>
            </w:r>
          </w:p>
          <w:p w:rsidR="003C3DD7" w:rsidRPr="00A14B10" w:rsidRDefault="003C3DD7" w:rsidP="00A260B9">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La procedura di scelta del contraente avviene mediante procedura negoziata alla quale vengono invitate alcune ditte.</w:t>
            </w:r>
          </w:p>
          <w:p w:rsidR="00D77E24" w:rsidRPr="00A14B10" w:rsidRDefault="00D77E24" w:rsidP="00A260B9">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L</w:t>
            </w:r>
            <w:r w:rsidR="003C3DD7" w:rsidRPr="00A14B10">
              <w:rPr>
                <w:rFonts w:ascii="Times New Roman" w:eastAsia="Times New Roman" w:hAnsi="Times New Roman" w:cs="Times New Roman"/>
                <w:sz w:val="24"/>
                <w:szCs w:val="24"/>
              </w:rPr>
              <w:t>e ditte da invitare v</w:t>
            </w:r>
            <w:r w:rsidRPr="00A14B10">
              <w:rPr>
                <w:rFonts w:ascii="Times New Roman" w:eastAsia="Times New Roman" w:hAnsi="Times New Roman" w:cs="Times New Roman"/>
                <w:sz w:val="24"/>
                <w:szCs w:val="24"/>
              </w:rPr>
              <w:t>engono</w:t>
            </w:r>
            <w:r w:rsidR="003C3DD7" w:rsidRPr="00A14B10">
              <w:rPr>
                <w:rFonts w:ascii="Times New Roman" w:eastAsia="Times New Roman" w:hAnsi="Times New Roman" w:cs="Times New Roman"/>
                <w:sz w:val="24"/>
                <w:szCs w:val="24"/>
              </w:rPr>
              <w:t xml:space="preserve"> </w:t>
            </w:r>
            <w:r w:rsidRPr="00A14B10">
              <w:rPr>
                <w:rFonts w:ascii="Times New Roman" w:eastAsia="Times New Roman" w:hAnsi="Times New Roman" w:cs="Times New Roman"/>
                <w:sz w:val="24"/>
                <w:szCs w:val="24"/>
              </w:rPr>
              <w:t>individuate tra quelle iscritte nell’elenco imprese istituito</w:t>
            </w:r>
          </w:p>
          <w:p w:rsidR="003C3DD7" w:rsidRPr="00A14B10" w:rsidRDefault="003C3DD7" w:rsidP="003C3DD7">
            <w:pPr>
              <w:widowControl w:val="0"/>
              <w:spacing w:after="0" w:line="243" w:lineRule="auto"/>
              <w:ind w:right="187"/>
              <w:rPr>
                <w:rFonts w:ascii="Times New Roman" w:eastAsia="Times New Roman" w:hAnsi="Times New Roman" w:cs="Times New Roman"/>
                <w:sz w:val="24"/>
                <w:szCs w:val="24"/>
              </w:rPr>
            </w:pPr>
          </w:p>
        </w:tc>
        <w:tc>
          <w:tcPr>
            <w:tcW w:w="3223"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Clausole delle lettere di invito che stabiliscono requisiti di qualificazione/accesso alla gara tali da favorire un'impresa. Mancato controllo della veridicità del contenuto delle autocertificazioni e/o omessa denuncia dell'accertata falsità delle medesime</w:t>
            </w:r>
          </w:p>
        </w:tc>
        <w:tc>
          <w:tcPr>
            <w:tcW w:w="127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77E24"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1,82</w:t>
            </w:r>
          </w:p>
        </w:tc>
        <w:tc>
          <w:tcPr>
            <w:tcW w:w="133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6</w:t>
            </w:r>
          </w:p>
        </w:tc>
        <w:tc>
          <w:tcPr>
            <w:tcW w:w="142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3"/>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B)</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affidamento</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lavori,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servizi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ind w:left="102" w:right="97"/>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Conduzione Depurazione, Autorizzazioni, Concessioni; Conduzione Acquedotto, Controllo Ambientale Servizio Ufficio Tecnico; Servizio Lavori Reti A F – Impianti; Servizio Analisi chimico biologiche; Servizio Finanza - Contabilità</w:t>
            </w:r>
          </w:p>
        </w:tc>
        <w:tc>
          <w:tcPr>
            <w:tcW w:w="3691"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24" w:lineRule="exact"/>
              <w:rPr>
                <w:rFonts w:ascii="Times New Roman" w:eastAsia="Times New Roman" w:hAnsi="Times New Roman" w:cs="Times New Roman"/>
                <w:spacing w:val="-1"/>
                <w:sz w:val="24"/>
                <w:szCs w:val="24"/>
                <w:u w:val="single" w:color="000000"/>
              </w:rPr>
            </w:pPr>
            <w:r w:rsidRPr="00A14B10">
              <w:rPr>
                <w:rFonts w:ascii="Times New Roman" w:eastAsia="Times New Roman" w:hAnsi="Times New Roman" w:cs="Times New Roman"/>
                <w:spacing w:val="-1"/>
                <w:sz w:val="24"/>
                <w:szCs w:val="24"/>
                <w:u w:val="single" w:color="000000"/>
              </w:rPr>
              <w:t>Acquisto</w:t>
            </w:r>
            <w:r w:rsidRPr="00A14B10">
              <w:rPr>
                <w:rFonts w:ascii="Times New Roman" w:eastAsia="Times New Roman" w:hAnsi="Times New Roman" w:cs="Times New Roman"/>
                <w:spacing w:val="-6"/>
                <w:sz w:val="24"/>
                <w:szCs w:val="24"/>
                <w:u w:val="single" w:color="000000"/>
              </w:rPr>
              <w:t xml:space="preserve"> </w:t>
            </w:r>
            <w:r w:rsidRPr="00A14B10">
              <w:rPr>
                <w:rFonts w:ascii="Times New Roman" w:eastAsia="Times New Roman" w:hAnsi="Times New Roman" w:cs="Times New Roman"/>
                <w:sz w:val="24"/>
                <w:szCs w:val="24"/>
                <w:u w:val="single" w:color="000000"/>
              </w:rPr>
              <w:t>di</w:t>
            </w:r>
            <w:r w:rsidRPr="00A14B10">
              <w:rPr>
                <w:rFonts w:ascii="Times New Roman" w:eastAsia="Times New Roman" w:hAnsi="Times New Roman" w:cs="Times New Roman"/>
                <w:spacing w:val="-5"/>
                <w:sz w:val="24"/>
                <w:szCs w:val="24"/>
                <w:u w:val="single" w:color="000000"/>
              </w:rPr>
              <w:t xml:space="preserve"> </w:t>
            </w:r>
            <w:r w:rsidRPr="00A14B10">
              <w:rPr>
                <w:rFonts w:ascii="Times New Roman" w:eastAsia="Times New Roman" w:hAnsi="Times New Roman" w:cs="Times New Roman"/>
                <w:spacing w:val="-1"/>
                <w:sz w:val="24"/>
                <w:szCs w:val="24"/>
                <w:u w:val="single" w:color="000000"/>
              </w:rPr>
              <w:t>beni</w:t>
            </w:r>
            <w:r w:rsidRPr="00A14B10">
              <w:rPr>
                <w:rFonts w:ascii="Times New Roman" w:eastAsia="Times New Roman" w:hAnsi="Times New Roman" w:cs="Times New Roman"/>
                <w:spacing w:val="-5"/>
                <w:sz w:val="24"/>
                <w:szCs w:val="24"/>
                <w:u w:val="single" w:color="000000"/>
              </w:rPr>
              <w:t xml:space="preserve"> </w:t>
            </w:r>
            <w:r w:rsidRPr="00A14B10">
              <w:rPr>
                <w:rFonts w:ascii="Times New Roman" w:eastAsia="Times New Roman" w:hAnsi="Times New Roman" w:cs="Times New Roman"/>
                <w:sz w:val="24"/>
                <w:szCs w:val="24"/>
                <w:u w:val="single" w:color="000000"/>
              </w:rPr>
              <w:t>e</w:t>
            </w:r>
            <w:r w:rsidRPr="00A14B10">
              <w:rPr>
                <w:rFonts w:ascii="Times New Roman" w:eastAsia="Times New Roman" w:hAnsi="Times New Roman" w:cs="Times New Roman"/>
                <w:spacing w:val="-3"/>
                <w:sz w:val="24"/>
                <w:szCs w:val="24"/>
                <w:u w:val="single" w:color="000000"/>
              </w:rPr>
              <w:t xml:space="preserve"> </w:t>
            </w:r>
            <w:r w:rsidRPr="00A14B10">
              <w:rPr>
                <w:rFonts w:ascii="Times New Roman" w:eastAsia="Times New Roman" w:hAnsi="Times New Roman" w:cs="Times New Roman"/>
                <w:spacing w:val="-1"/>
                <w:sz w:val="24"/>
                <w:szCs w:val="24"/>
                <w:u w:val="single" w:color="000000"/>
              </w:rPr>
              <w:t>servizi</w:t>
            </w:r>
            <w:r w:rsidRPr="00A14B10">
              <w:rPr>
                <w:rFonts w:ascii="Times New Roman" w:eastAsia="Times New Roman" w:hAnsi="Times New Roman" w:cs="Times New Roman"/>
                <w:spacing w:val="-5"/>
                <w:sz w:val="24"/>
                <w:szCs w:val="24"/>
                <w:u w:val="single" w:color="000000"/>
              </w:rPr>
              <w:t xml:space="preserve"> </w:t>
            </w:r>
            <w:r w:rsidRPr="00A14B10">
              <w:rPr>
                <w:rFonts w:ascii="Times New Roman" w:eastAsia="Times New Roman" w:hAnsi="Times New Roman" w:cs="Times New Roman"/>
                <w:sz w:val="24"/>
                <w:szCs w:val="24"/>
                <w:u w:val="single" w:color="000000"/>
              </w:rPr>
              <w:t>di</w:t>
            </w:r>
            <w:r w:rsidRPr="00A14B10">
              <w:rPr>
                <w:rFonts w:ascii="Times New Roman" w:eastAsia="Times New Roman" w:hAnsi="Times New Roman" w:cs="Times New Roman"/>
                <w:spacing w:val="-5"/>
                <w:sz w:val="24"/>
                <w:szCs w:val="24"/>
                <w:u w:val="single" w:color="000000"/>
              </w:rPr>
              <w:t xml:space="preserve"> </w:t>
            </w:r>
            <w:r w:rsidRPr="00A14B10">
              <w:rPr>
                <w:rFonts w:ascii="Times New Roman" w:eastAsia="Times New Roman" w:hAnsi="Times New Roman" w:cs="Times New Roman"/>
                <w:spacing w:val="-1"/>
                <w:sz w:val="24"/>
                <w:szCs w:val="24"/>
                <w:u w:val="single" w:color="000000"/>
              </w:rPr>
              <w:t>modico</w:t>
            </w:r>
            <w:r w:rsidRPr="00A14B10">
              <w:rPr>
                <w:rFonts w:ascii="Times New Roman" w:eastAsia="Times New Roman" w:hAnsi="Times New Roman" w:cs="Times New Roman"/>
                <w:spacing w:val="-6"/>
                <w:sz w:val="24"/>
                <w:szCs w:val="24"/>
                <w:u w:val="single" w:color="000000"/>
              </w:rPr>
              <w:t xml:space="preserve"> </w:t>
            </w:r>
            <w:r w:rsidRPr="00A14B10">
              <w:rPr>
                <w:rFonts w:ascii="Times New Roman" w:eastAsia="Times New Roman" w:hAnsi="Times New Roman" w:cs="Times New Roman"/>
                <w:spacing w:val="-1"/>
                <w:sz w:val="24"/>
                <w:szCs w:val="24"/>
                <w:u w:val="single" w:color="000000"/>
              </w:rPr>
              <w:t>valore</w:t>
            </w:r>
          </w:p>
          <w:p w:rsidR="003C3DD7" w:rsidRPr="00A14B10" w:rsidRDefault="003C3DD7" w:rsidP="00D77E24">
            <w:pPr>
              <w:widowControl w:val="0"/>
              <w:spacing w:after="0" w:line="224" w:lineRule="exact"/>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I fornitori vengono indi</w:t>
            </w:r>
            <w:r w:rsidR="00D77E24" w:rsidRPr="00A14B10">
              <w:rPr>
                <w:rFonts w:ascii="Times New Roman" w:eastAsia="Times New Roman" w:hAnsi="Times New Roman" w:cs="Times New Roman"/>
                <w:sz w:val="24"/>
                <w:szCs w:val="24"/>
              </w:rPr>
              <w:t>viduati tra quelli iscritte nell’elenco imprese istituito</w:t>
            </w:r>
          </w:p>
        </w:tc>
        <w:tc>
          <w:tcPr>
            <w:tcW w:w="3223"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Utilizzo della procedura negoziata e abuso dell'affidamento diretto al di fuori dei casi previsti dalla legge per favorire un'impresa</w:t>
            </w:r>
          </w:p>
        </w:tc>
        <w:tc>
          <w:tcPr>
            <w:tcW w:w="127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77E24"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0,96</w:t>
            </w:r>
          </w:p>
        </w:tc>
        <w:tc>
          <w:tcPr>
            <w:tcW w:w="133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851"/>
        </w:trPr>
        <w:tc>
          <w:tcPr>
            <w:tcW w:w="42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7</w:t>
            </w:r>
          </w:p>
        </w:tc>
        <w:tc>
          <w:tcPr>
            <w:tcW w:w="142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178" w:after="0" w:line="240" w:lineRule="auto"/>
              <w:ind w:left="102" w:right="233"/>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B)</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affidamento</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lavori,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servizi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Segreteria, affari generali; Servizio Ufficio Tecnico;</w:t>
            </w:r>
          </w:p>
        </w:tc>
        <w:tc>
          <w:tcPr>
            <w:tcW w:w="3691"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spacing w:before="240" w:after="0" w:line="242" w:lineRule="auto"/>
              <w:ind w:right="439"/>
              <w:rPr>
                <w:rFonts w:ascii="Times New Roman" w:eastAsia="Times New Roman" w:hAnsi="Times New Roman" w:cs="Times New Roman"/>
                <w:spacing w:val="65"/>
                <w:w w:val="99"/>
                <w:sz w:val="24"/>
                <w:szCs w:val="24"/>
                <w:lang w:eastAsia="it-IT"/>
              </w:rPr>
            </w:pPr>
            <w:r w:rsidRPr="00A14B10">
              <w:rPr>
                <w:rFonts w:ascii="Times New Roman" w:eastAsia="Times New Roman" w:hAnsi="Times New Roman" w:cs="Times New Roman"/>
                <w:spacing w:val="-1"/>
                <w:sz w:val="24"/>
                <w:szCs w:val="24"/>
                <w:u w:val="single" w:color="000000"/>
                <w:lang w:eastAsia="it-IT"/>
              </w:rPr>
              <w:t>Affidamento</w:t>
            </w:r>
            <w:r w:rsidRPr="00A14B10">
              <w:rPr>
                <w:rFonts w:ascii="Times New Roman" w:eastAsia="Times New Roman" w:hAnsi="Times New Roman" w:cs="Times New Roman"/>
                <w:spacing w:val="-9"/>
                <w:sz w:val="24"/>
                <w:szCs w:val="24"/>
                <w:u w:val="single" w:color="000000"/>
                <w:lang w:eastAsia="it-IT"/>
              </w:rPr>
              <w:t xml:space="preserve"> </w:t>
            </w:r>
            <w:r w:rsidRPr="00A14B10">
              <w:rPr>
                <w:rFonts w:ascii="Times New Roman" w:eastAsia="Times New Roman" w:hAnsi="Times New Roman" w:cs="Times New Roman"/>
                <w:spacing w:val="-1"/>
                <w:sz w:val="24"/>
                <w:szCs w:val="24"/>
                <w:u w:val="single" w:color="000000"/>
                <w:lang w:eastAsia="it-IT"/>
              </w:rPr>
              <w:t>incarichi</w:t>
            </w:r>
            <w:r w:rsidRPr="00A14B10">
              <w:rPr>
                <w:rFonts w:ascii="Times New Roman" w:eastAsia="Times New Roman" w:hAnsi="Times New Roman" w:cs="Times New Roman"/>
                <w:spacing w:val="-7"/>
                <w:sz w:val="24"/>
                <w:szCs w:val="24"/>
                <w:u w:val="single" w:color="000000"/>
                <w:lang w:eastAsia="it-IT"/>
              </w:rPr>
              <w:t xml:space="preserve"> </w:t>
            </w:r>
            <w:r w:rsidRPr="00A14B10">
              <w:rPr>
                <w:rFonts w:ascii="Times New Roman" w:eastAsia="Times New Roman" w:hAnsi="Times New Roman" w:cs="Times New Roman"/>
                <w:sz w:val="24"/>
                <w:szCs w:val="24"/>
                <w:u w:val="single" w:color="000000"/>
                <w:lang w:eastAsia="it-IT"/>
              </w:rPr>
              <w:t>di</w:t>
            </w:r>
            <w:r w:rsidRPr="00A14B10">
              <w:rPr>
                <w:rFonts w:ascii="Times New Roman" w:eastAsia="Times New Roman" w:hAnsi="Times New Roman" w:cs="Times New Roman"/>
                <w:spacing w:val="-8"/>
                <w:sz w:val="24"/>
                <w:szCs w:val="24"/>
                <w:u w:val="single" w:color="000000"/>
                <w:lang w:eastAsia="it-IT"/>
              </w:rPr>
              <w:t xml:space="preserve"> </w:t>
            </w:r>
            <w:r w:rsidRPr="00A14B10">
              <w:rPr>
                <w:rFonts w:ascii="Times New Roman" w:eastAsia="Times New Roman" w:hAnsi="Times New Roman" w:cs="Times New Roman"/>
                <w:spacing w:val="-1"/>
                <w:sz w:val="24"/>
                <w:szCs w:val="24"/>
                <w:u w:val="single" w:color="000000"/>
                <w:lang w:eastAsia="it-IT"/>
              </w:rPr>
              <w:t>studio,</w:t>
            </w:r>
            <w:r w:rsidRPr="00A14B10">
              <w:rPr>
                <w:rFonts w:ascii="Times New Roman" w:eastAsia="Times New Roman" w:hAnsi="Times New Roman" w:cs="Times New Roman"/>
                <w:spacing w:val="-7"/>
                <w:sz w:val="24"/>
                <w:szCs w:val="24"/>
                <w:u w:val="single" w:color="000000"/>
                <w:lang w:eastAsia="it-IT"/>
              </w:rPr>
              <w:t xml:space="preserve"> </w:t>
            </w:r>
            <w:r w:rsidRPr="00A14B10">
              <w:rPr>
                <w:rFonts w:ascii="Times New Roman" w:eastAsia="Times New Roman" w:hAnsi="Times New Roman" w:cs="Times New Roman"/>
                <w:sz w:val="24"/>
                <w:szCs w:val="24"/>
                <w:u w:val="single" w:color="000000"/>
                <w:lang w:eastAsia="it-IT"/>
              </w:rPr>
              <w:t>ricerca,</w:t>
            </w:r>
            <w:r w:rsidRPr="00A14B10">
              <w:rPr>
                <w:rFonts w:ascii="Times New Roman" w:eastAsia="Times New Roman" w:hAnsi="Times New Roman" w:cs="Times New Roman"/>
                <w:spacing w:val="-8"/>
                <w:sz w:val="24"/>
                <w:szCs w:val="24"/>
                <w:u w:val="single" w:color="000000"/>
                <w:lang w:eastAsia="it-IT"/>
              </w:rPr>
              <w:t xml:space="preserve"> </w:t>
            </w:r>
            <w:r w:rsidRPr="00A14B10">
              <w:rPr>
                <w:rFonts w:ascii="Times New Roman" w:eastAsia="Times New Roman" w:hAnsi="Times New Roman" w:cs="Times New Roman"/>
                <w:spacing w:val="-1"/>
                <w:sz w:val="24"/>
                <w:szCs w:val="24"/>
                <w:u w:val="single" w:color="000000"/>
                <w:lang w:eastAsia="it-IT"/>
              </w:rPr>
              <w:t>consulenza</w:t>
            </w:r>
            <w:r w:rsidRPr="00A14B10">
              <w:rPr>
                <w:rFonts w:ascii="Times New Roman" w:eastAsia="Times New Roman" w:hAnsi="Times New Roman" w:cs="Times New Roman"/>
                <w:spacing w:val="-7"/>
                <w:sz w:val="24"/>
                <w:szCs w:val="24"/>
                <w:u w:val="single" w:color="000000"/>
                <w:lang w:eastAsia="it-IT"/>
              </w:rPr>
              <w:t xml:space="preserve"> </w:t>
            </w:r>
            <w:r w:rsidRPr="00A14B10">
              <w:rPr>
                <w:rFonts w:ascii="Times New Roman" w:eastAsia="Times New Roman" w:hAnsi="Times New Roman" w:cs="Times New Roman"/>
                <w:sz w:val="24"/>
                <w:szCs w:val="24"/>
                <w:u w:val="single" w:color="000000"/>
                <w:lang w:eastAsia="it-IT"/>
              </w:rPr>
              <w:t>e</w:t>
            </w:r>
            <w:r w:rsidRPr="00A14B10">
              <w:rPr>
                <w:rFonts w:ascii="Times New Roman" w:eastAsia="Times New Roman" w:hAnsi="Times New Roman" w:cs="Times New Roman"/>
                <w:spacing w:val="-6"/>
                <w:sz w:val="24"/>
                <w:szCs w:val="24"/>
                <w:u w:val="single" w:color="000000"/>
                <w:lang w:eastAsia="it-IT"/>
              </w:rPr>
              <w:t xml:space="preserve"> </w:t>
            </w:r>
            <w:r w:rsidRPr="00A14B10">
              <w:rPr>
                <w:rFonts w:ascii="Times New Roman" w:eastAsia="Times New Roman" w:hAnsi="Times New Roman" w:cs="Times New Roman"/>
                <w:spacing w:val="-1"/>
                <w:sz w:val="24"/>
                <w:szCs w:val="24"/>
                <w:u w:val="single" w:color="000000"/>
                <w:lang w:eastAsia="it-IT"/>
              </w:rPr>
              <w:t>collaborazione</w:t>
            </w:r>
            <w:r w:rsidRPr="00A14B10">
              <w:rPr>
                <w:rFonts w:ascii="Times New Roman" w:eastAsia="Times New Roman" w:hAnsi="Times New Roman" w:cs="Times New Roman"/>
                <w:spacing w:val="65"/>
                <w:w w:val="99"/>
                <w:sz w:val="24"/>
                <w:szCs w:val="24"/>
                <w:lang w:eastAsia="it-IT"/>
              </w:rPr>
              <w:t xml:space="preserve"> </w:t>
            </w:r>
          </w:p>
          <w:p w:rsidR="003C3DD7" w:rsidRPr="00A14B10" w:rsidRDefault="003C3DD7" w:rsidP="003C3DD7">
            <w:pPr>
              <w:spacing w:after="0" w:line="240" w:lineRule="auto"/>
              <w:rPr>
                <w:rFonts w:ascii="Times New Roman" w:eastAsia="Times New Roman" w:hAnsi="Times New Roman" w:cs="Times New Roman"/>
                <w:sz w:val="24"/>
                <w:szCs w:val="24"/>
                <w:lang w:eastAsia="it-IT"/>
              </w:rPr>
            </w:pPr>
            <w:r w:rsidRPr="00A14B10">
              <w:rPr>
                <w:rFonts w:ascii="Times New Roman" w:eastAsia="Garamond" w:hAnsi="Times New Roman" w:cs="Times New Roman"/>
                <w:spacing w:val="-1"/>
                <w:sz w:val="24"/>
                <w:szCs w:val="24"/>
                <w:lang w:eastAsia="it-IT"/>
              </w:rPr>
              <w:t>Gli</w:t>
            </w:r>
            <w:r w:rsidRPr="00A14B10">
              <w:rPr>
                <w:rFonts w:ascii="Times New Roman" w:eastAsia="Garamond" w:hAnsi="Times New Roman" w:cs="Times New Roman"/>
                <w:spacing w:val="71"/>
                <w:sz w:val="24"/>
                <w:szCs w:val="24"/>
                <w:lang w:eastAsia="it-IT"/>
              </w:rPr>
              <w:t xml:space="preserve"> </w:t>
            </w:r>
            <w:r w:rsidRPr="00A14B10">
              <w:rPr>
                <w:rFonts w:ascii="Times New Roman" w:eastAsia="Garamond" w:hAnsi="Times New Roman" w:cs="Times New Roman"/>
                <w:spacing w:val="-1"/>
                <w:sz w:val="24"/>
                <w:szCs w:val="24"/>
                <w:lang w:eastAsia="it-IT"/>
              </w:rPr>
              <w:t xml:space="preserve">incarichi </w:t>
            </w:r>
            <w:r w:rsidRPr="00A14B10">
              <w:rPr>
                <w:rFonts w:ascii="Times New Roman" w:eastAsia="Garamond" w:hAnsi="Times New Roman" w:cs="Times New Roman"/>
                <w:spacing w:val="-2"/>
                <w:sz w:val="24"/>
                <w:szCs w:val="24"/>
                <w:lang w:eastAsia="it-IT"/>
              </w:rPr>
              <w:t>possono</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essere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affidati per il conseguimento</w:t>
            </w:r>
            <w:r w:rsidRPr="00A14B10">
              <w:rPr>
                <w:rFonts w:ascii="Times New Roman" w:eastAsia="Garamond" w:hAnsi="Times New Roman" w:cs="Times New Roman"/>
                <w:spacing w:val="81"/>
                <w:sz w:val="24"/>
                <w:szCs w:val="24"/>
                <w:lang w:eastAsia="it-IT"/>
              </w:rPr>
              <w:t xml:space="preserve"> </w:t>
            </w:r>
            <w:r w:rsidRPr="00A14B10">
              <w:rPr>
                <w:rFonts w:ascii="Times New Roman" w:eastAsia="Garamond" w:hAnsi="Times New Roman" w:cs="Times New Roman"/>
                <w:sz w:val="24"/>
                <w:szCs w:val="24"/>
                <w:lang w:eastAsia="it-IT"/>
              </w:rPr>
              <w:t>di</w:t>
            </w:r>
            <w:r w:rsidRPr="00A14B10">
              <w:rPr>
                <w:rFonts w:ascii="Times New Roman" w:eastAsia="Garamond" w:hAnsi="Times New Roman" w:cs="Times New Roman"/>
                <w:spacing w:val="-1"/>
                <w:sz w:val="24"/>
                <w:szCs w:val="24"/>
                <w:lang w:eastAsia="it-IT"/>
              </w:rPr>
              <w:t xml:space="preserve"> obiettivi complessi </w:t>
            </w:r>
            <w:r w:rsidRPr="00A14B10">
              <w:rPr>
                <w:rFonts w:ascii="Times New Roman" w:eastAsia="Garamond" w:hAnsi="Times New Roman" w:cs="Times New Roman"/>
                <w:sz w:val="24"/>
                <w:szCs w:val="24"/>
                <w:lang w:eastAsia="it-IT"/>
              </w:rPr>
              <w:t xml:space="preserve">o </w:t>
            </w:r>
            <w:r w:rsidRPr="00A14B10">
              <w:rPr>
                <w:rFonts w:ascii="Times New Roman" w:eastAsia="Garamond" w:hAnsi="Times New Roman" w:cs="Times New Roman"/>
                <w:spacing w:val="-1"/>
                <w:sz w:val="24"/>
                <w:szCs w:val="24"/>
                <w:lang w:eastAsia="it-IT"/>
              </w:rPr>
              <w:t>qualora</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ricorra</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una</w:t>
            </w:r>
            <w:r w:rsidRPr="00A14B10">
              <w:rPr>
                <w:rFonts w:ascii="Times New Roman" w:eastAsia="Garamond" w:hAnsi="Times New Roman" w:cs="Times New Roman"/>
                <w:sz w:val="24"/>
                <w:szCs w:val="24"/>
                <w:lang w:eastAsia="it-IT"/>
              </w:rPr>
              <w:t xml:space="preserve"> o </w:t>
            </w:r>
            <w:r w:rsidRPr="00A14B10">
              <w:rPr>
                <w:rFonts w:ascii="Times New Roman" w:eastAsia="Garamond" w:hAnsi="Times New Roman" w:cs="Times New Roman"/>
                <w:spacing w:val="-1"/>
                <w:sz w:val="24"/>
                <w:szCs w:val="24"/>
                <w:lang w:eastAsia="it-IT"/>
              </w:rPr>
              <w:t>più</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delle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seguenti condizioni:-</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esigenze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z w:val="24"/>
                <w:szCs w:val="24"/>
                <w:lang w:eastAsia="it-IT"/>
              </w:rPr>
              <w:t>cui</w:t>
            </w:r>
            <w:r w:rsidRPr="00A14B10">
              <w:rPr>
                <w:rFonts w:ascii="Times New Roman" w:eastAsia="Garamond" w:hAnsi="Times New Roman" w:cs="Times New Roman"/>
                <w:spacing w:val="75"/>
                <w:sz w:val="24"/>
                <w:szCs w:val="24"/>
                <w:lang w:eastAsia="it-IT"/>
              </w:rPr>
              <w:t xml:space="preserve"> </w:t>
            </w:r>
            <w:r w:rsidRPr="00A14B10">
              <w:rPr>
                <w:rFonts w:ascii="Times New Roman" w:eastAsia="Garamond" w:hAnsi="Times New Roman" w:cs="Times New Roman"/>
                <w:spacing w:val="-1"/>
                <w:sz w:val="24"/>
                <w:szCs w:val="24"/>
                <w:lang w:eastAsia="it-IT"/>
              </w:rPr>
              <w:t>non</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può</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essere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z w:val="24"/>
                <w:szCs w:val="24"/>
                <w:lang w:eastAsia="it-IT"/>
              </w:rPr>
              <w:t xml:space="preserve">fatto </w:t>
            </w:r>
            <w:r w:rsidRPr="00A14B10">
              <w:rPr>
                <w:rFonts w:ascii="Times New Roman" w:eastAsia="Garamond" w:hAnsi="Times New Roman" w:cs="Times New Roman"/>
                <w:spacing w:val="-1"/>
                <w:sz w:val="24"/>
                <w:szCs w:val="24"/>
                <w:lang w:eastAsia="it-IT"/>
              </w:rPr>
              <w:t>fronte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con</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personale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dipendente,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trattandosi dell’affidamento</w:t>
            </w:r>
            <w:r w:rsidRPr="00A14B10">
              <w:rPr>
                <w:rFonts w:ascii="Times New Roman" w:eastAsia="Garamond" w:hAnsi="Times New Roman" w:cs="Times New Roman"/>
                <w:sz w:val="24"/>
                <w:szCs w:val="24"/>
                <w:lang w:eastAsia="it-IT"/>
              </w:rPr>
              <w:t xml:space="preserve"> di</w:t>
            </w:r>
            <w:r w:rsidRPr="00A14B10">
              <w:rPr>
                <w:rFonts w:ascii="Times New Roman" w:eastAsia="Garamond" w:hAnsi="Times New Roman" w:cs="Times New Roman"/>
                <w:spacing w:val="87"/>
                <w:sz w:val="24"/>
                <w:szCs w:val="24"/>
                <w:lang w:eastAsia="it-IT"/>
              </w:rPr>
              <w:t xml:space="preserve"> </w:t>
            </w:r>
            <w:r w:rsidRPr="00A14B10">
              <w:rPr>
                <w:rFonts w:ascii="Times New Roman" w:eastAsia="Garamond" w:hAnsi="Times New Roman" w:cs="Times New Roman"/>
                <w:spacing w:val="-1"/>
                <w:sz w:val="24"/>
                <w:szCs w:val="24"/>
                <w:lang w:eastAsia="it-IT"/>
              </w:rPr>
              <w:t>incarichi ad</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alto</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contenuto</w:t>
            </w:r>
            <w:r w:rsidRPr="00A14B10">
              <w:rPr>
                <w:rFonts w:ascii="Times New Roman" w:eastAsia="Garamond" w:hAnsi="Times New Roman" w:cs="Times New Roman"/>
                <w:sz w:val="24"/>
                <w:szCs w:val="24"/>
                <w:lang w:eastAsia="it-IT"/>
              </w:rPr>
              <w:t xml:space="preserve"> di</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lastRenderedPageBreak/>
              <w:t>professionalità</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ovvero</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qualora</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non</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sia</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presente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z w:val="24"/>
                <w:szCs w:val="24"/>
                <w:lang w:eastAsia="it-IT"/>
              </w:rPr>
              <w:t xml:space="preserve">o </w:t>
            </w:r>
            <w:r w:rsidRPr="00A14B10">
              <w:rPr>
                <w:rFonts w:ascii="Times New Roman" w:eastAsia="Garamond" w:hAnsi="Times New Roman" w:cs="Times New Roman"/>
                <w:spacing w:val="-1"/>
                <w:sz w:val="24"/>
                <w:szCs w:val="24"/>
                <w:lang w:eastAsia="it-IT"/>
              </w:rPr>
              <w:t>comunque</w:t>
            </w:r>
            <w:r w:rsidRPr="00A14B10">
              <w:rPr>
                <w:rFonts w:ascii="Times New Roman" w:eastAsia="Garamond" w:hAnsi="Times New Roman" w:cs="Times New Roman"/>
                <w:spacing w:val="71"/>
                <w:sz w:val="24"/>
                <w:szCs w:val="24"/>
                <w:lang w:eastAsia="it-IT"/>
              </w:rPr>
              <w:t xml:space="preserve"> </w:t>
            </w:r>
            <w:r w:rsidRPr="00A14B10">
              <w:rPr>
                <w:rFonts w:ascii="Times New Roman" w:eastAsia="Garamond" w:hAnsi="Times New Roman" w:cs="Times New Roman"/>
                <w:spacing w:val="-1"/>
                <w:sz w:val="24"/>
                <w:szCs w:val="24"/>
                <w:lang w:eastAsia="it-IT"/>
              </w:rPr>
              <w:t>disponibile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all’interno</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della</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Società;-</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impossibilità</w:t>
            </w:r>
            <w:r w:rsidRPr="00A14B10">
              <w:rPr>
                <w:rFonts w:ascii="Times New Roman" w:eastAsia="Garamond" w:hAnsi="Times New Roman" w:cs="Times New Roman"/>
                <w:sz w:val="24"/>
                <w:szCs w:val="24"/>
                <w:lang w:eastAsia="it-IT"/>
              </w:rPr>
              <w:t xml:space="preserve"> di</w:t>
            </w:r>
            <w:r w:rsidRPr="00A14B10">
              <w:rPr>
                <w:rFonts w:ascii="Times New Roman" w:eastAsia="Garamond" w:hAnsi="Times New Roman" w:cs="Times New Roman"/>
                <w:spacing w:val="-1"/>
                <w:sz w:val="24"/>
                <w:szCs w:val="24"/>
                <w:lang w:eastAsia="it-IT"/>
              </w:rPr>
              <w:t xml:space="preserve"> svolgere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l’attività</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con</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il personale</w:t>
            </w:r>
            <w:r w:rsidRPr="00A14B10">
              <w:rPr>
                <w:rFonts w:ascii="Times New Roman" w:eastAsia="Garamond" w:hAnsi="Times New Roman" w:cs="Times New Roman"/>
                <w:spacing w:val="67"/>
                <w:sz w:val="24"/>
                <w:szCs w:val="24"/>
                <w:lang w:eastAsia="it-IT"/>
              </w:rPr>
              <w:t xml:space="preserve"> </w:t>
            </w:r>
            <w:r w:rsidRPr="00A14B10">
              <w:rPr>
                <w:rFonts w:ascii="Times New Roman" w:eastAsia="Garamond" w:hAnsi="Times New Roman" w:cs="Times New Roman"/>
                <w:spacing w:val="-1"/>
                <w:sz w:val="24"/>
                <w:szCs w:val="24"/>
                <w:lang w:eastAsia="it-IT"/>
              </w:rPr>
              <w:t>interno</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in</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relazione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 xml:space="preserve">ai </w:t>
            </w:r>
            <w:r w:rsidRPr="00A14B10">
              <w:rPr>
                <w:rFonts w:ascii="Times New Roman" w:eastAsia="Garamond" w:hAnsi="Times New Roman" w:cs="Times New Roman"/>
                <w:sz w:val="24"/>
                <w:szCs w:val="24"/>
                <w:lang w:eastAsia="it-IT"/>
              </w:rPr>
              <w:t>tempi</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z w:val="24"/>
                <w:szCs w:val="24"/>
                <w:lang w:eastAsia="it-IT"/>
              </w:rPr>
              <w:t>di</w:t>
            </w:r>
            <w:r w:rsidRPr="00A14B10">
              <w:rPr>
                <w:rFonts w:ascii="Times New Roman" w:eastAsia="Garamond" w:hAnsi="Times New Roman" w:cs="Times New Roman"/>
                <w:spacing w:val="-1"/>
                <w:sz w:val="24"/>
                <w:szCs w:val="24"/>
                <w:lang w:eastAsia="it-IT"/>
              </w:rPr>
              <w:t xml:space="preserve"> realizzazione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dell’obiettivo;</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in</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questa</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ipotesi rientrano</w:t>
            </w:r>
            <w:r w:rsidRPr="00A14B10">
              <w:rPr>
                <w:rFonts w:ascii="Times New Roman" w:eastAsia="Garamond" w:hAnsi="Times New Roman" w:cs="Times New Roman"/>
                <w:spacing w:val="77"/>
                <w:sz w:val="24"/>
                <w:szCs w:val="24"/>
                <w:lang w:eastAsia="it-IT"/>
              </w:rPr>
              <w:t xml:space="preserve"> </w:t>
            </w:r>
            <w:r w:rsidRPr="00A14B10">
              <w:rPr>
                <w:rFonts w:ascii="Times New Roman" w:eastAsia="Garamond" w:hAnsi="Times New Roman" w:cs="Times New Roman"/>
                <w:spacing w:val="-1"/>
                <w:sz w:val="24"/>
                <w:szCs w:val="24"/>
                <w:lang w:eastAsia="it-IT"/>
              </w:rPr>
              <w:t>anche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z w:val="24"/>
                <w:szCs w:val="24"/>
                <w:lang w:eastAsia="it-IT"/>
              </w:rPr>
              <w:t>i</w:t>
            </w:r>
            <w:r w:rsidRPr="00A14B10">
              <w:rPr>
                <w:rFonts w:ascii="Times New Roman" w:eastAsia="Garamond" w:hAnsi="Times New Roman" w:cs="Times New Roman"/>
                <w:spacing w:val="-1"/>
                <w:sz w:val="24"/>
                <w:szCs w:val="24"/>
                <w:lang w:eastAsia="it-IT"/>
              </w:rPr>
              <w:t xml:space="preserve"> casi in</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cui,</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 xml:space="preserve">per particolari situazioni </w:t>
            </w:r>
            <w:r w:rsidRPr="00A14B10">
              <w:rPr>
                <w:rFonts w:ascii="Times New Roman" w:eastAsia="Garamond" w:hAnsi="Times New Roman" w:cs="Times New Roman"/>
                <w:sz w:val="24"/>
                <w:szCs w:val="24"/>
                <w:lang w:eastAsia="it-IT"/>
              </w:rPr>
              <w:t>di</w:t>
            </w:r>
            <w:r w:rsidRPr="00A14B10">
              <w:rPr>
                <w:rFonts w:ascii="Times New Roman" w:eastAsia="Garamond" w:hAnsi="Times New Roman" w:cs="Times New Roman"/>
                <w:spacing w:val="-1"/>
                <w:sz w:val="24"/>
                <w:szCs w:val="24"/>
                <w:lang w:eastAsia="it-IT"/>
              </w:rPr>
              <w:t xml:space="preserve"> urgenza</w:t>
            </w:r>
            <w:r w:rsidRPr="00A14B10">
              <w:rPr>
                <w:rFonts w:ascii="Times New Roman" w:eastAsia="Garamond" w:hAnsi="Times New Roman" w:cs="Times New Roman"/>
                <w:sz w:val="24"/>
                <w:szCs w:val="24"/>
                <w:lang w:eastAsia="it-IT"/>
              </w:rPr>
              <w:t xml:space="preserve"> o di</w:t>
            </w:r>
            <w:r w:rsidRPr="00A14B10">
              <w:rPr>
                <w:rFonts w:ascii="Times New Roman" w:eastAsia="Garamond" w:hAnsi="Times New Roman" w:cs="Times New Roman"/>
                <w:spacing w:val="-1"/>
                <w:sz w:val="24"/>
                <w:szCs w:val="24"/>
                <w:lang w:eastAsia="it-IT"/>
              </w:rPr>
              <w:t xml:space="preserve"> emergenza,</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non</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sia</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2"/>
                <w:sz w:val="24"/>
                <w:szCs w:val="24"/>
                <w:lang w:eastAsia="it-IT"/>
              </w:rPr>
              <w:t>possibile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z w:val="24"/>
                <w:szCs w:val="24"/>
                <w:lang w:eastAsia="it-IT"/>
              </w:rPr>
              <w:t>o</w:t>
            </w:r>
            <w:r w:rsidRPr="00A14B10">
              <w:rPr>
                <w:rFonts w:ascii="Times New Roman" w:eastAsia="Garamond" w:hAnsi="Times New Roman" w:cs="Times New Roman"/>
                <w:spacing w:val="81"/>
                <w:sz w:val="24"/>
                <w:szCs w:val="24"/>
                <w:lang w:eastAsia="it-IT"/>
              </w:rPr>
              <w:t xml:space="preserve"> </w:t>
            </w:r>
            <w:r w:rsidRPr="00A14B10">
              <w:rPr>
                <w:rFonts w:ascii="Times New Roman" w:eastAsia="Garamond" w:hAnsi="Times New Roman" w:cs="Times New Roman"/>
                <w:spacing w:val="-1"/>
                <w:sz w:val="24"/>
                <w:szCs w:val="24"/>
                <w:lang w:eastAsia="it-IT"/>
              </w:rPr>
              <w:t>sufficiente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l’apporto</w:t>
            </w:r>
            <w:r w:rsidRPr="00A14B10">
              <w:rPr>
                <w:rFonts w:ascii="Times New Roman" w:eastAsia="Garamond" w:hAnsi="Times New Roman" w:cs="Times New Roman"/>
                <w:sz w:val="24"/>
                <w:szCs w:val="24"/>
                <w:lang w:eastAsia="it-IT"/>
              </w:rPr>
              <w:t xml:space="preserve"> </w:t>
            </w:r>
            <w:r w:rsidRPr="00A14B10">
              <w:rPr>
                <w:rFonts w:ascii="Times New Roman" w:eastAsia="Garamond" w:hAnsi="Times New Roman" w:cs="Times New Roman"/>
                <w:spacing w:val="-1"/>
                <w:sz w:val="24"/>
                <w:szCs w:val="24"/>
                <w:lang w:eastAsia="it-IT"/>
              </w:rPr>
              <w:t>delle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strutture</w:t>
            </w:r>
            <w:r w:rsidRPr="00A14B10">
              <w:rPr>
                <w:rFonts w:ascii="Times New Roman" w:eastAsia="Garamond" w:hAnsi="Times New Roman" w:cs="Times New Roman"/>
                <w:spacing w:val="1"/>
                <w:sz w:val="24"/>
                <w:szCs w:val="24"/>
                <w:lang w:eastAsia="it-IT"/>
              </w:rPr>
              <w:t xml:space="preserve"> </w:t>
            </w:r>
            <w:r w:rsidRPr="00A14B10">
              <w:rPr>
                <w:rFonts w:ascii="Times New Roman" w:eastAsia="Garamond" w:hAnsi="Times New Roman" w:cs="Times New Roman"/>
                <w:spacing w:val="-1"/>
                <w:sz w:val="24"/>
                <w:szCs w:val="24"/>
                <w:lang w:eastAsia="it-IT"/>
              </w:rPr>
              <w:t>interne.</w:t>
            </w:r>
          </w:p>
        </w:tc>
        <w:tc>
          <w:tcPr>
            <w:tcW w:w="3223"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Utilizzo della procedura negoziata e abuso dell'affidamento diretto al di fuori dei casi previsti dalla Legge o dai Regolamenti interni per favorire un'impresa</w:t>
            </w:r>
          </w:p>
        </w:tc>
        <w:tc>
          <w:tcPr>
            <w:tcW w:w="127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77E24" w:rsidP="002D0BA1">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2,52</w:t>
            </w:r>
          </w:p>
        </w:tc>
        <w:tc>
          <w:tcPr>
            <w:tcW w:w="133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1134"/>
        </w:trPr>
        <w:tc>
          <w:tcPr>
            <w:tcW w:w="42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8</w:t>
            </w:r>
          </w:p>
        </w:tc>
        <w:tc>
          <w:tcPr>
            <w:tcW w:w="142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50"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3"/>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B)</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affidamento</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lavori,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pacing w:val="-1"/>
                <w:sz w:val="24"/>
                <w:szCs w:val="24"/>
              </w:rPr>
              <w:t>servizi</w:t>
            </w:r>
            <w:r w:rsidRPr="00A14B10">
              <w:rPr>
                <w:rFonts w:ascii="Times New Roman" w:eastAsia="Times New Roman" w:hAnsi="Times New Roman" w:cs="Times New Roman"/>
                <w:spacing w:val="-4"/>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forniture</w:t>
            </w:r>
          </w:p>
        </w:tc>
        <w:tc>
          <w:tcPr>
            <w:tcW w:w="169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ind w:left="102" w:right="98"/>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Segreteria, affari generali;</w:t>
            </w:r>
          </w:p>
        </w:tc>
        <w:tc>
          <w:tcPr>
            <w:tcW w:w="3691"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24" w:lineRule="exact"/>
              <w:jc w:val="both"/>
              <w:rPr>
                <w:rFonts w:ascii="Times New Roman" w:eastAsia="Times New Roman" w:hAnsi="Times New Roman" w:cs="Times New Roman"/>
                <w:spacing w:val="-1"/>
                <w:sz w:val="24"/>
                <w:szCs w:val="24"/>
                <w:u w:val="single" w:color="000000"/>
              </w:rPr>
            </w:pPr>
            <w:r w:rsidRPr="00A14B10">
              <w:rPr>
                <w:rFonts w:ascii="Times New Roman" w:eastAsia="Times New Roman" w:hAnsi="Times New Roman" w:cs="Times New Roman"/>
                <w:spacing w:val="-1"/>
                <w:sz w:val="24"/>
                <w:szCs w:val="24"/>
                <w:u w:val="single" w:color="000000"/>
              </w:rPr>
              <w:t>Acquisto</w:t>
            </w:r>
            <w:r w:rsidRPr="00A14B10">
              <w:rPr>
                <w:rFonts w:ascii="Times New Roman" w:eastAsia="Times New Roman" w:hAnsi="Times New Roman" w:cs="Times New Roman"/>
                <w:spacing w:val="-8"/>
                <w:sz w:val="24"/>
                <w:szCs w:val="24"/>
                <w:u w:val="single" w:color="000000"/>
              </w:rPr>
              <w:t xml:space="preserve"> </w:t>
            </w:r>
            <w:r w:rsidRPr="00A14B10">
              <w:rPr>
                <w:rFonts w:ascii="Times New Roman" w:eastAsia="Times New Roman" w:hAnsi="Times New Roman" w:cs="Times New Roman"/>
                <w:sz w:val="24"/>
                <w:szCs w:val="24"/>
                <w:u w:val="single" w:color="000000"/>
              </w:rPr>
              <w:t>di</w:t>
            </w:r>
            <w:r w:rsidRPr="00A14B10">
              <w:rPr>
                <w:rFonts w:ascii="Times New Roman" w:eastAsia="Times New Roman" w:hAnsi="Times New Roman" w:cs="Times New Roman"/>
                <w:spacing w:val="-6"/>
                <w:sz w:val="24"/>
                <w:szCs w:val="24"/>
                <w:u w:val="single" w:color="000000"/>
              </w:rPr>
              <w:t xml:space="preserve"> </w:t>
            </w:r>
            <w:r w:rsidRPr="00A14B10">
              <w:rPr>
                <w:rFonts w:ascii="Times New Roman" w:eastAsia="Times New Roman" w:hAnsi="Times New Roman" w:cs="Times New Roman"/>
                <w:spacing w:val="-1"/>
                <w:sz w:val="24"/>
                <w:szCs w:val="24"/>
                <w:u w:val="single" w:color="000000"/>
              </w:rPr>
              <w:t>servizi</w:t>
            </w:r>
            <w:r w:rsidRPr="00A14B10">
              <w:rPr>
                <w:rFonts w:ascii="Times New Roman" w:eastAsia="Times New Roman" w:hAnsi="Times New Roman" w:cs="Times New Roman"/>
                <w:spacing w:val="-7"/>
                <w:sz w:val="24"/>
                <w:szCs w:val="24"/>
                <w:u w:val="single" w:color="000000"/>
              </w:rPr>
              <w:t xml:space="preserve"> </w:t>
            </w:r>
            <w:r w:rsidRPr="00A14B10">
              <w:rPr>
                <w:rFonts w:ascii="Times New Roman" w:eastAsia="Times New Roman" w:hAnsi="Times New Roman" w:cs="Times New Roman"/>
                <w:sz w:val="24"/>
                <w:szCs w:val="24"/>
                <w:u w:val="single" w:color="000000"/>
              </w:rPr>
              <w:t>di</w:t>
            </w:r>
            <w:r w:rsidRPr="00A14B10">
              <w:rPr>
                <w:rFonts w:ascii="Times New Roman" w:eastAsia="Times New Roman" w:hAnsi="Times New Roman" w:cs="Times New Roman"/>
                <w:spacing w:val="-6"/>
                <w:sz w:val="24"/>
                <w:szCs w:val="24"/>
                <w:u w:val="single" w:color="000000"/>
              </w:rPr>
              <w:t xml:space="preserve"> </w:t>
            </w:r>
            <w:r w:rsidRPr="00A14B10">
              <w:rPr>
                <w:rFonts w:ascii="Times New Roman" w:eastAsia="Times New Roman" w:hAnsi="Times New Roman" w:cs="Times New Roman"/>
                <w:spacing w:val="-1"/>
                <w:sz w:val="24"/>
                <w:szCs w:val="24"/>
                <w:u w:val="single" w:color="000000"/>
              </w:rPr>
              <w:t>formazione</w:t>
            </w:r>
          </w:p>
          <w:p w:rsidR="00C36896" w:rsidRPr="00A14B10" w:rsidRDefault="00C36896" w:rsidP="00C36896">
            <w:pPr>
              <w:widowControl w:val="0"/>
              <w:spacing w:after="0" w:line="242" w:lineRule="auto"/>
              <w:jc w:val="both"/>
              <w:rPr>
                <w:rFonts w:ascii="Times New Roman" w:eastAsia="Garamond" w:hAnsi="Times New Roman" w:cs="Times New Roman"/>
                <w:sz w:val="24"/>
                <w:szCs w:val="24"/>
              </w:rPr>
            </w:pPr>
            <w:r w:rsidRPr="00A14B10">
              <w:rPr>
                <w:rFonts w:ascii="Times New Roman" w:eastAsia="Garamond" w:hAnsi="Times New Roman" w:cs="Times New Roman"/>
                <w:sz w:val="24"/>
                <w:szCs w:val="24"/>
              </w:rPr>
              <w:t>Nei</w:t>
            </w:r>
            <w:r w:rsidRPr="00A14B10">
              <w:rPr>
                <w:rFonts w:ascii="Times New Roman" w:eastAsia="Garamond" w:hAnsi="Times New Roman" w:cs="Times New Roman"/>
                <w:spacing w:val="-1"/>
                <w:sz w:val="24"/>
                <w:szCs w:val="24"/>
              </w:rPr>
              <w:t xml:space="preserve"> casi previsti dalla</w:t>
            </w:r>
            <w:r w:rsidRPr="00A14B10">
              <w:rPr>
                <w:rFonts w:ascii="Times New Roman" w:eastAsia="Garamond" w:hAnsi="Times New Roman" w:cs="Times New Roman"/>
                <w:sz w:val="24"/>
                <w:szCs w:val="24"/>
              </w:rPr>
              <w:t xml:space="preserve"> </w:t>
            </w:r>
            <w:r w:rsidRPr="00A14B10">
              <w:rPr>
                <w:rFonts w:ascii="Times New Roman" w:eastAsia="Garamond" w:hAnsi="Times New Roman" w:cs="Times New Roman"/>
                <w:spacing w:val="-1"/>
                <w:sz w:val="24"/>
                <w:szCs w:val="24"/>
              </w:rPr>
              <w:t>vigente</w:t>
            </w:r>
            <w:r w:rsidRPr="00A14B10">
              <w:rPr>
                <w:rFonts w:ascii="Times New Roman" w:eastAsia="Garamond" w:hAnsi="Times New Roman" w:cs="Times New Roman"/>
                <w:spacing w:val="1"/>
                <w:sz w:val="24"/>
                <w:szCs w:val="24"/>
              </w:rPr>
              <w:t xml:space="preserve"> </w:t>
            </w:r>
            <w:r w:rsidRPr="00A14B10">
              <w:rPr>
                <w:rFonts w:ascii="Times New Roman" w:eastAsia="Garamond" w:hAnsi="Times New Roman" w:cs="Times New Roman"/>
                <w:spacing w:val="-1"/>
                <w:sz w:val="24"/>
                <w:szCs w:val="24"/>
              </w:rPr>
              <w:t>normativa</w:t>
            </w:r>
            <w:r w:rsidRPr="00A14B10">
              <w:rPr>
                <w:rFonts w:ascii="Times New Roman" w:eastAsia="Garamond" w:hAnsi="Times New Roman" w:cs="Times New Roman"/>
                <w:sz w:val="24"/>
                <w:szCs w:val="24"/>
              </w:rPr>
              <w:t xml:space="preserve"> </w:t>
            </w:r>
            <w:r w:rsidRPr="00A14B10">
              <w:rPr>
                <w:rFonts w:ascii="Times New Roman" w:eastAsia="Garamond" w:hAnsi="Times New Roman" w:cs="Times New Roman"/>
                <w:spacing w:val="-1"/>
                <w:sz w:val="24"/>
                <w:szCs w:val="24"/>
              </w:rPr>
              <w:t xml:space="preserve">e dal vigente regolamento </w:t>
            </w:r>
            <w:r w:rsidRPr="00A14B10">
              <w:rPr>
                <w:rFonts w:ascii="Times New Roman" w:eastAsia="Times New Roman" w:hAnsi="Times New Roman" w:cs="Times New Roman"/>
                <w:sz w:val="24"/>
                <w:szCs w:val="24"/>
              </w:rPr>
              <w:t>per l’esecuzione di lavori, servizi e provviste in economia</w:t>
            </w:r>
            <w:r w:rsidRPr="00A14B10">
              <w:rPr>
                <w:rFonts w:ascii="Times New Roman" w:eastAsia="Garamond" w:hAnsi="Times New Roman" w:cs="Times New Roman"/>
                <w:spacing w:val="3"/>
                <w:sz w:val="24"/>
                <w:szCs w:val="24"/>
              </w:rPr>
              <w:t xml:space="preserve"> </w:t>
            </w:r>
            <w:r w:rsidRPr="00A14B10">
              <w:rPr>
                <w:rFonts w:ascii="Times New Roman" w:eastAsia="Garamond" w:hAnsi="Times New Roman" w:cs="Times New Roman"/>
                <w:spacing w:val="-1"/>
                <w:sz w:val="24"/>
                <w:szCs w:val="24"/>
              </w:rPr>
              <w:t>si</w:t>
            </w:r>
            <w:r w:rsidRPr="00A14B10">
              <w:rPr>
                <w:rFonts w:ascii="Times New Roman" w:eastAsia="Garamond" w:hAnsi="Times New Roman" w:cs="Times New Roman"/>
                <w:sz w:val="24"/>
                <w:szCs w:val="24"/>
              </w:rPr>
              <w:t xml:space="preserve"> </w:t>
            </w:r>
            <w:r w:rsidRPr="00A14B10">
              <w:rPr>
                <w:rFonts w:ascii="Times New Roman" w:eastAsia="Garamond" w:hAnsi="Times New Roman" w:cs="Times New Roman"/>
                <w:spacing w:val="-1"/>
                <w:sz w:val="24"/>
                <w:szCs w:val="24"/>
              </w:rPr>
              <w:t>può</w:t>
            </w:r>
            <w:r w:rsidRPr="00A14B10">
              <w:rPr>
                <w:rFonts w:ascii="Times New Roman" w:eastAsia="Garamond" w:hAnsi="Times New Roman" w:cs="Times New Roman"/>
                <w:spacing w:val="1"/>
                <w:sz w:val="24"/>
                <w:szCs w:val="24"/>
              </w:rPr>
              <w:t xml:space="preserve"> </w:t>
            </w:r>
            <w:r w:rsidRPr="00A14B10">
              <w:rPr>
                <w:rFonts w:ascii="Times New Roman" w:eastAsia="Garamond" w:hAnsi="Times New Roman" w:cs="Times New Roman"/>
                <w:spacing w:val="-1"/>
                <w:sz w:val="24"/>
                <w:szCs w:val="24"/>
              </w:rPr>
              <w:t>procedere</w:t>
            </w:r>
            <w:r w:rsidRPr="00A14B10">
              <w:rPr>
                <w:rFonts w:ascii="Times New Roman" w:eastAsia="Garamond" w:hAnsi="Times New Roman" w:cs="Times New Roman"/>
                <w:spacing w:val="3"/>
                <w:sz w:val="24"/>
                <w:szCs w:val="24"/>
              </w:rPr>
              <w:t xml:space="preserve"> </w:t>
            </w:r>
            <w:r w:rsidRPr="00A14B10">
              <w:rPr>
                <w:rFonts w:ascii="Times New Roman" w:eastAsia="Garamond" w:hAnsi="Times New Roman" w:cs="Times New Roman"/>
                <w:spacing w:val="-1"/>
                <w:sz w:val="24"/>
                <w:szCs w:val="24"/>
              </w:rPr>
              <w:t>con</w:t>
            </w:r>
            <w:r w:rsidRPr="00A14B10">
              <w:rPr>
                <w:rFonts w:ascii="Times New Roman" w:eastAsia="Garamond" w:hAnsi="Times New Roman" w:cs="Times New Roman"/>
                <w:spacing w:val="79"/>
                <w:sz w:val="24"/>
                <w:szCs w:val="24"/>
              </w:rPr>
              <w:t xml:space="preserve"> </w:t>
            </w:r>
            <w:r w:rsidRPr="00A14B10">
              <w:rPr>
                <w:rFonts w:ascii="Times New Roman" w:eastAsia="Garamond" w:hAnsi="Times New Roman" w:cs="Times New Roman"/>
                <w:spacing w:val="-1"/>
                <w:sz w:val="24"/>
                <w:szCs w:val="24"/>
              </w:rPr>
              <w:t>il fornitore</w:t>
            </w:r>
            <w:r w:rsidRPr="00A14B10">
              <w:rPr>
                <w:rFonts w:ascii="Times New Roman" w:eastAsia="Garamond" w:hAnsi="Times New Roman" w:cs="Times New Roman"/>
                <w:spacing w:val="1"/>
                <w:sz w:val="24"/>
                <w:szCs w:val="24"/>
              </w:rPr>
              <w:t xml:space="preserve"> </w:t>
            </w:r>
            <w:r w:rsidRPr="00A14B10">
              <w:rPr>
                <w:rFonts w:ascii="Times New Roman" w:eastAsia="Garamond" w:hAnsi="Times New Roman" w:cs="Times New Roman"/>
                <w:spacing w:val="-1"/>
                <w:sz w:val="24"/>
                <w:szCs w:val="24"/>
              </w:rPr>
              <w:t>individuato.</w:t>
            </w:r>
            <w:r w:rsidRPr="00A14B10">
              <w:rPr>
                <w:rFonts w:ascii="Times New Roman" w:eastAsia="Garamond" w:hAnsi="Times New Roman" w:cs="Times New Roman"/>
                <w:sz w:val="24"/>
                <w:szCs w:val="24"/>
              </w:rPr>
              <w:t xml:space="preserve"> </w:t>
            </w:r>
          </w:p>
          <w:p w:rsidR="003C3DD7" w:rsidRPr="00A14B10" w:rsidRDefault="003C3DD7" w:rsidP="00C36896">
            <w:pPr>
              <w:widowControl w:val="0"/>
              <w:spacing w:after="0" w:line="264" w:lineRule="auto"/>
              <w:rPr>
                <w:rFonts w:ascii="Times New Roman" w:eastAsia="Times New Roman" w:hAnsi="Times New Roman" w:cs="Times New Roman"/>
                <w:sz w:val="24"/>
                <w:szCs w:val="24"/>
              </w:rPr>
            </w:pPr>
          </w:p>
        </w:tc>
        <w:tc>
          <w:tcPr>
            <w:tcW w:w="3223"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jc w:val="both"/>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Utilizzo della procedura negoziata e abuso dell'affidamento diretto al di fuori dei casi previsti dalla Legge o dai Regolamenti interni per favorire un'impresa</w:t>
            </w:r>
          </w:p>
        </w:tc>
        <w:tc>
          <w:tcPr>
            <w:tcW w:w="127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77E24" w:rsidP="002D0BA1">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2,1</w:t>
            </w:r>
          </w:p>
        </w:tc>
        <w:tc>
          <w:tcPr>
            <w:tcW w:w="133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bl>
    <w:p w:rsidR="003C3DD7" w:rsidRPr="00A14B10" w:rsidRDefault="003C3DD7" w:rsidP="00EB37F3">
      <w:pPr>
        <w:spacing w:after="0" w:line="240" w:lineRule="auto"/>
        <w:rPr>
          <w:rFonts w:ascii="Times New Roman" w:eastAsia="Times New Roman" w:hAnsi="Times New Roman" w:cs="Times New Roman"/>
          <w:sz w:val="24"/>
          <w:szCs w:val="24"/>
          <w:lang w:eastAsia="it-IT"/>
        </w:rPr>
      </w:pPr>
    </w:p>
    <w:p w:rsidR="003C3DD7" w:rsidRPr="00A14B10" w:rsidRDefault="003C3DD7">
      <w:pP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br w:type="page"/>
      </w:r>
    </w:p>
    <w:p w:rsidR="00EB37F3" w:rsidRPr="00A14B10" w:rsidRDefault="00EB37F3" w:rsidP="00EB37F3">
      <w:pPr>
        <w:spacing w:after="0" w:line="240" w:lineRule="auto"/>
        <w:rPr>
          <w:rFonts w:ascii="Times New Roman" w:eastAsia="Times New Roman" w:hAnsi="Times New Roman" w:cs="Times New Roman"/>
          <w:sz w:val="24"/>
          <w:szCs w:val="24"/>
          <w:lang w:eastAsia="it-IT"/>
        </w:rPr>
      </w:pPr>
    </w:p>
    <w:tbl>
      <w:tblPr>
        <w:tblW w:w="14559" w:type="dxa"/>
        <w:tblInd w:w="5" w:type="dxa"/>
        <w:tblCellMar>
          <w:left w:w="0" w:type="dxa"/>
          <w:right w:w="0" w:type="dxa"/>
        </w:tblCellMar>
        <w:tblLook w:val="0000" w:firstRow="0" w:lastRow="0" w:firstColumn="0" w:lastColumn="0" w:noHBand="0" w:noVBand="0"/>
      </w:tblPr>
      <w:tblGrid>
        <w:gridCol w:w="422"/>
        <w:gridCol w:w="1416"/>
        <w:gridCol w:w="1544"/>
        <w:gridCol w:w="1477"/>
        <w:gridCol w:w="3363"/>
        <w:gridCol w:w="3706"/>
        <w:gridCol w:w="1287"/>
        <w:gridCol w:w="1344"/>
      </w:tblGrid>
      <w:tr w:rsidR="003C3DD7" w:rsidRPr="00A14B10" w:rsidTr="00B34B97">
        <w:trPr>
          <w:trHeight w:val="851"/>
        </w:trPr>
        <w:tc>
          <w:tcPr>
            <w:tcW w:w="4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6" w:lineRule="exact"/>
              <w:ind w:left="128"/>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Id.</w:t>
            </w:r>
          </w:p>
        </w:tc>
        <w:tc>
          <w:tcPr>
            <w:tcW w:w="141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before="10" w:after="0" w:line="240" w:lineRule="auto"/>
              <w:rPr>
                <w:rFonts w:ascii="Times New Roman" w:eastAsia="Times New Roman" w:hAnsi="Times New Roman" w:cs="Times New Roman"/>
                <w:b/>
                <w:bCs/>
                <w:sz w:val="24"/>
                <w:szCs w:val="24"/>
              </w:rPr>
            </w:pPr>
          </w:p>
          <w:p w:rsidR="003C3DD7" w:rsidRPr="00A14B10" w:rsidRDefault="003C3DD7" w:rsidP="003C3DD7">
            <w:pPr>
              <w:widowControl w:val="0"/>
              <w:spacing w:after="0" w:line="240" w:lineRule="auto"/>
              <w:ind w:left="102" w:right="128" w:hanging="1"/>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Tipo</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aree</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z w:val="24"/>
                <w:szCs w:val="24"/>
              </w:rPr>
              <w:t xml:space="preserve">di </w:t>
            </w:r>
            <w:r w:rsidRPr="00A14B10">
              <w:rPr>
                <w:rFonts w:ascii="Times New Roman" w:eastAsia="Times New Roman" w:hAnsi="Times New Roman" w:cs="Times New Roman"/>
                <w:b/>
                <w:bCs/>
                <w:spacing w:val="-1"/>
                <w:sz w:val="24"/>
                <w:szCs w:val="24"/>
              </w:rPr>
              <w:t>rischio</w:t>
            </w:r>
          </w:p>
        </w:tc>
        <w:tc>
          <w:tcPr>
            <w:tcW w:w="15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2" w:right="148"/>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Rif.</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 xml:space="preserve">aree </w:t>
            </w:r>
            <w:r w:rsidRPr="00A14B10">
              <w:rPr>
                <w:rFonts w:ascii="Times New Roman" w:eastAsia="Times New Roman" w:hAnsi="Times New Roman" w:cs="Times New Roman"/>
                <w:b/>
                <w:bCs/>
                <w:sz w:val="24"/>
                <w:szCs w:val="24"/>
              </w:rPr>
              <w:t xml:space="preserve">di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1"/>
                <w:sz w:val="24"/>
                <w:szCs w:val="24"/>
              </w:rPr>
              <w:t xml:space="preserve"> </w:t>
            </w:r>
            <w:r w:rsidRPr="00A14B10">
              <w:rPr>
                <w:rFonts w:ascii="Times New Roman" w:eastAsia="Times New Roman" w:hAnsi="Times New Roman" w:cs="Times New Roman"/>
                <w:b/>
                <w:bCs/>
                <w:spacing w:val="-1"/>
                <w:sz w:val="24"/>
                <w:szCs w:val="24"/>
              </w:rPr>
              <w:t>comuni</w:t>
            </w:r>
            <w:r w:rsidRPr="00A14B10">
              <w:rPr>
                <w:rFonts w:ascii="Times New Roman" w:eastAsia="Times New Roman" w:hAnsi="Times New Roman" w:cs="Times New Roman"/>
                <w:b/>
                <w:bCs/>
                <w:sz w:val="24"/>
                <w:szCs w:val="24"/>
              </w:rPr>
              <w:t xml:space="preserve"> e</w:t>
            </w:r>
            <w:r w:rsidRPr="00A14B10">
              <w:rPr>
                <w:rFonts w:ascii="Times New Roman" w:eastAsia="Times New Roman" w:hAnsi="Times New Roman" w:cs="Times New Roman"/>
                <w:b/>
                <w:bCs/>
                <w:spacing w:val="-1"/>
                <w:sz w:val="24"/>
                <w:szCs w:val="24"/>
              </w:rPr>
              <w:t xml:space="preserve"> </w:t>
            </w:r>
            <w:r w:rsidRPr="00A14B10">
              <w:rPr>
                <w:rFonts w:ascii="Times New Roman" w:eastAsia="Times New Roman" w:hAnsi="Times New Roman" w:cs="Times New Roman"/>
                <w:b/>
                <w:bCs/>
                <w:sz w:val="24"/>
                <w:szCs w:val="24"/>
              </w:rPr>
              <w:t>obbl.</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pacing w:val="-1"/>
                <w:sz w:val="24"/>
                <w:szCs w:val="24"/>
              </w:rPr>
              <w:t>(</w:t>
            </w:r>
            <w:proofErr w:type="spellStart"/>
            <w:r w:rsidRPr="00A14B10">
              <w:rPr>
                <w:rFonts w:ascii="Times New Roman" w:eastAsia="Times New Roman" w:hAnsi="Times New Roman" w:cs="Times New Roman"/>
                <w:b/>
                <w:bCs/>
                <w:spacing w:val="-1"/>
                <w:sz w:val="24"/>
                <w:szCs w:val="24"/>
              </w:rPr>
              <w:t>All</w:t>
            </w:r>
            <w:proofErr w:type="spellEnd"/>
            <w:r w:rsidRPr="00A14B10">
              <w:rPr>
                <w:rFonts w:ascii="Times New Roman" w:eastAsia="Times New Roman" w:hAnsi="Times New Roman" w:cs="Times New Roman"/>
                <w:b/>
                <w:bCs/>
                <w:spacing w:val="-1"/>
                <w:sz w:val="24"/>
                <w:szCs w:val="24"/>
              </w:rPr>
              <w:t>.</w:t>
            </w:r>
            <w:r w:rsidRPr="00A14B10">
              <w:rPr>
                <w:rFonts w:ascii="Times New Roman" w:eastAsia="Times New Roman" w:hAnsi="Times New Roman" w:cs="Times New Roman"/>
                <w:b/>
                <w:bCs/>
                <w:sz w:val="24"/>
                <w:szCs w:val="24"/>
              </w:rPr>
              <w:t xml:space="preserve"> 2</w:t>
            </w:r>
            <w:r w:rsidRPr="00A14B10">
              <w:rPr>
                <w:rFonts w:ascii="Times New Roman" w:eastAsia="Times New Roman" w:hAnsi="Times New Roman" w:cs="Times New Roman"/>
                <w:b/>
                <w:bCs/>
                <w:spacing w:val="-1"/>
                <w:sz w:val="24"/>
                <w:szCs w:val="24"/>
              </w:rPr>
              <w:t xml:space="preserve"> </w:t>
            </w:r>
            <w:r w:rsidRPr="00A14B10">
              <w:rPr>
                <w:rFonts w:ascii="Times New Roman" w:eastAsia="Times New Roman" w:hAnsi="Times New Roman" w:cs="Times New Roman"/>
                <w:b/>
                <w:bCs/>
                <w:sz w:val="24"/>
                <w:szCs w:val="24"/>
              </w:rPr>
              <w:t>PNA)</w:t>
            </w:r>
          </w:p>
        </w:tc>
        <w:tc>
          <w:tcPr>
            <w:tcW w:w="14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2" w:right="97" w:hanging="1"/>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Area</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5"/>
                <w:sz w:val="24"/>
                <w:szCs w:val="24"/>
              </w:rPr>
              <w:t xml:space="preserve"> </w:t>
            </w:r>
            <w:r w:rsidRPr="00A14B10">
              <w:rPr>
                <w:rFonts w:ascii="Times New Roman" w:eastAsia="Times New Roman" w:hAnsi="Times New Roman" w:cs="Times New Roman"/>
                <w:b/>
                <w:bCs/>
                <w:spacing w:val="-1"/>
                <w:sz w:val="24"/>
                <w:szCs w:val="24"/>
              </w:rPr>
              <w:t>aziendale</w:t>
            </w:r>
            <w:r w:rsidRPr="00A14B10">
              <w:rPr>
                <w:rFonts w:ascii="Times New Roman" w:eastAsia="Times New Roman" w:hAnsi="Times New Roman" w:cs="Times New Roman"/>
                <w:b/>
                <w:bCs/>
                <w:spacing w:val="28"/>
                <w:sz w:val="24"/>
                <w:szCs w:val="24"/>
              </w:rPr>
              <w:t xml:space="preserve"> </w:t>
            </w:r>
            <w:r w:rsidRPr="00A14B10">
              <w:rPr>
                <w:rFonts w:ascii="Times New Roman" w:eastAsia="Times New Roman" w:hAnsi="Times New Roman" w:cs="Times New Roman"/>
                <w:b/>
                <w:bCs/>
                <w:spacing w:val="-1"/>
                <w:sz w:val="24"/>
                <w:szCs w:val="24"/>
              </w:rPr>
              <w:t>responsabile</w:t>
            </w:r>
            <w:r w:rsidRPr="00A14B10">
              <w:rPr>
                <w:rFonts w:ascii="Times New Roman" w:eastAsia="Times New Roman" w:hAnsi="Times New Roman" w:cs="Times New Roman"/>
                <w:b/>
                <w:bCs/>
                <w:spacing w:val="28"/>
                <w:sz w:val="24"/>
                <w:szCs w:val="24"/>
              </w:rPr>
              <w:t xml:space="preserve"> </w:t>
            </w:r>
            <w:r w:rsidRPr="00A14B10">
              <w:rPr>
                <w:rFonts w:ascii="Times New Roman" w:eastAsia="Times New Roman" w:hAnsi="Times New Roman" w:cs="Times New Roman"/>
                <w:b/>
                <w:bCs/>
                <w:spacing w:val="-1"/>
                <w:sz w:val="24"/>
                <w:szCs w:val="24"/>
              </w:rPr>
              <w:t>dell’attività</w:t>
            </w:r>
          </w:p>
        </w:tc>
        <w:tc>
          <w:tcPr>
            <w:tcW w:w="336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6" w:lineRule="exact"/>
              <w:ind w:left="102"/>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Attività esposta al</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z w:val="24"/>
                <w:szCs w:val="24"/>
              </w:rPr>
              <w:t xml:space="preserve"> di </w:t>
            </w:r>
            <w:r w:rsidRPr="00A14B10">
              <w:rPr>
                <w:rFonts w:ascii="Times New Roman" w:eastAsia="Times New Roman" w:hAnsi="Times New Roman" w:cs="Times New Roman"/>
                <w:b/>
                <w:bCs/>
                <w:spacing w:val="-1"/>
                <w:sz w:val="24"/>
                <w:szCs w:val="24"/>
              </w:rPr>
              <w:t>corruzione</w:t>
            </w:r>
          </w:p>
        </w:tc>
        <w:tc>
          <w:tcPr>
            <w:tcW w:w="3706" w:type="dxa"/>
            <w:tcBorders>
              <w:top w:val="single" w:sz="4" w:space="0" w:color="000000"/>
              <w:left w:val="single" w:sz="4" w:space="0" w:color="000000"/>
              <w:bottom w:val="single" w:sz="4" w:space="0" w:color="000000"/>
              <w:right w:val="single" w:sz="4" w:space="0" w:color="000000"/>
            </w:tcBorders>
            <w:shd w:val="clear" w:color="auto" w:fill="C0C0C0"/>
          </w:tcPr>
          <w:p w:rsidR="003C3DD7" w:rsidRPr="00A14B10" w:rsidRDefault="003C3DD7" w:rsidP="003C3DD7">
            <w:pPr>
              <w:widowControl w:val="0"/>
              <w:spacing w:after="0" w:line="240" w:lineRule="auto"/>
              <w:ind w:left="109" w:right="105" w:hanging="1"/>
              <w:jc w:val="center"/>
              <w:rPr>
                <w:rFonts w:ascii="Times New Roman" w:eastAsia="Times New Roman" w:hAnsi="Times New Roman" w:cs="Times New Roman"/>
                <w:b/>
                <w:bCs/>
                <w:spacing w:val="-1"/>
                <w:sz w:val="24"/>
                <w:szCs w:val="24"/>
              </w:rPr>
            </w:pPr>
            <w:r w:rsidRPr="00A14B10">
              <w:rPr>
                <w:rFonts w:ascii="Times New Roman" w:eastAsia="Times New Roman" w:hAnsi="Times New Roman" w:cs="Times New Roman"/>
                <w:b/>
                <w:bCs/>
                <w:spacing w:val="-1"/>
                <w:sz w:val="24"/>
                <w:szCs w:val="24"/>
              </w:rPr>
              <w:t>Rischio specifico a cui è sottoposto il processo</w:t>
            </w:r>
          </w:p>
        </w:tc>
        <w:tc>
          <w:tcPr>
            <w:tcW w:w="12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9" w:right="105" w:hanging="1"/>
              <w:jc w:val="center"/>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Val.</w:t>
            </w:r>
            <w:r w:rsidRPr="00A14B10">
              <w:rPr>
                <w:rFonts w:ascii="Times New Roman" w:eastAsia="Times New Roman" w:hAnsi="Times New Roman" w:cs="Times New Roman"/>
                <w:b/>
                <w:bCs/>
                <w:spacing w:val="22"/>
                <w:sz w:val="24"/>
                <w:szCs w:val="24"/>
              </w:rPr>
              <w:t xml:space="preserve">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pacing w:val="-1"/>
                <w:sz w:val="24"/>
                <w:szCs w:val="24"/>
              </w:rPr>
              <w:t>residuo</w:t>
            </w:r>
          </w:p>
        </w:tc>
        <w:tc>
          <w:tcPr>
            <w:tcW w:w="134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38" w:right="129" w:hanging="10"/>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4"/>
                <w:sz w:val="24"/>
                <w:szCs w:val="24"/>
              </w:rPr>
              <w:t xml:space="preserve"> </w:t>
            </w:r>
            <w:r w:rsidRPr="00A14B10">
              <w:rPr>
                <w:rFonts w:ascii="Times New Roman" w:eastAsia="Times New Roman" w:hAnsi="Times New Roman" w:cs="Times New Roman"/>
                <w:b/>
                <w:bCs/>
                <w:spacing w:val="-1"/>
                <w:sz w:val="24"/>
                <w:szCs w:val="24"/>
              </w:rPr>
              <w:t>residuo</w:t>
            </w:r>
          </w:p>
        </w:tc>
      </w:tr>
      <w:tr w:rsidR="003C3DD7" w:rsidRPr="00A14B10" w:rsidTr="002D0BA1">
        <w:trPr>
          <w:trHeight w:val="851"/>
        </w:trPr>
        <w:tc>
          <w:tcPr>
            <w:tcW w:w="422"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901450"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9</w:t>
            </w:r>
          </w:p>
        </w:tc>
        <w:tc>
          <w:tcPr>
            <w:tcW w:w="1416"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p>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4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18" w:hanging="1"/>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acquisizione</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progressione</w:t>
            </w:r>
            <w:r w:rsidRPr="00A14B10">
              <w:rPr>
                <w:rFonts w:ascii="Times New Roman" w:eastAsia="Times New Roman" w:hAnsi="Times New Roman" w:cs="Times New Roman"/>
                <w:spacing w:val="-5"/>
                <w:sz w:val="24"/>
                <w:szCs w:val="24"/>
              </w:rPr>
              <w:t xml:space="preserve"> </w:t>
            </w:r>
            <w:r w:rsidRPr="00A14B10">
              <w:rPr>
                <w:rFonts w:ascii="Times New Roman" w:eastAsia="Times New Roman" w:hAnsi="Times New Roman" w:cs="Times New Roman"/>
                <w:sz w:val="24"/>
                <w:szCs w:val="24"/>
              </w:rPr>
              <w:t>del</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personale</w:t>
            </w:r>
          </w:p>
        </w:tc>
        <w:tc>
          <w:tcPr>
            <w:tcW w:w="147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ind w:left="102" w:right="98"/>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Segreteria, affari generali</w:t>
            </w:r>
          </w:p>
        </w:tc>
        <w:tc>
          <w:tcPr>
            <w:tcW w:w="3363"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24" w:lineRule="exact"/>
              <w:rPr>
                <w:rFonts w:ascii="Times New Roman" w:eastAsia="Times New Roman" w:hAnsi="Times New Roman" w:cs="Times New Roman"/>
                <w:sz w:val="24"/>
                <w:szCs w:val="24"/>
                <w:u w:val="single"/>
              </w:rPr>
            </w:pPr>
            <w:r w:rsidRPr="00A14B10">
              <w:rPr>
                <w:rFonts w:ascii="Times New Roman" w:eastAsia="Times New Roman" w:hAnsi="Times New Roman" w:cs="Times New Roman"/>
                <w:sz w:val="24"/>
                <w:szCs w:val="24"/>
                <w:u w:val="single"/>
              </w:rPr>
              <w:t>Procedimento di selezione per assunzioni a tempo determinato ed a tempo indeterminato</w:t>
            </w:r>
          </w:p>
          <w:p w:rsidR="00930E28" w:rsidRPr="00A14B10" w:rsidRDefault="00930E28" w:rsidP="00C36896">
            <w:pPr>
              <w:widowControl w:val="0"/>
              <w:spacing w:after="0" w:line="224" w:lineRule="exact"/>
              <w:rPr>
                <w:rFonts w:ascii="Times New Roman" w:hAnsi="Times New Roman"/>
                <w:sz w:val="24"/>
                <w:szCs w:val="24"/>
              </w:rPr>
            </w:pPr>
            <w:r w:rsidRPr="00A14B10">
              <w:rPr>
                <w:rFonts w:ascii="Times New Roman" w:eastAsia="Times New Roman" w:hAnsi="Times New Roman" w:cs="Times New Roman"/>
                <w:sz w:val="24"/>
                <w:szCs w:val="24"/>
              </w:rPr>
              <w:t xml:space="preserve">La selezione avviene secondo le norme previste dalle Disposizioni </w:t>
            </w:r>
            <w:r w:rsidRPr="00A14B10">
              <w:rPr>
                <w:rFonts w:ascii="Times New Roman" w:hAnsi="Times New Roman"/>
                <w:sz w:val="24"/>
                <w:szCs w:val="24"/>
              </w:rPr>
              <w:t>per la disciplina delle procedure di ricerca, selezione ed inserimento di personale.</w:t>
            </w:r>
          </w:p>
          <w:p w:rsidR="00930E28" w:rsidRPr="00A14B10" w:rsidRDefault="00930E28" w:rsidP="00C36896">
            <w:pPr>
              <w:widowControl w:val="0"/>
              <w:spacing w:after="0" w:line="224" w:lineRule="exact"/>
              <w:rPr>
                <w:rFonts w:ascii="Times New Roman" w:hAnsi="Times New Roman"/>
                <w:sz w:val="24"/>
                <w:szCs w:val="24"/>
              </w:rPr>
            </w:pPr>
            <w:r w:rsidRPr="00A14B10">
              <w:rPr>
                <w:rFonts w:ascii="Times New Roman" w:hAnsi="Times New Roman"/>
                <w:sz w:val="24"/>
                <w:szCs w:val="24"/>
              </w:rPr>
              <w:t>L’avvio del procedimento è sempre preceduto da una determina con la quale si approva l’avviso di selezione.</w:t>
            </w:r>
          </w:p>
          <w:p w:rsidR="00930E28" w:rsidRPr="00A14B10" w:rsidRDefault="00930E28" w:rsidP="00C36896">
            <w:pPr>
              <w:widowControl w:val="0"/>
              <w:spacing w:after="0" w:line="224" w:lineRule="exact"/>
              <w:rPr>
                <w:rFonts w:ascii="Times New Roman" w:eastAsia="Times New Roman" w:hAnsi="Times New Roman" w:cs="Times New Roman"/>
                <w:sz w:val="24"/>
                <w:szCs w:val="24"/>
              </w:rPr>
            </w:pPr>
          </w:p>
          <w:p w:rsidR="003C3DD7" w:rsidRPr="00A14B10" w:rsidRDefault="003C3DD7" w:rsidP="003C3DD7">
            <w:pPr>
              <w:widowControl w:val="0"/>
              <w:spacing w:after="0" w:line="224" w:lineRule="exact"/>
              <w:ind w:left="102"/>
              <w:rPr>
                <w:rFonts w:ascii="Times New Roman" w:eastAsia="Times New Roman" w:hAnsi="Times New Roman" w:cs="Times New Roman"/>
                <w:sz w:val="24"/>
                <w:szCs w:val="24"/>
                <w:u w:val="single"/>
              </w:rPr>
            </w:pPr>
          </w:p>
        </w:tc>
        <w:tc>
          <w:tcPr>
            <w:tcW w:w="3706"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 xml:space="preserve">Previsioni di requisiti di accesso “personalizzanti” ed insufficienza di meccanismi oggettivi e trasparenti, idonei a verificare il possesso dei requisiti attitudinali e professionali richiesti in relazione alla posizione da ricoprire; Irregolare composizione delle commissioni di selezione; Assenza di adeguata pubblicità della selezione e di modalità che garantiscano l’imparzialità e la trasparenza di espletamento delle procedure; modalità di reclutamento in violazione alla regola delle vigenti disposizioni che disciplinano le procedure di ricerca e selezione di personale della società approvate dal Consiglio di Amministrazione in data 8 aprile 2014;  Improprio utilizzo di forme alternative di selezione ( scorrimento di graduatorie, procedure di mobilità); Mancata astensione dalla partecipazione al procedimento amministrativo nei casi di conflitto d'interesse del dipendente o del coniuge o parenti o conviventi;  Mancato controllo della veridicità del </w:t>
            </w:r>
            <w:r w:rsidRPr="00A14B10">
              <w:rPr>
                <w:rFonts w:ascii="Times New Roman" w:eastAsia="Times New Roman" w:hAnsi="Times New Roman" w:cs="Times New Roman"/>
                <w:sz w:val="24"/>
                <w:szCs w:val="24"/>
              </w:rPr>
              <w:lastRenderedPageBreak/>
              <w:t>contenuto delle autocertificazioni e/o omessa denuncia dell'accertata falsità delle medesime</w:t>
            </w:r>
          </w:p>
        </w:tc>
        <w:tc>
          <w:tcPr>
            <w:tcW w:w="1287"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B34B9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2,52</w:t>
            </w:r>
          </w:p>
        </w:tc>
        <w:tc>
          <w:tcPr>
            <w:tcW w:w="13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B34B97"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851"/>
        </w:trPr>
        <w:tc>
          <w:tcPr>
            <w:tcW w:w="422"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901450"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10</w:t>
            </w:r>
          </w:p>
        </w:tc>
        <w:tc>
          <w:tcPr>
            <w:tcW w:w="1416"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p>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4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18" w:hanging="1"/>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acquisizione</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progressione</w:t>
            </w:r>
            <w:r w:rsidRPr="00A14B10">
              <w:rPr>
                <w:rFonts w:ascii="Times New Roman" w:eastAsia="Times New Roman" w:hAnsi="Times New Roman" w:cs="Times New Roman"/>
                <w:spacing w:val="-5"/>
                <w:sz w:val="24"/>
                <w:szCs w:val="24"/>
              </w:rPr>
              <w:t xml:space="preserve"> </w:t>
            </w:r>
            <w:r w:rsidRPr="00A14B10">
              <w:rPr>
                <w:rFonts w:ascii="Times New Roman" w:eastAsia="Times New Roman" w:hAnsi="Times New Roman" w:cs="Times New Roman"/>
                <w:sz w:val="24"/>
                <w:szCs w:val="24"/>
              </w:rPr>
              <w:t>del</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personale</w:t>
            </w:r>
          </w:p>
        </w:tc>
        <w:tc>
          <w:tcPr>
            <w:tcW w:w="147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ind w:left="102" w:right="98"/>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Segreteria, affari generali</w:t>
            </w:r>
          </w:p>
        </w:tc>
        <w:tc>
          <w:tcPr>
            <w:tcW w:w="3363"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24" w:lineRule="exact"/>
              <w:rPr>
                <w:rFonts w:ascii="Times New Roman" w:eastAsia="Times New Roman" w:hAnsi="Times New Roman" w:cs="Times New Roman"/>
                <w:sz w:val="24"/>
                <w:szCs w:val="24"/>
                <w:u w:val="single"/>
              </w:rPr>
            </w:pPr>
            <w:r w:rsidRPr="00A14B10">
              <w:rPr>
                <w:rFonts w:ascii="Times New Roman" w:eastAsia="Times New Roman" w:hAnsi="Times New Roman" w:cs="Times New Roman"/>
                <w:sz w:val="24"/>
                <w:szCs w:val="24"/>
                <w:u w:val="single"/>
              </w:rPr>
              <w:t>Procedimento di selezione finalizzata alla stipula di contratti di somministrazione di personale</w:t>
            </w:r>
          </w:p>
          <w:p w:rsidR="00930E28" w:rsidRPr="00A14B10" w:rsidRDefault="00930E28" w:rsidP="00D77E24">
            <w:pPr>
              <w:widowControl w:val="0"/>
              <w:spacing w:before="1" w:after="0" w:line="243" w:lineRule="auto"/>
              <w:ind w:left="102" w:right="161"/>
              <w:jc w:val="both"/>
              <w:rPr>
                <w:rFonts w:ascii="Times New Roman" w:eastAsia="Times New Roman" w:hAnsi="Times New Roman" w:cs="Times New Roman"/>
                <w:sz w:val="24"/>
                <w:szCs w:val="24"/>
                <w:u w:val="single"/>
              </w:rPr>
            </w:pPr>
            <w:r w:rsidRPr="00A14B10">
              <w:rPr>
                <w:rFonts w:ascii="Times New Roman" w:eastAsia="Garamond" w:hAnsi="Times New Roman" w:cs="Times New Roman"/>
                <w:sz w:val="24"/>
                <w:szCs w:val="24"/>
              </w:rPr>
              <w:t>Nei</w:t>
            </w:r>
            <w:r w:rsidRPr="00A14B10">
              <w:rPr>
                <w:rFonts w:ascii="Times New Roman" w:eastAsia="Garamond" w:hAnsi="Times New Roman" w:cs="Times New Roman"/>
                <w:spacing w:val="-1"/>
                <w:sz w:val="24"/>
                <w:szCs w:val="24"/>
              </w:rPr>
              <w:t xml:space="preserve"> casi previsti dalla</w:t>
            </w:r>
            <w:r w:rsidRPr="00A14B10">
              <w:rPr>
                <w:rFonts w:ascii="Times New Roman" w:eastAsia="Garamond" w:hAnsi="Times New Roman" w:cs="Times New Roman"/>
                <w:sz w:val="24"/>
                <w:szCs w:val="24"/>
              </w:rPr>
              <w:t xml:space="preserve"> </w:t>
            </w:r>
            <w:r w:rsidRPr="00A14B10">
              <w:rPr>
                <w:rFonts w:ascii="Times New Roman" w:eastAsia="Garamond" w:hAnsi="Times New Roman" w:cs="Times New Roman"/>
                <w:spacing w:val="-1"/>
                <w:sz w:val="24"/>
                <w:szCs w:val="24"/>
              </w:rPr>
              <w:t>vigente</w:t>
            </w:r>
            <w:r w:rsidRPr="00A14B10">
              <w:rPr>
                <w:rFonts w:ascii="Times New Roman" w:eastAsia="Garamond" w:hAnsi="Times New Roman" w:cs="Times New Roman"/>
                <w:spacing w:val="1"/>
                <w:sz w:val="24"/>
                <w:szCs w:val="24"/>
              </w:rPr>
              <w:t xml:space="preserve"> </w:t>
            </w:r>
            <w:r w:rsidRPr="00A14B10">
              <w:rPr>
                <w:rFonts w:ascii="Times New Roman" w:eastAsia="Garamond" w:hAnsi="Times New Roman" w:cs="Times New Roman"/>
                <w:spacing w:val="-1"/>
                <w:sz w:val="24"/>
                <w:szCs w:val="24"/>
              </w:rPr>
              <w:t>normativa</w:t>
            </w:r>
            <w:r w:rsidRPr="00A14B10">
              <w:rPr>
                <w:rFonts w:ascii="Times New Roman" w:eastAsia="Garamond" w:hAnsi="Times New Roman" w:cs="Times New Roman"/>
                <w:sz w:val="24"/>
                <w:szCs w:val="24"/>
              </w:rPr>
              <w:t xml:space="preserve"> </w:t>
            </w:r>
            <w:r w:rsidR="00D77E24" w:rsidRPr="00A14B10">
              <w:rPr>
                <w:rFonts w:ascii="Times New Roman" w:eastAsia="Garamond" w:hAnsi="Times New Roman" w:cs="Times New Roman"/>
                <w:spacing w:val="-1"/>
                <w:sz w:val="24"/>
                <w:szCs w:val="24"/>
              </w:rPr>
              <w:t>la scelta del contraente viene fatta attraverso l’elenco dei fornitori</w:t>
            </w:r>
          </w:p>
        </w:tc>
        <w:tc>
          <w:tcPr>
            <w:tcW w:w="3706"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Previsioni di requisiti di accesso “personalizzanti” ed insufficienza di meccanismi oggettivi e trasparenti, idonei a verificare il possesso dei requisiti attitudinali e professionali richiesti in relazione alla posizione da ricoprire</w:t>
            </w:r>
          </w:p>
        </w:tc>
        <w:tc>
          <w:tcPr>
            <w:tcW w:w="1287"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77E24"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5,04</w:t>
            </w:r>
          </w:p>
          <w:p w:rsidR="00D77E24" w:rsidRPr="00A14B10" w:rsidRDefault="00D77E24" w:rsidP="003C3DD7">
            <w:pPr>
              <w:widowControl w:val="0"/>
              <w:spacing w:after="0" w:line="240" w:lineRule="auto"/>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Medio</w:t>
            </w:r>
          </w:p>
        </w:tc>
      </w:tr>
      <w:tr w:rsidR="003C3DD7" w:rsidRPr="00A14B10" w:rsidTr="002D0BA1">
        <w:trPr>
          <w:trHeight w:val="851"/>
        </w:trPr>
        <w:tc>
          <w:tcPr>
            <w:tcW w:w="422"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901450"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11</w:t>
            </w:r>
          </w:p>
        </w:tc>
        <w:tc>
          <w:tcPr>
            <w:tcW w:w="1416"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p>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4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18" w:hanging="1"/>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acquisizione</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progressione</w:t>
            </w:r>
            <w:r w:rsidRPr="00A14B10">
              <w:rPr>
                <w:rFonts w:ascii="Times New Roman" w:eastAsia="Times New Roman" w:hAnsi="Times New Roman" w:cs="Times New Roman"/>
                <w:spacing w:val="-5"/>
                <w:sz w:val="24"/>
                <w:szCs w:val="24"/>
              </w:rPr>
              <w:t xml:space="preserve"> </w:t>
            </w:r>
            <w:r w:rsidRPr="00A14B10">
              <w:rPr>
                <w:rFonts w:ascii="Times New Roman" w:eastAsia="Times New Roman" w:hAnsi="Times New Roman" w:cs="Times New Roman"/>
                <w:sz w:val="24"/>
                <w:szCs w:val="24"/>
              </w:rPr>
              <w:t>del</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personale</w:t>
            </w:r>
          </w:p>
        </w:tc>
        <w:tc>
          <w:tcPr>
            <w:tcW w:w="147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ind w:left="102" w:right="98"/>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Segreteria, affari generali</w:t>
            </w:r>
          </w:p>
        </w:tc>
        <w:tc>
          <w:tcPr>
            <w:tcW w:w="3363"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24" w:lineRule="exact"/>
              <w:rPr>
                <w:rFonts w:ascii="Times New Roman" w:eastAsia="Times New Roman" w:hAnsi="Times New Roman" w:cs="Times New Roman"/>
                <w:spacing w:val="-1"/>
                <w:sz w:val="24"/>
                <w:szCs w:val="24"/>
                <w:u w:val="single"/>
              </w:rPr>
            </w:pPr>
            <w:r w:rsidRPr="00A14B10">
              <w:rPr>
                <w:rFonts w:ascii="Times New Roman" w:eastAsia="Times New Roman" w:hAnsi="Times New Roman" w:cs="Times New Roman"/>
                <w:spacing w:val="-1"/>
                <w:sz w:val="24"/>
                <w:szCs w:val="24"/>
                <w:u w:val="single"/>
              </w:rPr>
              <w:t>Procedimento di selezione finalizzata alla effettuazione di tirocini formativi</w:t>
            </w:r>
          </w:p>
          <w:p w:rsidR="00930E28" w:rsidRPr="00A14B10" w:rsidRDefault="00930E28" w:rsidP="00C36896">
            <w:pPr>
              <w:widowControl w:val="0"/>
              <w:spacing w:after="0" w:line="224" w:lineRule="exact"/>
              <w:rPr>
                <w:rFonts w:ascii="Times New Roman" w:eastAsia="Times New Roman" w:hAnsi="Times New Roman" w:cs="Times New Roman"/>
                <w:spacing w:val="-1"/>
                <w:sz w:val="24"/>
                <w:szCs w:val="24"/>
                <w:u w:val="single"/>
              </w:rPr>
            </w:pPr>
          </w:p>
        </w:tc>
        <w:tc>
          <w:tcPr>
            <w:tcW w:w="3706"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Previsioni di requisiti di accesso “personalizzanti” ed insufficienza di meccanismi oggettivi e trasparenti, idonei a verificare il possesso dei requisiti attitudinali e professionali richiesti in relazione alla posizione da ricoprire</w:t>
            </w:r>
          </w:p>
        </w:tc>
        <w:tc>
          <w:tcPr>
            <w:tcW w:w="1287"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A3BA9" w:rsidP="00DA3BA9">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3,51</w:t>
            </w:r>
          </w:p>
        </w:tc>
        <w:tc>
          <w:tcPr>
            <w:tcW w:w="134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Medio</w:t>
            </w:r>
          </w:p>
        </w:tc>
      </w:tr>
      <w:tr w:rsidR="003C3DD7" w:rsidRPr="00A14B10" w:rsidTr="002D0BA1">
        <w:trPr>
          <w:trHeight w:val="851"/>
        </w:trPr>
        <w:tc>
          <w:tcPr>
            <w:tcW w:w="422"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901450" w:rsidP="00901450">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12</w:t>
            </w:r>
          </w:p>
        </w:tc>
        <w:tc>
          <w:tcPr>
            <w:tcW w:w="1416"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54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18" w:hanging="1"/>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pacing w:val="-1"/>
                <w:sz w:val="24"/>
                <w:szCs w:val="24"/>
              </w:rPr>
              <w:t>acquisizione</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progressione</w:t>
            </w:r>
            <w:r w:rsidRPr="00A14B10">
              <w:rPr>
                <w:rFonts w:ascii="Times New Roman" w:eastAsia="Times New Roman" w:hAnsi="Times New Roman" w:cs="Times New Roman"/>
                <w:spacing w:val="-5"/>
                <w:sz w:val="24"/>
                <w:szCs w:val="24"/>
              </w:rPr>
              <w:t xml:space="preserve"> </w:t>
            </w:r>
            <w:r w:rsidRPr="00A14B10">
              <w:rPr>
                <w:rFonts w:ascii="Times New Roman" w:eastAsia="Times New Roman" w:hAnsi="Times New Roman" w:cs="Times New Roman"/>
                <w:sz w:val="24"/>
                <w:szCs w:val="24"/>
              </w:rPr>
              <w:t>del</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personale</w:t>
            </w:r>
          </w:p>
        </w:tc>
        <w:tc>
          <w:tcPr>
            <w:tcW w:w="147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ind w:left="102" w:right="98"/>
              <w:jc w:val="center"/>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Tutti i Servizi dell’Azienda</w:t>
            </w:r>
          </w:p>
        </w:tc>
        <w:tc>
          <w:tcPr>
            <w:tcW w:w="3363" w:type="dxa"/>
            <w:tcBorders>
              <w:top w:val="single" w:sz="4" w:space="0" w:color="000000"/>
              <w:left w:val="single" w:sz="4" w:space="0" w:color="000000"/>
              <w:bottom w:val="single" w:sz="4" w:space="0" w:color="000000"/>
              <w:right w:val="single" w:sz="4" w:space="0" w:color="000000"/>
            </w:tcBorders>
          </w:tcPr>
          <w:p w:rsidR="003C3DD7" w:rsidRPr="00A14B10" w:rsidRDefault="00B34B97" w:rsidP="00E436CB">
            <w:pPr>
              <w:spacing w:before="240" w:after="0" w:line="224" w:lineRule="exact"/>
              <w:rPr>
                <w:rFonts w:ascii="Times New Roman" w:eastAsia="Times New Roman" w:hAnsi="Times New Roman" w:cs="Times New Roman"/>
                <w:sz w:val="24"/>
                <w:szCs w:val="24"/>
                <w:u w:val="single"/>
                <w:lang w:eastAsia="it-IT"/>
              </w:rPr>
            </w:pPr>
            <w:r w:rsidRPr="00A14B10">
              <w:rPr>
                <w:rFonts w:ascii="Times New Roman" w:eastAsia="Times New Roman" w:hAnsi="Times New Roman" w:cs="Times New Roman"/>
                <w:spacing w:val="-1"/>
                <w:sz w:val="24"/>
                <w:szCs w:val="24"/>
                <w:u w:val="single"/>
                <w:lang w:eastAsia="it-IT"/>
              </w:rPr>
              <w:t>P</w:t>
            </w:r>
            <w:r w:rsidR="003C3DD7" w:rsidRPr="00A14B10">
              <w:rPr>
                <w:rFonts w:ascii="Times New Roman" w:eastAsia="Times New Roman" w:hAnsi="Times New Roman" w:cs="Times New Roman"/>
                <w:spacing w:val="-1"/>
                <w:sz w:val="24"/>
                <w:szCs w:val="24"/>
                <w:u w:val="single"/>
                <w:lang w:eastAsia="it-IT"/>
              </w:rPr>
              <w:t>rogressioni di carriera</w:t>
            </w:r>
          </w:p>
        </w:tc>
        <w:tc>
          <w:tcPr>
            <w:tcW w:w="3706" w:type="dxa"/>
            <w:tcBorders>
              <w:top w:val="single" w:sz="4" w:space="0" w:color="000000"/>
              <w:left w:val="single" w:sz="4" w:space="0" w:color="000000"/>
              <w:bottom w:val="single" w:sz="4" w:space="0" w:color="000000"/>
              <w:right w:val="single" w:sz="4" w:space="0" w:color="000000"/>
            </w:tcBorders>
          </w:tcPr>
          <w:p w:rsidR="003C3DD7" w:rsidRPr="00A14B10" w:rsidRDefault="00B34B97" w:rsidP="00B34B9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Mancata astensione dalla partecipazione al procedimento nei casi di conflitto d'interesse del dipendente o del coniuge o parenti o conviventi o nel caso di adesione ad associazioni /gruppi di interesse</w:t>
            </w:r>
          </w:p>
        </w:tc>
        <w:tc>
          <w:tcPr>
            <w:tcW w:w="1287"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A3BA9"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3,6</w:t>
            </w:r>
          </w:p>
          <w:p w:rsidR="00DA3BA9" w:rsidRPr="00A14B10" w:rsidRDefault="00DA3BA9" w:rsidP="003C3DD7">
            <w:pPr>
              <w:widowControl w:val="0"/>
              <w:spacing w:after="0" w:line="240" w:lineRule="auto"/>
              <w:jc w:val="center"/>
              <w:rPr>
                <w:rFonts w:ascii="Times New Roman" w:eastAsia="Times New Roman" w:hAnsi="Times New Roman" w:cs="Times New Roman"/>
                <w:sz w:val="24"/>
                <w:szCs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Medio</w:t>
            </w:r>
          </w:p>
        </w:tc>
      </w:tr>
    </w:tbl>
    <w:p w:rsidR="003C3DD7" w:rsidRPr="00A14B10" w:rsidRDefault="003C3DD7" w:rsidP="00EB37F3">
      <w:pPr>
        <w:spacing w:after="0" w:line="240" w:lineRule="auto"/>
        <w:rPr>
          <w:rFonts w:ascii="Times New Roman" w:eastAsia="Times New Roman" w:hAnsi="Times New Roman" w:cs="Times New Roman"/>
          <w:sz w:val="24"/>
          <w:szCs w:val="24"/>
          <w:lang w:eastAsia="it-IT"/>
        </w:rPr>
      </w:pPr>
    </w:p>
    <w:p w:rsidR="003C3DD7" w:rsidRPr="00A14B10" w:rsidRDefault="003C3DD7">
      <w:pPr>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br w:type="page"/>
      </w:r>
    </w:p>
    <w:p w:rsidR="00EB37F3" w:rsidRPr="00A14B10" w:rsidRDefault="00EB37F3" w:rsidP="00EB37F3">
      <w:pPr>
        <w:spacing w:after="0" w:line="240" w:lineRule="auto"/>
        <w:rPr>
          <w:rFonts w:ascii="Times New Roman" w:eastAsia="Times New Roman" w:hAnsi="Times New Roman" w:cs="Times New Roman"/>
          <w:sz w:val="24"/>
          <w:szCs w:val="24"/>
          <w:lang w:eastAsia="it-IT"/>
        </w:rPr>
      </w:pPr>
    </w:p>
    <w:tbl>
      <w:tblPr>
        <w:tblW w:w="14620" w:type="dxa"/>
        <w:tblInd w:w="5" w:type="dxa"/>
        <w:tblCellMar>
          <w:left w:w="0" w:type="dxa"/>
          <w:right w:w="0" w:type="dxa"/>
        </w:tblCellMar>
        <w:tblLook w:val="0000" w:firstRow="0" w:lastRow="0" w:firstColumn="0" w:lastColumn="0" w:noHBand="0" w:noVBand="0"/>
      </w:tblPr>
      <w:tblGrid>
        <w:gridCol w:w="423"/>
        <w:gridCol w:w="1409"/>
        <w:gridCol w:w="1737"/>
        <w:gridCol w:w="1497"/>
        <w:gridCol w:w="3156"/>
        <w:gridCol w:w="3790"/>
        <w:gridCol w:w="1276"/>
        <w:gridCol w:w="1332"/>
      </w:tblGrid>
      <w:tr w:rsidR="003C3DD7" w:rsidRPr="00A14B10" w:rsidTr="00B34B97">
        <w:trPr>
          <w:trHeight w:val="1077"/>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6" w:lineRule="exact"/>
              <w:ind w:left="128"/>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Id.</w:t>
            </w:r>
          </w:p>
        </w:tc>
        <w:tc>
          <w:tcPr>
            <w:tcW w:w="14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before="10" w:after="0" w:line="240" w:lineRule="auto"/>
              <w:rPr>
                <w:rFonts w:ascii="Times New Roman" w:eastAsia="Times New Roman" w:hAnsi="Times New Roman" w:cs="Times New Roman"/>
                <w:b/>
                <w:bCs/>
                <w:sz w:val="24"/>
                <w:szCs w:val="24"/>
              </w:rPr>
            </w:pPr>
          </w:p>
          <w:p w:rsidR="003C3DD7" w:rsidRPr="00A14B10" w:rsidRDefault="003C3DD7" w:rsidP="003C3DD7">
            <w:pPr>
              <w:widowControl w:val="0"/>
              <w:spacing w:after="0" w:line="240" w:lineRule="auto"/>
              <w:ind w:left="102" w:right="128" w:hanging="1"/>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Tipo</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aree</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z w:val="24"/>
                <w:szCs w:val="24"/>
              </w:rPr>
              <w:t xml:space="preserve">di </w:t>
            </w:r>
            <w:r w:rsidRPr="00A14B10">
              <w:rPr>
                <w:rFonts w:ascii="Times New Roman" w:eastAsia="Times New Roman" w:hAnsi="Times New Roman" w:cs="Times New Roman"/>
                <w:b/>
                <w:bCs/>
                <w:spacing w:val="-1"/>
                <w:sz w:val="24"/>
                <w:szCs w:val="24"/>
              </w:rPr>
              <w:t>rischio</w:t>
            </w:r>
          </w:p>
        </w:tc>
        <w:tc>
          <w:tcPr>
            <w:tcW w:w="173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2" w:right="148"/>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Rif.</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 xml:space="preserve">aree </w:t>
            </w:r>
            <w:r w:rsidRPr="00A14B10">
              <w:rPr>
                <w:rFonts w:ascii="Times New Roman" w:eastAsia="Times New Roman" w:hAnsi="Times New Roman" w:cs="Times New Roman"/>
                <w:b/>
                <w:bCs/>
                <w:sz w:val="24"/>
                <w:szCs w:val="24"/>
              </w:rPr>
              <w:t xml:space="preserve">di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1"/>
                <w:sz w:val="24"/>
                <w:szCs w:val="24"/>
              </w:rPr>
              <w:t xml:space="preserve"> </w:t>
            </w:r>
            <w:r w:rsidRPr="00A14B10">
              <w:rPr>
                <w:rFonts w:ascii="Times New Roman" w:eastAsia="Times New Roman" w:hAnsi="Times New Roman" w:cs="Times New Roman"/>
                <w:b/>
                <w:bCs/>
                <w:spacing w:val="-1"/>
                <w:sz w:val="24"/>
                <w:szCs w:val="24"/>
              </w:rPr>
              <w:t>comuni</w:t>
            </w:r>
            <w:r w:rsidRPr="00A14B10">
              <w:rPr>
                <w:rFonts w:ascii="Times New Roman" w:eastAsia="Times New Roman" w:hAnsi="Times New Roman" w:cs="Times New Roman"/>
                <w:b/>
                <w:bCs/>
                <w:sz w:val="24"/>
                <w:szCs w:val="24"/>
              </w:rPr>
              <w:t xml:space="preserve"> e</w:t>
            </w:r>
            <w:r w:rsidRPr="00A14B10">
              <w:rPr>
                <w:rFonts w:ascii="Times New Roman" w:eastAsia="Times New Roman" w:hAnsi="Times New Roman" w:cs="Times New Roman"/>
                <w:b/>
                <w:bCs/>
                <w:spacing w:val="-1"/>
                <w:sz w:val="24"/>
                <w:szCs w:val="24"/>
              </w:rPr>
              <w:t xml:space="preserve"> </w:t>
            </w:r>
            <w:r w:rsidRPr="00A14B10">
              <w:rPr>
                <w:rFonts w:ascii="Times New Roman" w:eastAsia="Times New Roman" w:hAnsi="Times New Roman" w:cs="Times New Roman"/>
                <w:b/>
                <w:bCs/>
                <w:sz w:val="24"/>
                <w:szCs w:val="24"/>
              </w:rPr>
              <w:t>obbl.</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pacing w:val="-1"/>
                <w:sz w:val="24"/>
                <w:szCs w:val="24"/>
              </w:rPr>
              <w:t>(</w:t>
            </w:r>
            <w:proofErr w:type="spellStart"/>
            <w:r w:rsidRPr="00A14B10">
              <w:rPr>
                <w:rFonts w:ascii="Times New Roman" w:eastAsia="Times New Roman" w:hAnsi="Times New Roman" w:cs="Times New Roman"/>
                <w:b/>
                <w:bCs/>
                <w:spacing w:val="-1"/>
                <w:sz w:val="24"/>
                <w:szCs w:val="24"/>
              </w:rPr>
              <w:t>All</w:t>
            </w:r>
            <w:proofErr w:type="spellEnd"/>
            <w:r w:rsidRPr="00A14B10">
              <w:rPr>
                <w:rFonts w:ascii="Times New Roman" w:eastAsia="Times New Roman" w:hAnsi="Times New Roman" w:cs="Times New Roman"/>
                <w:b/>
                <w:bCs/>
                <w:spacing w:val="-1"/>
                <w:sz w:val="24"/>
                <w:szCs w:val="24"/>
              </w:rPr>
              <w:t>.</w:t>
            </w:r>
            <w:r w:rsidRPr="00A14B10">
              <w:rPr>
                <w:rFonts w:ascii="Times New Roman" w:eastAsia="Times New Roman" w:hAnsi="Times New Roman" w:cs="Times New Roman"/>
                <w:b/>
                <w:bCs/>
                <w:sz w:val="24"/>
                <w:szCs w:val="24"/>
              </w:rPr>
              <w:t xml:space="preserve"> 2</w:t>
            </w:r>
            <w:r w:rsidRPr="00A14B10">
              <w:rPr>
                <w:rFonts w:ascii="Times New Roman" w:eastAsia="Times New Roman" w:hAnsi="Times New Roman" w:cs="Times New Roman"/>
                <w:b/>
                <w:bCs/>
                <w:spacing w:val="-1"/>
                <w:sz w:val="24"/>
                <w:szCs w:val="24"/>
              </w:rPr>
              <w:t xml:space="preserve"> </w:t>
            </w:r>
            <w:r w:rsidRPr="00A14B10">
              <w:rPr>
                <w:rFonts w:ascii="Times New Roman" w:eastAsia="Times New Roman" w:hAnsi="Times New Roman" w:cs="Times New Roman"/>
                <w:b/>
                <w:bCs/>
                <w:sz w:val="24"/>
                <w:szCs w:val="24"/>
              </w:rPr>
              <w:t>PNA)</w:t>
            </w:r>
          </w:p>
        </w:tc>
        <w:tc>
          <w:tcPr>
            <w:tcW w:w="149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2" w:right="97" w:hanging="1"/>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Area</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5"/>
                <w:sz w:val="24"/>
                <w:szCs w:val="24"/>
              </w:rPr>
              <w:t xml:space="preserve"> </w:t>
            </w:r>
            <w:r w:rsidRPr="00A14B10">
              <w:rPr>
                <w:rFonts w:ascii="Times New Roman" w:eastAsia="Times New Roman" w:hAnsi="Times New Roman" w:cs="Times New Roman"/>
                <w:b/>
                <w:bCs/>
                <w:spacing w:val="-1"/>
                <w:sz w:val="24"/>
                <w:szCs w:val="24"/>
              </w:rPr>
              <w:t>aziendale</w:t>
            </w:r>
            <w:r w:rsidRPr="00A14B10">
              <w:rPr>
                <w:rFonts w:ascii="Times New Roman" w:eastAsia="Times New Roman" w:hAnsi="Times New Roman" w:cs="Times New Roman"/>
                <w:b/>
                <w:bCs/>
                <w:spacing w:val="28"/>
                <w:sz w:val="24"/>
                <w:szCs w:val="24"/>
              </w:rPr>
              <w:t xml:space="preserve"> </w:t>
            </w:r>
            <w:r w:rsidRPr="00A14B10">
              <w:rPr>
                <w:rFonts w:ascii="Times New Roman" w:eastAsia="Times New Roman" w:hAnsi="Times New Roman" w:cs="Times New Roman"/>
                <w:b/>
                <w:bCs/>
                <w:spacing w:val="-1"/>
                <w:sz w:val="24"/>
                <w:szCs w:val="24"/>
              </w:rPr>
              <w:t>responsabile</w:t>
            </w:r>
            <w:r w:rsidRPr="00A14B10">
              <w:rPr>
                <w:rFonts w:ascii="Times New Roman" w:eastAsia="Times New Roman" w:hAnsi="Times New Roman" w:cs="Times New Roman"/>
                <w:b/>
                <w:bCs/>
                <w:spacing w:val="28"/>
                <w:sz w:val="24"/>
                <w:szCs w:val="24"/>
              </w:rPr>
              <w:t xml:space="preserve"> </w:t>
            </w:r>
            <w:r w:rsidRPr="00A14B10">
              <w:rPr>
                <w:rFonts w:ascii="Times New Roman" w:eastAsia="Times New Roman" w:hAnsi="Times New Roman" w:cs="Times New Roman"/>
                <w:b/>
                <w:bCs/>
                <w:spacing w:val="-1"/>
                <w:sz w:val="24"/>
                <w:szCs w:val="24"/>
              </w:rPr>
              <w:t>dell’attività</w:t>
            </w:r>
          </w:p>
        </w:tc>
        <w:tc>
          <w:tcPr>
            <w:tcW w:w="315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6" w:lineRule="exact"/>
              <w:ind w:left="102"/>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Attività esposta al</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z w:val="24"/>
                <w:szCs w:val="24"/>
              </w:rPr>
              <w:t xml:space="preserve"> di </w:t>
            </w:r>
            <w:r w:rsidRPr="00A14B10">
              <w:rPr>
                <w:rFonts w:ascii="Times New Roman" w:eastAsia="Times New Roman" w:hAnsi="Times New Roman" w:cs="Times New Roman"/>
                <w:b/>
                <w:bCs/>
                <w:spacing w:val="-1"/>
                <w:sz w:val="24"/>
                <w:szCs w:val="24"/>
              </w:rPr>
              <w:t>corruzione</w:t>
            </w:r>
          </w:p>
        </w:tc>
        <w:tc>
          <w:tcPr>
            <w:tcW w:w="3790" w:type="dxa"/>
            <w:tcBorders>
              <w:top w:val="single" w:sz="4" w:space="0" w:color="000000"/>
              <w:left w:val="single" w:sz="4" w:space="0" w:color="000000"/>
              <w:bottom w:val="single" w:sz="4" w:space="0" w:color="000000"/>
              <w:right w:val="single" w:sz="4" w:space="0" w:color="000000"/>
            </w:tcBorders>
            <w:shd w:val="clear" w:color="auto" w:fill="C0C0C0"/>
          </w:tcPr>
          <w:p w:rsidR="003C3DD7" w:rsidRPr="00A14B10" w:rsidRDefault="003C3DD7" w:rsidP="003C3DD7">
            <w:pPr>
              <w:widowControl w:val="0"/>
              <w:spacing w:after="0" w:line="240" w:lineRule="auto"/>
              <w:ind w:left="109" w:right="105" w:hanging="1"/>
              <w:jc w:val="center"/>
              <w:rPr>
                <w:rFonts w:ascii="Times New Roman" w:eastAsia="Times New Roman" w:hAnsi="Times New Roman" w:cs="Times New Roman"/>
                <w:b/>
                <w:bCs/>
                <w:spacing w:val="-1"/>
                <w:sz w:val="24"/>
                <w:szCs w:val="24"/>
              </w:rPr>
            </w:pPr>
            <w:r w:rsidRPr="00A14B10">
              <w:rPr>
                <w:rFonts w:ascii="Times New Roman" w:eastAsia="Times New Roman" w:hAnsi="Times New Roman" w:cs="Times New Roman"/>
                <w:b/>
                <w:bCs/>
                <w:spacing w:val="-1"/>
                <w:sz w:val="24"/>
                <w:szCs w:val="24"/>
              </w:rPr>
              <w:t>Rischio specifico a cui è sottoposto il processo</w:t>
            </w:r>
          </w:p>
        </w:tc>
        <w:tc>
          <w:tcPr>
            <w:tcW w:w="12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9" w:right="105" w:hanging="1"/>
              <w:jc w:val="center"/>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Val.</w:t>
            </w:r>
            <w:r w:rsidRPr="00A14B10">
              <w:rPr>
                <w:rFonts w:ascii="Times New Roman" w:eastAsia="Times New Roman" w:hAnsi="Times New Roman" w:cs="Times New Roman"/>
                <w:b/>
                <w:bCs/>
                <w:spacing w:val="22"/>
                <w:sz w:val="24"/>
                <w:szCs w:val="24"/>
              </w:rPr>
              <w:t xml:space="preserve">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pacing w:val="-1"/>
                <w:sz w:val="24"/>
                <w:szCs w:val="24"/>
              </w:rPr>
              <w:t>residuo</w:t>
            </w:r>
          </w:p>
        </w:tc>
        <w:tc>
          <w:tcPr>
            <w:tcW w:w="13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38" w:right="129" w:hanging="10"/>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4"/>
                <w:sz w:val="24"/>
                <w:szCs w:val="24"/>
              </w:rPr>
              <w:t xml:space="preserve"> </w:t>
            </w:r>
            <w:r w:rsidRPr="00A14B10">
              <w:rPr>
                <w:rFonts w:ascii="Times New Roman" w:eastAsia="Times New Roman" w:hAnsi="Times New Roman" w:cs="Times New Roman"/>
                <w:b/>
                <w:bCs/>
                <w:spacing w:val="-1"/>
                <w:sz w:val="24"/>
                <w:szCs w:val="24"/>
              </w:rPr>
              <w:t>residuo</w:t>
            </w:r>
          </w:p>
        </w:tc>
      </w:tr>
      <w:tr w:rsidR="003C3DD7" w:rsidRPr="00A14B10" w:rsidTr="00B34B97">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3" w:after="0" w:line="240" w:lineRule="auto"/>
              <w:rPr>
                <w:rFonts w:ascii="Times New Roman" w:eastAsia="Times New Roman" w:hAnsi="Times New Roman" w:cs="Times New Roman"/>
                <w:sz w:val="24"/>
                <w:szCs w:val="24"/>
              </w:rPr>
            </w:pPr>
          </w:p>
          <w:p w:rsidR="003C3DD7" w:rsidRPr="00A14B10" w:rsidRDefault="00901450" w:rsidP="00901450">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13</w:t>
            </w:r>
          </w:p>
        </w:tc>
        <w:tc>
          <w:tcPr>
            <w:tcW w:w="140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737"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8"/>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C)</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w w:val="99"/>
                <w:sz w:val="24"/>
                <w:szCs w:val="24"/>
              </w:rPr>
              <w:t xml:space="preserve"> </w:t>
            </w:r>
            <w:r w:rsidRPr="00A14B10">
              <w:rPr>
                <w:rFonts w:ascii="Times New Roman" w:eastAsia="Times New Roman" w:hAnsi="Times New Roman" w:cs="Times New Roman"/>
                <w:spacing w:val="-1"/>
                <w:sz w:val="24"/>
                <w:szCs w:val="24"/>
              </w:rPr>
              <w:t>provvedimenti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ampliativi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della</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sfera</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pacing w:val="-1"/>
                <w:sz w:val="24"/>
                <w:szCs w:val="24"/>
              </w:rPr>
              <w:t>giuridica</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dei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destinatari</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pacing w:val="-1"/>
                <w:sz w:val="24"/>
                <w:szCs w:val="24"/>
              </w:rPr>
              <w:t>privi</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z w:val="24"/>
                <w:szCs w:val="24"/>
              </w:rPr>
              <w:t>effetto</w:t>
            </w:r>
            <w:r w:rsidRPr="00A14B10">
              <w:rPr>
                <w:rFonts w:ascii="Times New Roman" w:eastAsia="Times New Roman" w:hAnsi="Times New Roman" w:cs="Times New Roman"/>
                <w:spacing w:val="-15"/>
                <w:sz w:val="24"/>
                <w:szCs w:val="24"/>
              </w:rPr>
              <w:t xml:space="preserve"> </w:t>
            </w:r>
            <w:r w:rsidRPr="00A14B10">
              <w:rPr>
                <w:rFonts w:ascii="Times New Roman" w:eastAsia="Times New Roman" w:hAnsi="Times New Roman" w:cs="Times New Roman"/>
                <w:spacing w:val="-1"/>
                <w:sz w:val="24"/>
                <w:szCs w:val="24"/>
              </w:rPr>
              <w:t>economico</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diretto</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ed</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pacing w:val="-1"/>
                <w:sz w:val="24"/>
                <w:szCs w:val="24"/>
              </w:rPr>
              <w:t>immediato</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z w:val="24"/>
                <w:szCs w:val="24"/>
              </w:rPr>
              <w:t>per</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il</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destinatario</w:t>
            </w:r>
          </w:p>
        </w:tc>
        <w:tc>
          <w:tcPr>
            <w:tcW w:w="149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Conduzione Depurazione, Autorizzazioni, Concessioni</w:t>
            </w:r>
          </w:p>
          <w:p w:rsidR="003C3DD7" w:rsidRPr="00A14B10" w:rsidRDefault="003C3DD7" w:rsidP="00E436CB">
            <w:pPr>
              <w:widowControl w:val="0"/>
              <w:spacing w:after="0" w:line="240" w:lineRule="auto"/>
              <w:ind w:left="102"/>
              <w:jc w:val="center"/>
              <w:rPr>
                <w:rFonts w:ascii="Times New Roman" w:eastAsia="Times New Roman" w:hAnsi="Times New Roman" w:cs="Times New Roman"/>
                <w:sz w:val="24"/>
                <w:szCs w:val="24"/>
              </w:rPr>
            </w:pPr>
          </w:p>
        </w:tc>
        <w:tc>
          <w:tcPr>
            <w:tcW w:w="315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u w:val="single"/>
              </w:rPr>
              <w:t xml:space="preserve">Rilascio pareri per scarichi </w:t>
            </w:r>
          </w:p>
        </w:tc>
        <w:tc>
          <w:tcPr>
            <w:tcW w:w="3790"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 xml:space="preserve">Abuso nel rilascio di autorizzazioni in ambiti in cui l’ufficio ha funzioni esclusive o preminenti di controllo; </w:t>
            </w:r>
            <w:r w:rsidR="00B34B97" w:rsidRPr="00A14B10">
              <w:rPr>
                <w:rFonts w:ascii="Times New Roman" w:eastAsia="Times New Roman" w:hAnsi="Times New Roman" w:cs="Times New Roman"/>
                <w:sz w:val="24"/>
                <w:szCs w:val="24"/>
              </w:rPr>
              <w:t xml:space="preserve">Abuso nel rilascio di autorizzazioni in ambiti in cui l'ufficio ha funzioni esclusive o preminenti di controllo; </w:t>
            </w:r>
            <w:r w:rsidRPr="00A14B10">
              <w:rPr>
                <w:rFonts w:ascii="Times New Roman" w:eastAsia="Times New Roman" w:hAnsi="Times New Roman" w:cs="Times New Roman"/>
                <w:sz w:val="24"/>
                <w:szCs w:val="24"/>
              </w:rPr>
              <w:t>Tangenti per ottenere omissioni di controllo e corsie preferenziali nella trattazione delle proprie pratiche; Mancata astensione dalla partecipazione al procedimento amministrativo nei casi di conflitto d'interesse del dipendente o del coniuge o parenti o conviventi o nel caso di adesione ad associazioni /gruppi di interesse</w:t>
            </w:r>
            <w:r w:rsidR="00B34B97" w:rsidRPr="00A14B10">
              <w:rPr>
                <w:rFonts w:ascii="Times New Roman" w:eastAsia="Times New Roman" w:hAnsi="Times New Roman" w:cs="Times New Roman"/>
                <w:sz w:val="24"/>
                <w:szCs w:val="24"/>
              </w:rPr>
              <w:t>; Mancato controllo della veridicità del contenuto delle autocertificazioni e/o omessa denuncia dell'accertata falsità delle medesime</w:t>
            </w:r>
          </w:p>
        </w:tc>
        <w:tc>
          <w:tcPr>
            <w:tcW w:w="1276"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A3BA9" w:rsidP="00DA3BA9">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2,4</w:t>
            </w:r>
          </w:p>
        </w:tc>
        <w:tc>
          <w:tcPr>
            <w:tcW w:w="13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B34B97" w:rsidP="003C3DD7">
            <w:pPr>
              <w:widowControl w:val="0"/>
              <w:spacing w:after="0" w:line="240" w:lineRule="auto"/>
              <w:ind w:left="181"/>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2D0BA1">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3C3DD7" w:rsidRPr="00A14B10" w:rsidRDefault="00901450" w:rsidP="00901450">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14</w:t>
            </w:r>
          </w:p>
        </w:tc>
        <w:tc>
          <w:tcPr>
            <w:tcW w:w="140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pacing w:val="-1"/>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737"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8"/>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C)</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w w:val="99"/>
                <w:sz w:val="24"/>
                <w:szCs w:val="24"/>
              </w:rPr>
              <w:t xml:space="preserve"> </w:t>
            </w:r>
            <w:r w:rsidRPr="00A14B10">
              <w:rPr>
                <w:rFonts w:ascii="Times New Roman" w:eastAsia="Times New Roman" w:hAnsi="Times New Roman" w:cs="Times New Roman"/>
                <w:spacing w:val="-1"/>
                <w:sz w:val="24"/>
                <w:szCs w:val="24"/>
              </w:rPr>
              <w:t>provvedimenti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ampliativi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della</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sfera</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pacing w:val="-1"/>
                <w:sz w:val="24"/>
                <w:szCs w:val="24"/>
              </w:rPr>
              <w:t>giuridica</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dei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destinatari</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pacing w:val="-1"/>
                <w:sz w:val="24"/>
                <w:szCs w:val="24"/>
              </w:rPr>
              <w:t>privi</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z w:val="24"/>
                <w:szCs w:val="24"/>
              </w:rPr>
              <w:t>effetto</w:t>
            </w:r>
            <w:r w:rsidRPr="00A14B10">
              <w:rPr>
                <w:rFonts w:ascii="Times New Roman" w:eastAsia="Times New Roman" w:hAnsi="Times New Roman" w:cs="Times New Roman"/>
                <w:spacing w:val="-15"/>
                <w:sz w:val="24"/>
                <w:szCs w:val="24"/>
              </w:rPr>
              <w:t xml:space="preserve"> </w:t>
            </w:r>
            <w:r w:rsidRPr="00A14B10">
              <w:rPr>
                <w:rFonts w:ascii="Times New Roman" w:eastAsia="Times New Roman" w:hAnsi="Times New Roman" w:cs="Times New Roman"/>
                <w:spacing w:val="-1"/>
                <w:sz w:val="24"/>
                <w:szCs w:val="24"/>
              </w:rPr>
              <w:lastRenderedPageBreak/>
              <w:t>economico</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diretto</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ed</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pacing w:val="-1"/>
                <w:sz w:val="24"/>
                <w:szCs w:val="24"/>
              </w:rPr>
              <w:t>immediato</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z w:val="24"/>
                <w:szCs w:val="24"/>
              </w:rPr>
              <w:t>per</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il</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destinatario</w:t>
            </w:r>
          </w:p>
        </w:tc>
        <w:tc>
          <w:tcPr>
            <w:tcW w:w="149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Servizio Utenza</w:t>
            </w:r>
          </w:p>
        </w:tc>
        <w:tc>
          <w:tcPr>
            <w:tcW w:w="315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40" w:lineRule="auto"/>
              <w:rPr>
                <w:rFonts w:ascii="Times New Roman" w:eastAsia="Times New Roman" w:hAnsi="Times New Roman" w:cs="Times New Roman"/>
                <w:sz w:val="24"/>
                <w:szCs w:val="24"/>
                <w:u w:val="single"/>
              </w:rPr>
            </w:pPr>
            <w:r w:rsidRPr="00A14B10">
              <w:rPr>
                <w:rFonts w:ascii="Times New Roman" w:eastAsia="Times New Roman" w:hAnsi="Times New Roman" w:cs="Times New Roman"/>
                <w:sz w:val="24"/>
                <w:szCs w:val="24"/>
                <w:u w:val="single"/>
              </w:rPr>
              <w:t>Contratti di allacciamento</w:t>
            </w:r>
          </w:p>
        </w:tc>
        <w:tc>
          <w:tcPr>
            <w:tcW w:w="3790"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 xml:space="preserve">Abuso nel rilascio di autorizzazioni in ambiti in cui l’ufficio ha funzioni esclusive o preminenti di controllo; Tangenti per ottenere omissioni di controllo e corsie preferenziali nella trattazione delle proprie pratiche; Mancata astensione dalla partecipazione al procedimento </w:t>
            </w:r>
            <w:r w:rsidRPr="00A14B10">
              <w:rPr>
                <w:rFonts w:ascii="Times New Roman" w:eastAsia="Times New Roman" w:hAnsi="Times New Roman" w:cs="Times New Roman"/>
                <w:sz w:val="24"/>
                <w:szCs w:val="24"/>
              </w:rPr>
              <w:lastRenderedPageBreak/>
              <w:t>amministrativo nei casi di conflitto d'interesse del dipendente o del coniuge o parenti o conviventi o nel caso di adesione ad associazioni /gruppi di interesse</w:t>
            </w:r>
            <w:r w:rsidR="00B34B97" w:rsidRPr="00A14B10">
              <w:rPr>
                <w:rFonts w:ascii="Times New Roman" w:eastAsia="Times New Roman" w:hAnsi="Times New Roman" w:cs="Times New Roman"/>
                <w:sz w:val="24"/>
                <w:szCs w:val="24"/>
              </w:rPr>
              <w:t>; Mancato controllo della veridicità del contenuto delle autocertificazioni e/o omessa denuncia dell'accertata falsità delle medesime</w:t>
            </w:r>
          </w:p>
        </w:tc>
        <w:tc>
          <w:tcPr>
            <w:tcW w:w="1276"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DA3BA9"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3,</w:t>
            </w:r>
            <w:r w:rsidR="00B34B97" w:rsidRPr="00A14B10">
              <w:rPr>
                <w:rFonts w:ascii="Times New Roman" w:eastAsia="Times New Roman" w:hAnsi="Times New Roman" w:cs="Times New Roman"/>
                <w:sz w:val="24"/>
                <w:szCs w:val="24"/>
              </w:rPr>
              <w:t>5</w:t>
            </w:r>
          </w:p>
        </w:tc>
        <w:tc>
          <w:tcPr>
            <w:tcW w:w="133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Medio</w:t>
            </w:r>
          </w:p>
        </w:tc>
      </w:tr>
      <w:tr w:rsidR="003C3DD7" w:rsidRPr="00A14B10" w:rsidTr="00B34B97">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3C3DD7" w:rsidRPr="00A14B10" w:rsidRDefault="00901450"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15</w:t>
            </w:r>
          </w:p>
        </w:tc>
        <w:tc>
          <w:tcPr>
            <w:tcW w:w="140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pacing w:val="-1"/>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737"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8"/>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C)</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w w:val="99"/>
                <w:sz w:val="24"/>
                <w:szCs w:val="24"/>
              </w:rPr>
              <w:t xml:space="preserve"> </w:t>
            </w:r>
            <w:r w:rsidRPr="00A14B10">
              <w:rPr>
                <w:rFonts w:ascii="Times New Roman" w:eastAsia="Times New Roman" w:hAnsi="Times New Roman" w:cs="Times New Roman"/>
                <w:spacing w:val="-1"/>
                <w:sz w:val="24"/>
                <w:szCs w:val="24"/>
              </w:rPr>
              <w:t>provvedimenti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ampliativi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della</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sfera</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pacing w:val="-1"/>
                <w:sz w:val="24"/>
                <w:szCs w:val="24"/>
              </w:rPr>
              <w:t>giuridica</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dei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destinatari</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pacing w:val="-1"/>
                <w:sz w:val="24"/>
                <w:szCs w:val="24"/>
              </w:rPr>
              <w:t>privi</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z w:val="24"/>
                <w:szCs w:val="24"/>
              </w:rPr>
              <w:t>effetto</w:t>
            </w:r>
            <w:r w:rsidRPr="00A14B10">
              <w:rPr>
                <w:rFonts w:ascii="Times New Roman" w:eastAsia="Times New Roman" w:hAnsi="Times New Roman" w:cs="Times New Roman"/>
                <w:spacing w:val="-15"/>
                <w:sz w:val="24"/>
                <w:szCs w:val="24"/>
              </w:rPr>
              <w:t xml:space="preserve"> </w:t>
            </w:r>
            <w:r w:rsidRPr="00A14B10">
              <w:rPr>
                <w:rFonts w:ascii="Times New Roman" w:eastAsia="Times New Roman" w:hAnsi="Times New Roman" w:cs="Times New Roman"/>
                <w:spacing w:val="-1"/>
                <w:sz w:val="24"/>
                <w:szCs w:val="24"/>
              </w:rPr>
              <w:t>economico</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diretto</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ed</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pacing w:val="-1"/>
                <w:sz w:val="24"/>
                <w:szCs w:val="24"/>
              </w:rPr>
              <w:t>immediato</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z w:val="24"/>
                <w:szCs w:val="24"/>
              </w:rPr>
              <w:t>per</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il</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destinatario</w:t>
            </w:r>
          </w:p>
        </w:tc>
        <w:tc>
          <w:tcPr>
            <w:tcW w:w="149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Utenza</w:t>
            </w:r>
          </w:p>
        </w:tc>
        <w:tc>
          <w:tcPr>
            <w:tcW w:w="315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40" w:lineRule="auto"/>
              <w:rPr>
                <w:rFonts w:ascii="Times New Roman" w:eastAsia="Times New Roman" w:hAnsi="Times New Roman" w:cs="Times New Roman"/>
                <w:sz w:val="24"/>
                <w:szCs w:val="24"/>
                <w:u w:val="single"/>
              </w:rPr>
            </w:pPr>
            <w:r w:rsidRPr="00A14B10">
              <w:rPr>
                <w:rFonts w:ascii="Times New Roman" w:eastAsia="Times New Roman" w:hAnsi="Times New Roman" w:cs="Times New Roman"/>
                <w:sz w:val="24"/>
                <w:szCs w:val="24"/>
                <w:u w:val="single"/>
              </w:rPr>
              <w:t>Risoluzione reclami post fatturazione</w:t>
            </w:r>
          </w:p>
        </w:tc>
        <w:tc>
          <w:tcPr>
            <w:tcW w:w="3790" w:type="dxa"/>
            <w:tcBorders>
              <w:top w:val="single" w:sz="4" w:space="0" w:color="000000"/>
              <w:left w:val="single" w:sz="4" w:space="0" w:color="000000"/>
              <w:bottom w:val="single" w:sz="4" w:space="0" w:color="000000"/>
              <w:right w:val="single" w:sz="4" w:space="0" w:color="000000"/>
            </w:tcBorders>
          </w:tcPr>
          <w:p w:rsidR="003C3DD7" w:rsidRPr="00A14B10" w:rsidRDefault="00B34B9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Abuso nel rilascio di autorizzazioni in ambiti in cui l’ufficio ha funzioni esclusive o preminenti di controllo;</w:t>
            </w:r>
          </w:p>
          <w:p w:rsidR="00B34B97" w:rsidRPr="00A14B10" w:rsidRDefault="00B34B9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Tangenti per ottenere omissioni di controllo e corsie preferenziali nella trattazione delle proprie pratiche</w:t>
            </w:r>
          </w:p>
        </w:tc>
        <w:tc>
          <w:tcPr>
            <w:tcW w:w="1276"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B34B9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1,4</w:t>
            </w:r>
          </w:p>
        </w:tc>
        <w:tc>
          <w:tcPr>
            <w:tcW w:w="13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B34B97" w:rsidP="003C3DD7">
            <w:pPr>
              <w:widowControl w:val="0"/>
              <w:spacing w:after="0" w:line="240" w:lineRule="auto"/>
              <w:ind w:left="181"/>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r w:rsidR="003C3DD7" w:rsidRPr="00A14B10" w:rsidTr="00B34B97">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3C3DD7" w:rsidRPr="00A14B10" w:rsidRDefault="00901450" w:rsidP="00010E2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w:t>
            </w:r>
            <w:r w:rsidR="00010E2B" w:rsidRPr="00A14B10">
              <w:rPr>
                <w:rFonts w:ascii="Times New Roman" w:eastAsia="Times New Roman" w:hAnsi="Times New Roman" w:cs="Times New Roman"/>
                <w:sz w:val="24"/>
                <w:szCs w:val="24"/>
              </w:rPr>
              <w:t>6</w:t>
            </w:r>
          </w:p>
        </w:tc>
        <w:tc>
          <w:tcPr>
            <w:tcW w:w="1409"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pacing w:val="-1"/>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737"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238"/>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C)</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w w:val="99"/>
                <w:sz w:val="24"/>
                <w:szCs w:val="24"/>
              </w:rPr>
              <w:t xml:space="preserve"> </w:t>
            </w:r>
            <w:r w:rsidRPr="00A14B10">
              <w:rPr>
                <w:rFonts w:ascii="Times New Roman" w:eastAsia="Times New Roman" w:hAnsi="Times New Roman" w:cs="Times New Roman"/>
                <w:spacing w:val="-1"/>
                <w:sz w:val="24"/>
                <w:szCs w:val="24"/>
              </w:rPr>
              <w:t>provvedimenti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ampliativi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della</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sfera</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pacing w:val="-1"/>
                <w:sz w:val="24"/>
                <w:szCs w:val="24"/>
              </w:rPr>
              <w:t>giuridica</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dei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destinatari</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pacing w:val="-1"/>
                <w:sz w:val="24"/>
                <w:szCs w:val="24"/>
              </w:rPr>
              <w:t>privi</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z w:val="24"/>
                <w:szCs w:val="24"/>
              </w:rPr>
              <w:t>di</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z w:val="24"/>
                <w:szCs w:val="24"/>
              </w:rPr>
              <w:t>effetto</w:t>
            </w:r>
            <w:r w:rsidRPr="00A14B10">
              <w:rPr>
                <w:rFonts w:ascii="Times New Roman" w:eastAsia="Times New Roman" w:hAnsi="Times New Roman" w:cs="Times New Roman"/>
                <w:spacing w:val="-15"/>
                <w:sz w:val="24"/>
                <w:szCs w:val="24"/>
              </w:rPr>
              <w:t xml:space="preserve"> </w:t>
            </w:r>
            <w:r w:rsidRPr="00A14B10">
              <w:rPr>
                <w:rFonts w:ascii="Times New Roman" w:eastAsia="Times New Roman" w:hAnsi="Times New Roman" w:cs="Times New Roman"/>
                <w:spacing w:val="-1"/>
                <w:sz w:val="24"/>
                <w:szCs w:val="24"/>
              </w:rPr>
              <w:t>economico</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diretto</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ed</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pacing w:val="-1"/>
                <w:sz w:val="24"/>
                <w:szCs w:val="24"/>
              </w:rPr>
              <w:t>immediato</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z w:val="24"/>
                <w:szCs w:val="24"/>
              </w:rPr>
              <w:t>per</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t>il</w:t>
            </w:r>
            <w:r w:rsidRPr="00A14B10">
              <w:rPr>
                <w:rFonts w:ascii="Times New Roman" w:eastAsia="Times New Roman" w:hAnsi="Times New Roman" w:cs="Times New Roman"/>
                <w:spacing w:val="-6"/>
                <w:sz w:val="24"/>
                <w:szCs w:val="24"/>
              </w:rPr>
              <w:t xml:space="preserve"> </w:t>
            </w:r>
            <w:r w:rsidRPr="00A14B10">
              <w:rPr>
                <w:rFonts w:ascii="Times New Roman" w:eastAsia="Times New Roman" w:hAnsi="Times New Roman" w:cs="Times New Roman"/>
                <w:spacing w:val="-1"/>
                <w:sz w:val="24"/>
                <w:szCs w:val="24"/>
              </w:rPr>
              <w:lastRenderedPageBreak/>
              <w:t>destinatario</w:t>
            </w:r>
          </w:p>
        </w:tc>
        <w:tc>
          <w:tcPr>
            <w:tcW w:w="149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Servizio Conduzione Depurazione, Autorizzazioni, Concessioni</w:t>
            </w:r>
          </w:p>
        </w:tc>
        <w:tc>
          <w:tcPr>
            <w:tcW w:w="3156"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spacing w:before="240" w:after="0" w:line="240" w:lineRule="auto"/>
              <w:rPr>
                <w:rFonts w:ascii="Times New Roman" w:eastAsia="Times New Roman" w:hAnsi="Times New Roman" w:cs="Times New Roman"/>
                <w:sz w:val="24"/>
                <w:szCs w:val="24"/>
                <w:u w:val="single"/>
                <w:lang w:eastAsia="it-IT"/>
              </w:rPr>
            </w:pPr>
            <w:r w:rsidRPr="00A14B10">
              <w:rPr>
                <w:rFonts w:ascii="Times New Roman" w:eastAsia="Times New Roman" w:hAnsi="Times New Roman" w:cs="Times New Roman"/>
                <w:sz w:val="24"/>
                <w:szCs w:val="24"/>
                <w:u w:val="single"/>
                <w:lang w:eastAsia="it-IT"/>
              </w:rPr>
              <w:t>Conferimento da parte di terzi di rifiuti liquidi agli impianti di depurazione</w:t>
            </w:r>
          </w:p>
        </w:tc>
        <w:tc>
          <w:tcPr>
            <w:tcW w:w="3790" w:type="dxa"/>
            <w:tcBorders>
              <w:top w:val="single" w:sz="4" w:space="0" w:color="000000"/>
              <w:left w:val="single" w:sz="4" w:space="0" w:color="000000"/>
              <w:bottom w:val="single" w:sz="4" w:space="0" w:color="000000"/>
              <w:right w:val="single" w:sz="4" w:space="0" w:color="000000"/>
            </w:tcBorders>
          </w:tcPr>
          <w:p w:rsidR="003C3DD7" w:rsidRPr="00A14B10" w:rsidRDefault="00B34B97" w:rsidP="00B34B9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 xml:space="preserve">Abuso nel rilascio di autorizzazioni in ambiti in cui l’ufficio ha funzioni esclusive o preminenti di controllo; Abuso nel rilascio di autorizzazioni in ambiti in cui l'ufficio ha funzioni esclusive o preminenti di controllo; Tangenti per ottenere omissioni di controllo e corsie preferenziali nella trattazione delle proprie pratiche; Mancato controllo della veridicità del contenuto delle autocertificazioni e/o omessa denuncia dell'accertata falsità </w:t>
            </w:r>
            <w:r w:rsidRPr="00A14B10">
              <w:rPr>
                <w:rFonts w:ascii="Times New Roman" w:eastAsia="Times New Roman" w:hAnsi="Times New Roman" w:cs="Times New Roman"/>
                <w:sz w:val="24"/>
                <w:szCs w:val="24"/>
              </w:rPr>
              <w:lastRenderedPageBreak/>
              <w:t>delle medesime</w:t>
            </w:r>
          </w:p>
        </w:tc>
        <w:tc>
          <w:tcPr>
            <w:tcW w:w="1276"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B34B97"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lastRenderedPageBreak/>
              <w:t>0,96</w:t>
            </w:r>
          </w:p>
        </w:tc>
        <w:tc>
          <w:tcPr>
            <w:tcW w:w="13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B34B97" w:rsidP="003C3DD7">
            <w:pPr>
              <w:widowControl w:val="0"/>
              <w:spacing w:after="0" w:line="240" w:lineRule="auto"/>
              <w:ind w:left="181"/>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bl>
    <w:p w:rsidR="003C3DD7" w:rsidRPr="00A14B10" w:rsidRDefault="003C3DD7" w:rsidP="00EB37F3">
      <w:pPr>
        <w:spacing w:after="0" w:line="240" w:lineRule="auto"/>
        <w:rPr>
          <w:rFonts w:ascii="Times New Roman" w:eastAsia="Times New Roman" w:hAnsi="Times New Roman" w:cs="Times New Roman"/>
          <w:sz w:val="24"/>
          <w:szCs w:val="24"/>
          <w:lang w:eastAsia="it-IT"/>
        </w:rPr>
      </w:pPr>
    </w:p>
    <w:tbl>
      <w:tblPr>
        <w:tblW w:w="14630" w:type="dxa"/>
        <w:tblInd w:w="5" w:type="dxa"/>
        <w:tblCellMar>
          <w:left w:w="0" w:type="dxa"/>
          <w:right w:w="0" w:type="dxa"/>
        </w:tblCellMar>
        <w:tblLook w:val="0000" w:firstRow="0" w:lastRow="0" w:firstColumn="0" w:lastColumn="0" w:noHBand="0" w:noVBand="0"/>
      </w:tblPr>
      <w:tblGrid>
        <w:gridCol w:w="422"/>
        <w:gridCol w:w="1415"/>
        <w:gridCol w:w="1664"/>
        <w:gridCol w:w="1477"/>
        <w:gridCol w:w="4105"/>
        <w:gridCol w:w="2905"/>
        <w:gridCol w:w="1293"/>
        <w:gridCol w:w="1349"/>
      </w:tblGrid>
      <w:tr w:rsidR="003C3DD7" w:rsidRPr="00A14B10" w:rsidTr="005A6705">
        <w:trPr>
          <w:trHeight w:val="851"/>
        </w:trPr>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6" w:lineRule="exact"/>
              <w:ind w:left="128"/>
              <w:rPr>
                <w:rFonts w:ascii="Times New Roman" w:eastAsia="Times New Roman" w:hAnsi="Times New Roman" w:cs="Times New Roman"/>
                <w:b/>
                <w:bCs/>
                <w:sz w:val="24"/>
                <w:szCs w:val="24"/>
              </w:rPr>
            </w:pPr>
            <w:r w:rsidRPr="00A14B10">
              <w:rPr>
                <w:rFonts w:ascii="Times New Roman" w:eastAsia="Times New Roman" w:hAnsi="Times New Roman" w:cs="Times New Roman"/>
                <w:sz w:val="24"/>
                <w:szCs w:val="24"/>
                <w:lang w:eastAsia="it-IT"/>
              </w:rPr>
              <w:br w:type="page"/>
            </w:r>
            <w:r w:rsidRPr="00A14B10">
              <w:rPr>
                <w:rFonts w:ascii="Times New Roman" w:eastAsia="Times New Roman" w:hAnsi="Times New Roman" w:cs="Times New Roman"/>
                <w:b/>
                <w:bCs/>
                <w:spacing w:val="-1"/>
                <w:sz w:val="24"/>
                <w:szCs w:val="24"/>
              </w:rPr>
              <w:t>Id.</w:t>
            </w:r>
          </w:p>
        </w:tc>
        <w:tc>
          <w:tcPr>
            <w:tcW w:w="141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before="10" w:after="0" w:line="240" w:lineRule="auto"/>
              <w:rPr>
                <w:rFonts w:ascii="Times New Roman" w:eastAsia="Times New Roman" w:hAnsi="Times New Roman" w:cs="Times New Roman"/>
                <w:b/>
                <w:bCs/>
                <w:sz w:val="24"/>
                <w:szCs w:val="24"/>
              </w:rPr>
            </w:pPr>
          </w:p>
          <w:p w:rsidR="003C3DD7" w:rsidRPr="00A14B10" w:rsidRDefault="003C3DD7" w:rsidP="003C3DD7">
            <w:pPr>
              <w:widowControl w:val="0"/>
              <w:spacing w:after="0" w:line="240" w:lineRule="auto"/>
              <w:ind w:left="102" w:right="128" w:hanging="1"/>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Tipo</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aree</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z w:val="24"/>
                <w:szCs w:val="24"/>
              </w:rPr>
              <w:t xml:space="preserve">di </w:t>
            </w:r>
            <w:r w:rsidRPr="00A14B10">
              <w:rPr>
                <w:rFonts w:ascii="Times New Roman" w:eastAsia="Times New Roman" w:hAnsi="Times New Roman" w:cs="Times New Roman"/>
                <w:b/>
                <w:bCs/>
                <w:spacing w:val="-1"/>
                <w:sz w:val="24"/>
                <w:szCs w:val="24"/>
              </w:rPr>
              <w:t>rischio</w:t>
            </w:r>
          </w:p>
        </w:tc>
        <w:tc>
          <w:tcPr>
            <w:tcW w:w="166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2" w:right="148"/>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Rif.</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 xml:space="preserve">aree </w:t>
            </w:r>
            <w:r w:rsidRPr="00A14B10">
              <w:rPr>
                <w:rFonts w:ascii="Times New Roman" w:eastAsia="Times New Roman" w:hAnsi="Times New Roman" w:cs="Times New Roman"/>
                <w:b/>
                <w:bCs/>
                <w:sz w:val="24"/>
                <w:szCs w:val="24"/>
              </w:rPr>
              <w:t xml:space="preserve">di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1"/>
                <w:sz w:val="24"/>
                <w:szCs w:val="24"/>
              </w:rPr>
              <w:t xml:space="preserve"> </w:t>
            </w:r>
            <w:r w:rsidRPr="00A14B10">
              <w:rPr>
                <w:rFonts w:ascii="Times New Roman" w:eastAsia="Times New Roman" w:hAnsi="Times New Roman" w:cs="Times New Roman"/>
                <w:b/>
                <w:bCs/>
                <w:spacing w:val="-1"/>
                <w:sz w:val="24"/>
                <w:szCs w:val="24"/>
              </w:rPr>
              <w:t>comuni</w:t>
            </w:r>
            <w:r w:rsidRPr="00A14B10">
              <w:rPr>
                <w:rFonts w:ascii="Times New Roman" w:eastAsia="Times New Roman" w:hAnsi="Times New Roman" w:cs="Times New Roman"/>
                <w:b/>
                <w:bCs/>
                <w:sz w:val="24"/>
                <w:szCs w:val="24"/>
              </w:rPr>
              <w:t xml:space="preserve"> e</w:t>
            </w:r>
            <w:r w:rsidRPr="00A14B10">
              <w:rPr>
                <w:rFonts w:ascii="Times New Roman" w:eastAsia="Times New Roman" w:hAnsi="Times New Roman" w:cs="Times New Roman"/>
                <w:b/>
                <w:bCs/>
                <w:spacing w:val="-1"/>
                <w:sz w:val="24"/>
                <w:szCs w:val="24"/>
              </w:rPr>
              <w:t xml:space="preserve"> </w:t>
            </w:r>
            <w:r w:rsidRPr="00A14B10">
              <w:rPr>
                <w:rFonts w:ascii="Times New Roman" w:eastAsia="Times New Roman" w:hAnsi="Times New Roman" w:cs="Times New Roman"/>
                <w:b/>
                <w:bCs/>
                <w:sz w:val="24"/>
                <w:szCs w:val="24"/>
              </w:rPr>
              <w:t>obbl.</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pacing w:val="-1"/>
                <w:sz w:val="24"/>
                <w:szCs w:val="24"/>
              </w:rPr>
              <w:t>(</w:t>
            </w:r>
            <w:proofErr w:type="spellStart"/>
            <w:r w:rsidRPr="00A14B10">
              <w:rPr>
                <w:rFonts w:ascii="Times New Roman" w:eastAsia="Times New Roman" w:hAnsi="Times New Roman" w:cs="Times New Roman"/>
                <w:b/>
                <w:bCs/>
                <w:spacing w:val="-1"/>
                <w:sz w:val="24"/>
                <w:szCs w:val="24"/>
              </w:rPr>
              <w:t>All</w:t>
            </w:r>
            <w:proofErr w:type="spellEnd"/>
            <w:r w:rsidRPr="00A14B10">
              <w:rPr>
                <w:rFonts w:ascii="Times New Roman" w:eastAsia="Times New Roman" w:hAnsi="Times New Roman" w:cs="Times New Roman"/>
                <w:b/>
                <w:bCs/>
                <w:spacing w:val="-1"/>
                <w:sz w:val="24"/>
                <w:szCs w:val="24"/>
              </w:rPr>
              <w:t>.</w:t>
            </w:r>
            <w:r w:rsidRPr="00A14B10">
              <w:rPr>
                <w:rFonts w:ascii="Times New Roman" w:eastAsia="Times New Roman" w:hAnsi="Times New Roman" w:cs="Times New Roman"/>
                <w:b/>
                <w:bCs/>
                <w:sz w:val="24"/>
                <w:szCs w:val="24"/>
              </w:rPr>
              <w:t xml:space="preserve"> 2</w:t>
            </w:r>
            <w:r w:rsidRPr="00A14B10">
              <w:rPr>
                <w:rFonts w:ascii="Times New Roman" w:eastAsia="Times New Roman" w:hAnsi="Times New Roman" w:cs="Times New Roman"/>
                <w:b/>
                <w:bCs/>
                <w:spacing w:val="-1"/>
                <w:sz w:val="24"/>
                <w:szCs w:val="24"/>
              </w:rPr>
              <w:t xml:space="preserve"> </w:t>
            </w:r>
            <w:r w:rsidRPr="00A14B10">
              <w:rPr>
                <w:rFonts w:ascii="Times New Roman" w:eastAsia="Times New Roman" w:hAnsi="Times New Roman" w:cs="Times New Roman"/>
                <w:b/>
                <w:bCs/>
                <w:sz w:val="24"/>
                <w:szCs w:val="24"/>
              </w:rPr>
              <w:t>PNA)</w:t>
            </w:r>
          </w:p>
        </w:tc>
        <w:tc>
          <w:tcPr>
            <w:tcW w:w="14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2" w:right="97" w:hanging="1"/>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Area</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5"/>
                <w:sz w:val="24"/>
                <w:szCs w:val="24"/>
              </w:rPr>
              <w:t xml:space="preserve"> </w:t>
            </w:r>
            <w:r w:rsidRPr="00A14B10">
              <w:rPr>
                <w:rFonts w:ascii="Times New Roman" w:eastAsia="Times New Roman" w:hAnsi="Times New Roman" w:cs="Times New Roman"/>
                <w:b/>
                <w:bCs/>
                <w:spacing w:val="-1"/>
                <w:sz w:val="24"/>
                <w:szCs w:val="24"/>
              </w:rPr>
              <w:t>aziendale</w:t>
            </w:r>
            <w:r w:rsidRPr="00A14B10">
              <w:rPr>
                <w:rFonts w:ascii="Times New Roman" w:eastAsia="Times New Roman" w:hAnsi="Times New Roman" w:cs="Times New Roman"/>
                <w:b/>
                <w:bCs/>
                <w:spacing w:val="28"/>
                <w:sz w:val="24"/>
                <w:szCs w:val="24"/>
              </w:rPr>
              <w:t xml:space="preserve"> </w:t>
            </w:r>
            <w:r w:rsidRPr="00A14B10">
              <w:rPr>
                <w:rFonts w:ascii="Times New Roman" w:eastAsia="Times New Roman" w:hAnsi="Times New Roman" w:cs="Times New Roman"/>
                <w:b/>
                <w:bCs/>
                <w:spacing w:val="-1"/>
                <w:sz w:val="24"/>
                <w:szCs w:val="24"/>
              </w:rPr>
              <w:t>responsabile</w:t>
            </w:r>
            <w:r w:rsidRPr="00A14B10">
              <w:rPr>
                <w:rFonts w:ascii="Times New Roman" w:eastAsia="Times New Roman" w:hAnsi="Times New Roman" w:cs="Times New Roman"/>
                <w:b/>
                <w:bCs/>
                <w:spacing w:val="28"/>
                <w:sz w:val="24"/>
                <w:szCs w:val="24"/>
              </w:rPr>
              <w:t xml:space="preserve"> </w:t>
            </w:r>
            <w:r w:rsidRPr="00A14B10">
              <w:rPr>
                <w:rFonts w:ascii="Times New Roman" w:eastAsia="Times New Roman" w:hAnsi="Times New Roman" w:cs="Times New Roman"/>
                <w:b/>
                <w:bCs/>
                <w:spacing w:val="-1"/>
                <w:sz w:val="24"/>
                <w:szCs w:val="24"/>
              </w:rPr>
              <w:t>dell’attività</w:t>
            </w:r>
          </w:p>
        </w:tc>
        <w:tc>
          <w:tcPr>
            <w:tcW w:w="41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6" w:lineRule="exact"/>
              <w:ind w:left="102"/>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Attività esposta al</w:t>
            </w:r>
            <w:r w:rsidRPr="00A14B10">
              <w:rPr>
                <w:rFonts w:ascii="Times New Roman" w:eastAsia="Times New Roman" w:hAnsi="Times New Roman" w:cs="Times New Roman"/>
                <w:b/>
                <w:bCs/>
                <w:sz w:val="24"/>
                <w:szCs w:val="24"/>
              </w:rPr>
              <w:t xml:space="preserve">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z w:val="24"/>
                <w:szCs w:val="24"/>
              </w:rPr>
              <w:t xml:space="preserve"> di </w:t>
            </w:r>
            <w:r w:rsidRPr="00A14B10">
              <w:rPr>
                <w:rFonts w:ascii="Times New Roman" w:eastAsia="Times New Roman" w:hAnsi="Times New Roman" w:cs="Times New Roman"/>
                <w:b/>
                <w:bCs/>
                <w:spacing w:val="-1"/>
                <w:sz w:val="24"/>
                <w:szCs w:val="24"/>
              </w:rPr>
              <w:t>corruzione</w:t>
            </w:r>
          </w:p>
        </w:tc>
        <w:tc>
          <w:tcPr>
            <w:tcW w:w="2905" w:type="dxa"/>
            <w:tcBorders>
              <w:top w:val="single" w:sz="4" w:space="0" w:color="000000"/>
              <w:left w:val="single" w:sz="4" w:space="0" w:color="000000"/>
              <w:bottom w:val="single" w:sz="4" w:space="0" w:color="000000"/>
              <w:right w:val="single" w:sz="4" w:space="0" w:color="000000"/>
            </w:tcBorders>
            <w:shd w:val="clear" w:color="auto" w:fill="C0C0C0"/>
          </w:tcPr>
          <w:p w:rsidR="003C3DD7" w:rsidRPr="00A14B10" w:rsidRDefault="003C3DD7" w:rsidP="003C3DD7">
            <w:pPr>
              <w:widowControl w:val="0"/>
              <w:spacing w:after="0" w:line="240" w:lineRule="auto"/>
              <w:ind w:left="109" w:right="105" w:hanging="1"/>
              <w:jc w:val="center"/>
              <w:rPr>
                <w:rFonts w:ascii="Times New Roman" w:eastAsia="Times New Roman" w:hAnsi="Times New Roman" w:cs="Times New Roman"/>
                <w:b/>
                <w:bCs/>
                <w:spacing w:val="-1"/>
                <w:sz w:val="24"/>
                <w:szCs w:val="24"/>
              </w:rPr>
            </w:pPr>
            <w:r w:rsidRPr="00A14B10">
              <w:rPr>
                <w:rFonts w:ascii="Times New Roman" w:eastAsia="Times New Roman" w:hAnsi="Times New Roman" w:cs="Times New Roman"/>
                <w:b/>
                <w:bCs/>
                <w:spacing w:val="-1"/>
                <w:sz w:val="24"/>
                <w:szCs w:val="24"/>
              </w:rPr>
              <w:t>Rischio specifico a cui è sottoposto il processo</w:t>
            </w:r>
          </w:p>
        </w:tc>
        <w:tc>
          <w:tcPr>
            <w:tcW w:w="129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09" w:right="105" w:hanging="1"/>
              <w:jc w:val="center"/>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Val.</w:t>
            </w:r>
            <w:r w:rsidRPr="00A14B10">
              <w:rPr>
                <w:rFonts w:ascii="Times New Roman" w:eastAsia="Times New Roman" w:hAnsi="Times New Roman" w:cs="Times New Roman"/>
                <w:b/>
                <w:bCs/>
                <w:spacing w:val="22"/>
                <w:sz w:val="24"/>
                <w:szCs w:val="24"/>
              </w:rPr>
              <w:t xml:space="preserve"> </w:t>
            </w: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5"/>
                <w:sz w:val="24"/>
                <w:szCs w:val="24"/>
              </w:rPr>
              <w:t xml:space="preserve"> </w:t>
            </w:r>
            <w:r w:rsidRPr="00A14B10">
              <w:rPr>
                <w:rFonts w:ascii="Times New Roman" w:eastAsia="Times New Roman" w:hAnsi="Times New Roman" w:cs="Times New Roman"/>
                <w:b/>
                <w:bCs/>
                <w:spacing w:val="-1"/>
                <w:sz w:val="24"/>
                <w:szCs w:val="24"/>
              </w:rPr>
              <w:t>residuo</w:t>
            </w:r>
          </w:p>
        </w:tc>
        <w:tc>
          <w:tcPr>
            <w:tcW w:w="134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3C3DD7" w:rsidRPr="00A14B10" w:rsidRDefault="003C3DD7" w:rsidP="003C3DD7">
            <w:pPr>
              <w:widowControl w:val="0"/>
              <w:spacing w:after="0" w:line="240" w:lineRule="auto"/>
              <w:ind w:left="138" w:right="129" w:hanging="10"/>
              <w:rPr>
                <w:rFonts w:ascii="Times New Roman" w:eastAsia="Times New Roman" w:hAnsi="Times New Roman" w:cs="Times New Roman"/>
                <w:b/>
                <w:bCs/>
                <w:sz w:val="24"/>
                <w:szCs w:val="24"/>
              </w:rPr>
            </w:pPr>
            <w:r w:rsidRPr="00A14B10">
              <w:rPr>
                <w:rFonts w:ascii="Times New Roman" w:eastAsia="Times New Roman" w:hAnsi="Times New Roman" w:cs="Times New Roman"/>
                <w:b/>
                <w:bCs/>
                <w:spacing w:val="-1"/>
                <w:sz w:val="24"/>
                <w:szCs w:val="24"/>
              </w:rPr>
              <w:t>Rischio</w:t>
            </w:r>
            <w:r w:rsidRPr="00A14B10">
              <w:rPr>
                <w:rFonts w:ascii="Times New Roman" w:eastAsia="Times New Roman" w:hAnsi="Times New Roman" w:cs="Times New Roman"/>
                <w:b/>
                <w:bCs/>
                <w:spacing w:val="24"/>
                <w:sz w:val="24"/>
                <w:szCs w:val="24"/>
              </w:rPr>
              <w:t xml:space="preserve"> </w:t>
            </w:r>
            <w:r w:rsidRPr="00A14B10">
              <w:rPr>
                <w:rFonts w:ascii="Times New Roman" w:eastAsia="Times New Roman" w:hAnsi="Times New Roman" w:cs="Times New Roman"/>
                <w:b/>
                <w:bCs/>
                <w:spacing w:val="-1"/>
                <w:sz w:val="24"/>
                <w:szCs w:val="24"/>
              </w:rPr>
              <w:t>residuo</w:t>
            </w:r>
          </w:p>
        </w:tc>
      </w:tr>
      <w:tr w:rsidR="003C3DD7" w:rsidRPr="00A14B10" w:rsidTr="002D0BA1">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before="3" w:after="0" w:line="240" w:lineRule="auto"/>
              <w:rPr>
                <w:rFonts w:ascii="Times New Roman" w:eastAsia="Times New Roman" w:hAnsi="Times New Roman" w:cs="Times New Roman"/>
                <w:sz w:val="24"/>
                <w:szCs w:val="24"/>
              </w:rPr>
            </w:pPr>
          </w:p>
          <w:p w:rsidR="003C3DD7" w:rsidRPr="00A14B10" w:rsidRDefault="003C3DD7" w:rsidP="00010E2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w:t>
            </w:r>
            <w:r w:rsidR="00010E2B" w:rsidRPr="00A14B10">
              <w:rPr>
                <w:rFonts w:ascii="Times New Roman" w:eastAsia="Times New Roman" w:hAnsi="Times New Roman" w:cs="Times New Roman"/>
                <w:sz w:val="24"/>
                <w:szCs w:val="24"/>
              </w:rPr>
              <w:t>7</w:t>
            </w:r>
          </w:p>
        </w:tc>
        <w:tc>
          <w:tcPr>
            <w:tcW w:w="1415"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66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65"/>
              <w:rPr>
                <w:rFonts w:ascii="Times New Roman" w:eastAsia="Times New Roman" w:hAnsi="Times New Roman" w:cs="Times New Roman"/>
                <w:sz w:val="24"/>
                <w:szCs w:val="24"/>
              </w:rPr>
            </w:pPr>
            <w:r w:rsidRPr="00A14B10">
              <w:rPr>
                <w:rFonts w:ascii="Times New Roman" w:eastAsia="Times New Roman" w:hAnsi="Times New Roman" w:cs="Times New Roman"/>
                <w:spacing w:val="-1"/>
                <w:sz w:val="24"/>
                <w:szCs w:val="24"/>
              </w:rPr>
              <w:t>D)</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pacing w:val="-1"/>
                <w:sz w:val="24"/>
                <w:szCs w:val="24"/>
              </w:rPr>
              <w:t>provvedimenti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ampliativi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della</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sfera</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pacing w:val="-1"/>
                <w:sz w:val="24"/>
                <w:szCs w:val="24"/>
              </w:rPr>
              <w:t>giuridica</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dei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destinatari</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con</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effetto</w:t>
            </w:r>
            <w:r w:rsidRPr="00A14B10">
              <w:rPr>
                <w:rFonts w:ascii="Times New Roman" w:eastAsia="Times New Roman" w:hAnsi="Times New Roman" w:cs="Times New Roman"/>
                <w:spacing w:val="28"/>
                <w:w w:val="99"/>
                <w:sz w:val="24"/>
                <w:szCs w:val="24"/>
              </w:rPr>
              <w:t xml:space="preserve"> </w:t>
            </w:r>
            <w:r w:rsidRPr="00A14B10">
              <w:rPr>
                <w:rFonts w:ascii="Times New Roman" w:eastAsia="Times New Roman" w:hAnsi="Times New Roman" w:cs="Times New Roman"/>
                <w:spacing w:val="-1"/>
                <w:sz w:val="24"/>
                <w:szCs w:val="24"/>
              </w:rPr>
              <w:t>economico</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pacing w:val="-1"/>
                <w:sz w:val="24"/>
                <w:szCs w:val="24"/>
              </w:rPr>
              <w:t>diretto</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ed</w:t>
            </w:r>
            <w:r w:rsidRPr="00A14B10">
              <w:rPr>
                <w:rFonts w:ascii="Times New Roman" w:eastAsia="Times New Roman" w:hAnsi="Times New Roman" w:cs="Times New Roman"/>
                <w:spacing w:val="28"/>
                <w:w w:val="99"/>
                <w:sz w:val="24"/>
                <w:szCs w:val="24"/>
              </w:rPr>
              <w:t xml:space="preserve"> </w:t>
            </w:r>
            <w:r w:rsidRPr="00A14B10">
              <w:rPr>
                <w:rFonts w:ascii="Times New Roman" w:eastAsia="Times New Roman" w:hAnsi="Times New Roman" w:cs="Times New Roman"/>
                <w:spacing w:val="-1"/>
                <w:sz w:val="24"/>
                <w:szCs w:val="24"/>
              </w:rPr>
              <w:t>immediato</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per</w:t>
            </w:r>
            <w:r w:rsidRPr="00A14B10">
              <w:rPr>
                <w:rFonts w:ascii="Times New Roman" w:eastAsia="Times New Roman" w:hAnsi="Times New Roman" w:cs="Times New Roman"/>
                <w:spacing w:val="-5"/>
                <w:sz w:val="24"/>
                <w:szCs w:val="24"/>
              </w:rPr>
              <w:t xml:space="preserve"> </w:t>
            </w:r>
            <w:r w:rsidRPr="00A14B10">
              <w:rPr>
                <w:rFonts w:ascii="Times New Roman" w:eastAsia="Times New Roman" w:hAnsi="Times New Roman" w:cs="Times New Roman"/>
                <w:spacing w:val="-1"/>
                <w:sz w:val="24"/>
                <w:szCs w:val="24"/>
              </w:rPr>
              <w:t>il</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destinatario</w:t>
            </w:r>
          </w:p>
        </w:tc>
        <w:tc>
          <w:tcPr>
            <w:tcW w:w="147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ind w:left="102"/>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Segreteria</w:t>
            </w:r>
          </w:p>
        </w:tc>
        <w:tc>
          <w:tcPr>
            <w:tcW w:w="4105"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before="240" w:after="0" w:line="240" w:lineRule="auto"/>
              <w:rPr>
                <w:rFonts w:ascii="Times New Roman" w:eastAsia="Times New Roman" w:hAnsi="Times New Roman" w:cs="Times New Roman"/>
                <w:sz w:val="24"/>
                <w:szCs w:val="24"/>
                <w:u w:val="single"/>
              </w:rPr>
            </w:pPr>
            <w:r w:rsidRPr="00A14B10">
              <w:rPr>
                <w:rFonts w:ascii="Times New Roman" w:eastAsia="Times New Roman" w:hAnsi="Times New Roman" w:cs="Times New Roman"/>
                <w:sz w:val="24"/>
                <w:szCs w:val="24"/>
                <w:u w:val="single"/>
              </w:rPr>
              <w:t xml:space="preserve">Concessione contributi economici a privati </w:t>
            </w:r>
          </w:p>
        </w:tc>
        <w:tc>
          <w:tcPr>
            <w:tcW w:w="2905"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Previsioni di requisiti di accesso ai contributi “personalizzanti” ed insufficienza di meccanismi oggettivi e trasparenti;</w:t>
            </w:r>
          </w:p>
        </w:tc>
        <w:tc>
          <w:tcPr>
            <w:tcW w:w="129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881A6B"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4,08</w:t>
            </w:r>
          </w:p>
        </w:tc>
        <w:tc>
          <w:tcPr>
            <w:tcW w:w="134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C3DD7" w:rsidRPr="00A14B10" w:rsidRDefault="002D0BA1" w:rsidP="002D0BA1">
            <w:pPr>
              <w:widowControl w:val="0"/>
              <w:spacing w:after="0" w:line="240" w:lineRule="auto"/>
              <w:ind w:left="181"/>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Medio</w:t>
            </w:r>
          </w:p>
        </w:tc>
      </w:tr>
      <w:tr w:rsidR="003C3DD7" w:rsidRPr="00A14B10" w:rsidTr="005A6705">
        <w:trPr>
          <w:trHeight w:val="851"/>
        </w:trPr>
        <w:tc>
          <w:tcPr>
            <w:tcW w:w="0" w:type="auto"/>
            <w:tcBorders>
              <w:top w:val="single" w:sz="4" w:space="0" w:color="000000"/>
              <w:left w:val="single" w:sz="4" w:space="0" w:color="000000"/>
              <w:bottom w:val="single" w:sz="4" w:space="0" w:color="000000"/>
              <w:right w:val="single" w:sz="4" w:space="0" w:color="000000"/>
            </w:tcBorders>
            <w:vAlign w:val="center"/>
          </w:tcPr>
          <w:p w:rsidR="003C3DD7" w:rsidRPr="00A14B10" w:rsidRDefault="00901450" w:rsidP="005A6705">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1</w:t>
            </w:r>
            <w:r w:rsidR="005A6705" w:rsidRPr="00A14B10">
              <w:rPr>
                <w:rFonts w:ascii="Times New Roman" w:eastAsia="Times New Roman" w:hAnsi="Times New Roman" w:cs="Times New Roman"/>
                <w:sz w:val="24"/>
                <w:szCs w:val="24"/>
              </w:rPr>
              <w:t>8</w:t>
            </w:r>
          </w:p>
        </w:tc>
        <w:tc>
          <w:tcPr>
            <w:tcW w:w="1415"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06"/>
              <w:rPr>
                <w:rFonts w:ascii="Times New Roman" w:eastAsia="Times New Roman" w:hAnsi="Times New Roman" w:cs="Times New Roman"/>
                <w:spacing w:val="-1"/>
                <w:sz w:val="24"/>
                <w:szCs w:val="24"/>
              </w:rPr>
            </w:pPr>
            <w:r w:rsidRPr="00A14B10">
              <w:rPr>
                <w:rFonts w:ascii="Times New Roman" w:eastAsia="Times New Roman" w:hAnsi="Times New Roman" w:cs="Times New Roman"/>
                <w:spacing w:val="-1"/>
                <w:sz w:val="24"/>
                <w:szCs w:val="24"/>
              </w:rPr>
              <w:t>Comuni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w:t>
            </w:r>
            <w:r w:rsidRPr="00A14B10">
              <w:rPr>
                <w:rFonts w:ascii="Times New Roman" w:eastAsia="Times New Roman" w:hAnsi="Times New Roman" w:cs="Times New Roman"/>
                <w:spacing w:val="23"/>
                <w:w w:val="99"/>
                <w:sz w:val="24"/>
                <w:szCs w:val="24"/>
              </w:rPr>
              <w:t xml:space="preserve"> </w:t>
            </w:r>
            <w:r w:rsidRPr="00A14B10">
              <w:rPr>
                <w:rFonts w:ascii="Times New Roman" w:eastAsia="Times New Roman" w:hAnsi="Times New Roman" w:cs="Times New Roman"/>
                <w:spacing w:val="-1"/>
                <w:sz w:val="24"/>
                <w:szCs w:val="24"/>
              </w:rPr>
              <w:t>obbligatorie</w:t>
            </w:r>
          </w:p>
        </w:tc>
        <w:tc>
          <w:tcPr>
            <w:tcW w:w="1664"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3C3DD7" w:rsidP="003C3DD7">
            <w:pPr>
              <w:widowControl w:val="0"/>
              <w:spacing w:after="0" w:line="240" w:lineRule="auto"/>
              <w:ind w:left="102" w:right="165"/>
              <w:rPr>
                <w:rFonts w:ascii="Times New Roman" w:eastAsia="Times New Roman" w:hAnsi="Times New Roman" w:cs="Times New Roman"/>
                <w:spacing w:val="-1"/>
                <w:sz w:val="24"/>
                <w:szCs w:val="24"/>
              </w:rPr>
            </w:pPr>
            <w:r w:rsidRPr="00A14B10">
              <w:rPr>
                <w:rFonts w:ascii="Times New Roman" w:eastAsia="Times New Roman" w:hAnsi="Times New Roman" w:cs="Times New Roman"/>
                <w:spacing w:val="-1"/>
                <w:sz w:val="24"/>
                <w:szCs w:val="24"/>
              </w:rPr>
              <w:t>D)</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Area:</w:t>
            </w:r>
            <w:r w:rsidRPr="00A14B10">
              <w:rPr>
                <w:rFonts w:ascii="Times New Roman" w:eastAsia="Times New Roman" w:hAnsi="Times New Roman" w:cs="Times New Roman"/>
                <w:spacing w:val="21"/>
                <w:w w:val="99"/>
                <w:sz w:val="24"/>
                <w:szCs w:val="24"/>
              </w:rPr>
              <w:t xml:space="preserve"> </w:t>
            </w:r>
            <w:r w:rsidRPr="00A14B10">
              <w:rPr>
                <w:rFonts w:ascii="Times New Roman" w:eastAsia="Times New Roman" w:hAnsi="Times New Roman" w:cs="Times New Roman"/>
                <w:spacing w:val="-1"/>
                <w:sz w:val="24"/>
                <w:szCs w:val="24"/>
              </w:rPr>
              <w:t>provvedimenti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ampliativi</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della</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sfera</w:t>
            </w:r>
            <w:r w:rsidRPr="00A14B10">
              <w:rPr>
                <w:rFonts w:ascii="Times New Roman" w:eastAsia="Times New Roman" w:hAnsi="Times New Roman" w:cs="Times New Roman"/>
                <w:spacing w:val="25"/>
                <w:w w:val="99"/>
                <w:sz w:val="24"/>
                <w:szCs w:val="24"/>
              </w:rPr>
              <w:t xml:space="preserve"> </w:t>
            </w:r>
            <w:r w:rsidRPr="00A14B10">
              <w:rPr>
                <w:rFonts w:ascii="Times New Roman" w:eastAsia="Times New Roman" w:hAnsi="Times New Roman" w:cs="Times New Roman"/>
                <w:spacing w:val="-1"/>
                <w:sz w:val="24"/>
                <w:szCs w:val="24"/>
              </w:rPr>
              <w:t>giuridica</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dei</w:t>
            </w:r>
            <w:r w:rsidRPr="00A14B10">
              <w:rPr>
                <w:rFonts w:ascii="Times New Roman" w:eastAsia="Times New Roman" w:hAnsi="Times New Roman" w:cs="Times New Roman"/>
                <w:spacing w:val="29"/>
                <w:w w:val="99"/>
                <w:sz w:val="24"/>
                <w:szCs w:val="24"/>
              </w:rPr>
              <w:t xml:space="preserve"> </w:t>
            </w:r>
            <w:r w:rsidRPr="00A14B10">
              <w:rPr>
                <w:rFonts w:ascii="Times New Roman" w:eastAsia="Times New Roman" w:hAnsi="Times New Roman" w:cs="Times New Roman"/>
                <w:spacing w:val="-1"/>
                <w:sz w:val="24"/>
                <w:szCs w:val="24"/>
              </w:rPr>
              <w:t>destinatari</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con</w:t>
            </w:r>
            <w:r w:rsidRPr="00A14B10">
              <w:rPr>
                <w:rFonts w:ascii="Times New Roman" w:eastAsia="Times New Roman" w:hAnsi="Times New Roman" w:cs="Times New Roman"/>
                <w:spacing w:val="-8"/>
                <w:sz w:val="24"/>
                <w:szCs w:val="24"/>
              </w:rPr>
              <w:t xml:space="preserve"> </w:t>
            </w:r>
            <w:r w:rsidRPr="00A14B10">
              <w:rPr>
                <w:rFonts w:ascii="Times New Roman" w:eastAsia="Times New Roman" w:hAnsi="Times New Roman" w:cs="Times New Roman"/>
                <w:sz w:val="24"/>
                <w:szCs w:val="24"/>
              </w:rPr>
              <w:t>effetto</w:t>
            </w:r>
            <w:r w:rsidRPr="00A14B10">
              <w:rPr>
                <w:rFonts w:ascii="Times New Roman" w:eastAsia="Times New Roman" w:hAnsi="Times New Roman" w:cs="Times New Roman"/>
                <w:spacing w:val="28"/>
                <w:w w:val="99"/>
                <w:sz w:val="24"/>
                <w:szCs w:val="24"/>
              </w:rPr>
              <w:t xml:space="preserve"> </w:t>
            </w:r>
            <w:r w:rsidRPr="00A14B10">
              <w:rPr>
                <w:rFonts w:ascii="Times New Roman" w:eastAsia="Times New Roman" w:hAnsi="Times New Roman" w:cs="Times New Roman"/>
                <w:spacing w:val="-1"/>
                <w:sz w:val="24"/>
                <w:szCs w:val="24"/>
              </w:rPr>
              <w:t>economico</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pacing w:val="-1"/>
                <w:sz w:val="24"/>
                <w:szCs w:val="24"/>
              </w:rPr>
              <w:t>diretto</w:t>
            </w:r>
            <w:r w:rsidRPr="00A14B10">
              <w:rPr>
                <w:rFonts w:ascii="Times New Roman" w:eastAsia="Times New Roman" w:hAnsi="Times New Roman" w:cs="Times New Roman"/>
                <w:spacing w:val="-9"/>
                <w:sz w:val="24"/>
                <w:szCs w:val="24"/>
              </w:rPr>
              <w:t xml:space="preserve"> </w:t>
            </w:r>
            <w:r w:rsidRPr="00A14B10">
              <w:rPr>
                <w:rFonts w:ascii="Times New Roman" w:eastAsia="Times New Roman" w:hAnsi="Times New Roman" w:cs="Times New Roman"/>
                <w:sz w:val="24"/>
                <w:szCs w:val="24"/>
              </w:rPr>
              <w:t>ed</w:t>
            </w:r>
            <w:r w:rsidRPr="00A14B10">
              <w:rPr>
                <w:rFonts w:ascii="Times New Roman" w:eastAsia="Times New Roman" w:hAnsi="Times New Roman" w:cs="Times New Roman"/>
                <w:spacing w:val="28"/>
                <w:w w:val="99"/>
                <w:sz w:val="24"/>
                <w:szCs w:val="24"/>
              </w:rPr>
              <w:t xml:space="preserve"> </w:t>
            </w:r>
            <w:r w:rsidRPr="00A14B10">
              <w:rPr>
                <w:rFonts w:ascii="Times New Roman" w:eastAsia="Times New Roman" w:hAnsi="Times New Roman" w:cs="Times New Roman"/>
                <w:spacing w:val="-1"/>
                <w:sz w:val="24"/>
                <w:szCs w:val="24"/>
              </w:rPr>
              <w:t>immediato</w:t>
            </w:r>
            <w:r w:rsidRPr="00A14B10">
              <w:rPr>
                <w:rFonts w:ascii="Times New Roman" w:eastAsia="Times New Roman" w:hAnsi="Times New Roman" w:cs="Times New Roman"/>
                <w:spacing w:val="-7"/>
                <w:sz w:val="24"/>
                <w:szCs w:val="24"/>
              </w:rPr>
              <w:t xml:space="preserve"> </w:t>
            </w:r>
            <w:r w:rsidRPr="00A14B10">
              <w:rPr>
                <w:rFonts w:ascii="Times New Roman" w:eastAsia="Times New Roman" w:hAnsi="Times New Roman" w:cs="Times New Roman"/>
                <w:sz w:val="24"/>
                <w:szCs w:val="24"/>
              </w:rPr>
              <w:t>per</w:t>
            </w:r>
            <w:r w:rsidRPr="00A14B10">
              <w:rPr>
                <w:rFonts w:ascii="Times New Roman" w:eastAsia="Times New Roman" w:hAnsi="Times New Roman" w:cs="Times New Roman"/>
                <w:spacing w:val="-5"/>
                <w:sz w:val="24"/>
                <w:szCs w:val="24"/>
              </w:rPr>
              <w:t xml:space="preserve"> </w:t>
            </w:r>
            <w:r w:rsidRPr="00A14B10">
              <w:rPr>
                <w:rFonts w:ascii="Times New Roman" w:eastAsia="Times New Roman" w:hAnsi="Times New Roman" w:cs="Times New Roman"/>
                <w:spacing w:val="-1"/>
                <w:sz w:val="24"/>
                <w:szCs w:val="24"/>
              </w:rPr>
              <w:t>il</w:t>
            </w:r>
            <w:r w:rsidRPr="00A14B10">
              <w:rPr>
                <w:rFonts w:ascii="Times New Roman" w:eastAsia="Times New Roman" w:hAnsi="Times New Roman" w:cs="Times New Roman"/>
                <w:spacing w:val="27"/>
                <w:w w:val="99"/>
                <w:sz w:val="24"/>
                <w:szCs w:val="24"/>
              </w:rPr>
              <w:t xml:space="preserve"> </w:t>
            </w:r>
            <w:r w:rsidRPr="00A14B10">
              <w:rPr>
                <w:rFonts w:ascii="Times New Roman" w:eastAsia="Times New Roman" w:hAnsi="Times New Roman" w:cs="Times New Roman"/>
                <w:spacing w:val="-1"/>
                <w:sz w:val="24"/>
                <w:szCs w:val="24"/>
              </w:rPr>
              <w:t>destinatario</w:t>
            </w:r>
          </w:p>
        </w:tc>
        <w:tc>
          <w:tcPr>
            <w:tcW w:w="1477"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Servizio Utenza</w:t>
            </w:r>
          </w:p>
        </w:tc>
        <w:tc>
          <w:tcPr>
            <w:tcW w:w="4105" w:type="dxa"/>
            <w:tcBorders>
              <w:top w:val="single" w:sz="4" w:space="0" w:color="000000"/>
              <w:left w:val="single" w:sz="4" w:space="0" w:color="000000"/>
              <w:bottom w:val="single" w:sz="4" w:space="0" w:color="000000"/>
              <w:right w:val="single" w:sz="4" w:space="0" w:color="000000"/>
            </w:tcBorders>
          </w:tcPr>
          <w:p w:rsidR="003C3DD7" w:rsidRPr="00A14B10" w:rsidRDefault="003C3DD7" w:rsidP="00E436CB">
            <w:pPr>
              <w:spacing w:before="240" w:after="0" w:line="240" w:lineRule="auto"/>
              <w:rPr>
                <w:rFonts w:ascii="Times New Roman" w:eastAsia="Times New Roman" w:hAnsi="Times New Roman" w:cs="Times New Roman"/>
                <w:sz w:val="24"/>
                <w:szCs w:val="24"/>
                <w:u w:val="single"/>
                <w:lang w:eastAsia="it-IT"/>
              </w:rPr>
            </w:pPr>
            <w:r w:rsidRPr="00A14B10">
              <w:rPr>
                <w:rFonts w:ascii="Times New Roman" w:eastAsia="Times New Roman" w:hAnsi="Times New Roman" w:cs="Times New Roman"/>
                <w:sz w:val="24"/>
                <w:szCs w:val="24"/>
                <w:u w:val="single"/>
                <w:lang w:eastAsia="it-IT"/>
              </w:rPr>
              <w:t>Sospensione dell’erogazione, rateizzazioni, dilazioni su crediti oggetto di recupero</w:t>
            </w:r>
          </w:p>
        </w:tc>
        <w:tc>
          <w:tcPr>
            <w:tcW w:w="2905" w:type="dxa"/>
            <w:tcBorders>
              <w:top w:val="single" w:sz="4" w:space="0" w:color="000000"/>
              <w:left w:val="single" w:sz="4" w:space="0" w:color="000000"/>
              <w:bottom w:val="single" w:sz="4" w:space="0" w:color="000000"/>
              <w:right w:val="single" w:sz="4" w:space="0" w:color="000000"/>
            </w:tcBorders>
          </w:tcPr>
          <w:p w:rsidR="003C3DD7" w:rsidRPr="00A14B10" w:rsidRDefault="003C3DD7" w:rsidP="003C3DD7">
            <w:pPr>
              <w:widowControl w:val="0"/>
              <w:spacing w:after="0" w:line="240" w:lineRule="auto"/>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Tangenti per ottenere omissioni di controllo e corsie preferenziali nella trattazione delle proprie pratiche</w:t>
            </w:r>
          </w:p>
        </w:tc>
        <w:tc>
          <w:tcPr>
            <w:tcW w:w="1293" w:type="dxa"/>
            <w:tcBorders>
              <w:top w:val="single" w:sz="4" w:space="0" w:color="000000"/>
              <w:left w:val="single" w:sz="4" w:space="0" w:color="000000"/>
              <w:bottom w:val="single" w:sz="4" w:space="0" w:color="000000"/>
              <w:right w:val="single" w:sz="4" w:space="0" w:color="000000"/>
            </w:tcBorders>
            <w:vAlign w:val="center"/>
          </w:tcPr>
          <w:p w:rsidR="003C3DD7" w:rsidRPr="00A14B10" w:rsidRDefault="00881A6B" w:rsidP="003C3DD7">
            <w:pPr>
              <w:widowControl w:val="0"/>
              <w:spacing w:after="0" w:line="240" w:lineRule="auto"/>
              <w:jc w:val="center"/>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2,56</w:t>
            </w:r>
          </w:p>
        </w:tc>
        <w:tc>
          <w:tcPr>
            <w:tcW w:w="1349"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3C3DD7" w:rsidRPr="00A14B10" w:rsidRDefault="00881A6B" w:rsidP="003C3DD7">
            <w:pPr>
              <w:widowControl w:val="0"/>
              <w:spacing w:after="0" w:line="240" w:lineRule="auto"/>
              <w:ind w:left="181"/>
              <w:rPr>
                <w:rFonts w:ascii="Times New Roman" w:eastAsia="Times New Roman" w:hAnsi="Times New Roman" w:cs="Times New Roman"/>
                <w:sz w:val="24"/>
                <w:szCs w:val="24"/>
              </w:rPr>
            </w:pPr>
            <w:r w:rsidRPr="00A14B10">
              <w:rPr>
                <w:rFonts w:ascii="Times New Roman" w:eastAsia="Times New Roman" w:hAnsi="Times New Roman" w:cs="Times New Roman"/>
                <w:sz w:val="24"/>
                <w:szCs w:val="24"/>
              </w:rPr>
              <w:t>Basso</w:t>
            </w:r>
          </w:p>
        </w:tc>
      </w:tr>
    </w:tbl>
    <w:p w:rsidR="003C3DD7" w:rsidRPr="00A14B10" w:rsidRDefault="003C3DD7" w:rsidP="00EB37F3">
      <w:pPr>
        <w:spacing w:after="0" w:line="240" w:lineRule="auto"/>
        <w:rPr>
          <w:rFonts w:ascii="Times New Roman" w:eastAsia="Times New Roman" w:hAnsi="Times New Roman" w:cs="Times New Roman"/>
          <w:sz w:val="24"/>
          <w:szCs w:val="24"/>
          <w:lang w:eastAsia="it-IT"/>
        </w:rPr>
      </w:pPr>
    </w:p>
    <w:p w:rsidR="006054F2" w:rsidRPr="00A14B10" w:rsidRDefault="006054F2" w:rsidP="006054F2">
      <w:pPr>
        <w:autoSpaceDE w:val="0"/>
        <w:autoSpaceDN w:val="0"/>
        <w:adjustRightInd w:val="0"/>
        <w:spacing w:after="0" w:line="360" w:lineRule="auto"/>
        <w:jc w:val="both"/>
        <w:rPr>
          <w:rFonts w:ascii="Times New Roman" w:eastAsia="Calibri" w:hAnsi="Times New Roman" w:cs="Times New Roman"/>
          <w:sz w:val="24"/>
          <w:szCs w:val="24"/>
        </w:rPr>
      </w:pPr>
      <w:r w:rsidRPr="00A14B10">
        <w:rPr>
          <w:rFonts w:ascii="Times New Roman" w:eastAsia="Calibri" w:hAnsi="Times New Roman" w:cs="Times New Roman"/>
          <w:sz w:val="24"/>
          <w:szCs w:val="24"/>
        </w:rPr>
        <w:t>Si rileva che nel corso dell’anno 201</w:t>
      </w:r>
      <w:r w:rsidR="00A260B9">
        <w:rPr>
          <w:rFonts w:ascii="Times New Roman" w:eastAsia="Calibri" w:hAnsi="Times New Roman" w:cs="Times New Roman"/>
          <w:sz w:val="24"/>
          <w:szCs w:val="24"/>
        </w:rPr>
        <w:t>8</w:t>
      </w:r>
      <w:r w:rsidRPr="00A14B10">
        <w:rPr>
          <w:rFonts w:ascii="Times New Roman" w:eastAsia="Calibri" w:hAnsi="Times New Roman" w:cs="Times New Roman"/>
          <w:sz w:val="24"/>
          <w:szCs w:val="24"/>
        </w:rPr>
        <w:t xml:space="preserve"> non sono emersi elementi che hanno influito sulla valutazione delle aree di rischio.</w:t>
      </w:r>
    </w:p>
    <w:p w:rsidR="00733F62" w:rsidRPr="00A14B10" w:rsidRDefault="00733F62" w:rsidP="00EB37F3">
      <w:pPr>
        <w:spacing w:after="0" w:line="240" w:lineRule="auto"/>
        <w:rPr>
          <w:rFonts w:ascii="Times New Roman" w:eastAsia="Times New Roman" w:hAnsi="Times New Roman" w:cs="Times New Roman"/>
          <w:sz w:val="24"/>
          <w:szCs w:val="24"/>
          <w:lang w:eastAsia="it-IT"/>
        </w:rPr>
        <w:sectPr w:rsidR="00733F62" w:rsidRPr="00A14B10" w:rsidSect="009E44EE">
          <w:type w:val="continuous"/>
          <w:pgSz w:w="16840" w:h="11900" w:orient="landscape"/>
          <w:pgMar w:top="1417" w:right="1134" w:bottom="1134" w:left="1134" w:header="685" w:footer="807" w:gutter="0"/>
          <w:pgNumType w:start="11"/>
          <w:cols w:space="720"/>
          <w:docGrid w:linePitch="299"/>
        </w:sectPr>
      </w:pPr>
    </w:p>
    <w:p w:rsidR="00EB37F3" w:rsidRPr="00A14B10" w:rsidRDefault="00851D06" w:rsidP="00851D06">
      <w:pPr>
        <w:pStyle w:val="Titolo1"/>
        <w:tabs>
          <w:tab w:val="left" w:pos="674"/>
        </w:tabs>
        <w:rPr>
          <w:rFonts w:ascii="Times New Roman" w:hAnsi="Times New Roman" w:cs="Times New Roman"/>
          <w:b/>
          <w:sz w:val="24"/>
          <w:szCs w:val="24"/>
          <w:lang w:val="it-IT"/>
        </w:rPr>
      </w:pPr>
      <w:bookmarkStart w:id="16" w:name="_TOC_250000"/>
      <w:r w:rsidRPr="00A14B10">
        <w:rPr>
          <w:rFonts w:ascii="Times New Roman" w:hAnsi="Times New Roman" w:cs="Times New Roman"/>
          <w:b/>
          <w:spacing w:val="-1"/>
          <w:sz w:val="24"/>
          <w:szCs w:val="24"/>
          <w:lang w:val="it-IT"/>
        </w:rPr>
        <w:lastRenderedPageBreak/>
        <w:t>4. I</w:t>
      </w:r>
      <w:r w:rsidR="00EB37F3" w:rsidRPr="00A14B10">
        <w:rPr>
          <w:rFonts w:ascii="Times New Roman" w:hAnsi="Times New Roman" w:cs="Times New Roman"/>
          <w:b/>
          <w:spacing w:val="-1"/>
          <w:sz w:val="24"/>
          <w:szCs w:val="24"/>
          <w:lang w:val="it-IT"/>
        </w:rPr>
        <w:t>L</w:t>
      </w:r>
      <w:r w:rsidR="00EB37F3" w:rsidRPr="00A14B10">
        <w:rPr>
          <w:rFonts w:ascii="Times New Roman" w:hAnsi="Times New Roman" w:cs="Times New Roman"/>
          <w:b/>
          <w:spacing w:val="-2"/>
          <w:sz w:val="24"/>
          <w:szCs w:val="24"/>
          <w:lang w:val="it-IT"/>
        </w:rPr>
        <w:t xml:space="preserve"> </w:t>
      </w:r>
      <w:r w:rsidR="00EB37F3" w:rsidRPr="00A14B10">
        <w:rPr>
          <w:rFonts w:ascii="Times New Roman" w:hAnsi="Times New Roman" w:cs="Times New Roman"/>
          <w:b/>
          <w:spacing w:val="-1"/>
          <w:sz w:val="24"/>
          <w:szCs w:val="24"/>
          <w:lang w:val="it-IT"/>
        </w:rPr>
        <w:t>MODELLO</w:t>
      </w:r>
      <w:r w:rsidR="00EB37F3" w:rsidRPr="00A14B10">
        <w:rPr>
          <w:rFonts w:ascii="Times New Roman" w:hAnsi="Times New Roman" w:cs="Times New Roman"/>
          <w:b/>
          <w:sz w:val="24"/>
          <w:szCs w:val="24"/>
          <w:lang w:val="it-IT"/>
        </w:rPr>
        <w:t xml:space="preserve"> </w:t>
      </w:r>
      <w:r w:rsidR="00EB37F3" w:rsidRPr="00A14B10">
        <w:rPr>
          <w:rFonts w:ascii="Times New Roman" w:hAnsi="Times New Roman" w:cs="Times New Roman"/>
          <w:b/>
          <w:spacing w:val="-1"/>
          <w:sz w:val="24"/>
          <w:szCs w:val="24"/>
          <w:lang w:val="it-IT"/>
        </w:rPr>
        <w:t>DI</w:t>
      </w:r>
      <w:r w:rsidR="00EB37F3" w:rsidRPr="00A14B10">
        <w:rPr>
          <w:rFonts w:ascii="Times New Roman" w:hAnsi="Times New Roman" w:cs="Times New Roman"/>
          <w:b/>
          <w:spacing w:val="-2"/>
          <w:sz w:val="24"/>
          <w:szCs w:val="24"/>
          <w:lang w:val="it-IT"/>
        </w:rPr>
        <w:t xml:space="preserve"> </w:t>
      </w:r>
      <w:r w:rsidR="00EB37F3" w:rsidRPr="00A14B10">
        <w:rPr>
          <w:rFonts w:ascii="Times New Roman" w:hAnsi="Times New Roman" w:cs="Times New Roman"/>
          <w:b/>
          <w:sz w:val="24"/>
          <w:szCs w:val="24"/>
          <w:lang w:val="it-IT"/>
        </w:rPr>
        <w:t>PREVENZIONE</w:t>
      </w:r>
      <w:r w:rsidR="00EB37F3" w:rsidRPr="00A14B10">
        <w:rPr>
          <w:rFonts w:ascii="Times New Roman" w:hAnsi="Times New Roman" w:cs="Times New Roman"/>
          <w:b/>
          <w:spacing w:val="-1"/>
          <w:sz w:val="24"/>
          <w:szCs w:val="24"/>
          <w:lang w:val="it-IT"/>
        </w:rPr>
        <w:t xml:space="preserve"> DELLA</w:t>
      </w:r>
      <w:r w:rsidR="00EB37F3" w:rsidRPr="00A14B10">
        <w:rPr>
          <w:rFonts w:ascii="Times New Roman" w:hAnsi="Times New Roman" w:cs="Times New Roman"/>
          <w:b/>
          <w:sz w:val="24"/>
          <w:szCs w:val="24"/>
          <w:lang w:val="it-IT"/>
        </w:rPr>
        <w:t xml:space="preserve"> </w:t>
      </w:r>
      <w:r w:rsidR="00EB37F3" w:rsidRPr="00A14B10">
        <w:rPr>
          <w:rFonts w:ascii="Times New Roman" w:hAnsi="Times New Roman" w:cs="Times New Roman"/>
          <w:b/>
          <w:spacing w:val="-1"/>
          <w:sz w:val="24"/>
          <w:szCs w:val="24"/>
          <w:lang w:val="it-IT"/>
        </w:rPr>
        <w:t>CORRUZIONE</w:t>
      </w:r>
      <w:bookmarkEnd w:id="16"/>
    </w:p>
    <w:p w:rsidR="00851D06" w:rsidRPr="00A14B10" w:rsidRDefault="00851D06" w:rsidP="00EB37F3">
      <w:pPr>
        <w:pStyle w:val="Corpotesto"/>
        <w:spacing w:line="290" w:lineRule="exact"/>
        <w:ind w:right="145"/>
        <w:rPr>
          <w:rFonts w:ascii="Times New Roman" w:hAnsi="Times New Roman" w:cs="Times New Roman"/>
          <w:sz w:val="24"/>
          <w:szCs w:val="24"/>
          <w:lang w:val="it-IT"/>
        </w:rPr>
      </w:pPr>
    </w:p>
    <w:p w:rsidR="00EB37F3" w:rsidRPr="00A14B10" w:rsidRDefault="00EB37F3" w:rsidP="00EB37F3">
      <w:pPr>
        <w:pStyle w:val="Corpotesto"/>
        <w:spacing w:line="290" w:lineRule="exact"/>
        <w:ind w:right="145"/>
        <w:rPr>
          <w:rFonts w:ascii="Times New Roman" w:hAnsi="Times New Roman" w:cs="Times New Roman"/>
          <w:sz w:val="24"/>
          <w:szCs w:val="24"/>
          <w:lang w:val="it-IT"/>
        </w:rPr>
      </w:pPr>
      <w:r w:rsidRPr="00A14B10">
        <w:rPr>
          <w:rFonts w:ascii="Times New Roman" w:hAnsi="Times New Roman" w:cs="Times New Roman"/>
          <w:sz w:val="24"/>
          <w:szCs w:val="24"/>
          <w:lang w:val="it-IT"/>
        </w:rPr>
        <w:t>La</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pacing w:val="-1"/>
          <w:sz w:val="24"/>
          <w:szCs w:val="24"/>
          <w:lang w:val="it-IT"/>
        </w:rPr>
        <w:t>tabella</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pacing w:val="-1"/>
          <w:sz w:val="24"/>
          <w:szCs w:val="24"/>
          <w:lang w:val="it-IT"/>
        </w:rPr>
        <w:t>seguente</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pacing w:val="-1"/>
          <w:sz w:val="24"/>
          <w:szCs w:val="24"/>
          <w:lang w:val="it-IT"/>
        </w:rPr>
        <w:t>elenca</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z w:val="24"/>
          <w:szCs w:val="24"/>
          <w:lang w:val="it-IT"/>
        </w:rPr>
        <w:t>i</w:t>
      </w:r>
      <w:r w:rsidRPr="00A14B10">
        <w:rPr>
          <w:rFonts w:ascii="Times New Roman" w:hAnsi="Times New Roman" w:cs="Times New Roman"/>
          <w:spacing w:val="35"/>
          <w:sz w:val="24"/>
          <w:szCs w:val="24"/>
          <w:lang w:val="it-IT"/>
        </w:rPr>
        <w:t xml:space="preserve"> </w:t>
      </w:r>
      <w:r w:rsidRPr="00A14B10">
        <w:rPr>
          <w:rFonts w:ascii="Times New Roman" w:hAnsi="Times New Roman" w:cs="Times New Roman"/>
          <w:spacing w:val="-1"/>
          <w:sz w:val="24"/>
          <w:szCs w:val="24"/>
          <w:lang w:val="it-IT"/>
        </w:rPr>
        <w:t>riferimenti</w:t>
      </w:r>
      <w:r w:rsidRPr="00A14B10">
        <w:rPr>
          <w:rFonts w:ascii="Times New Roman" w:hAnsi="Times New Roman" w:cs="Times New Roman"/>
          <w:spacing w:val="35"/>
          <w:sz w:val="24"/>
          <w:szCs w:val="24"/>
          <w:lang w:val="it-IT"/>
        </w:rPr>
        <w:t xml:space="preserve"> </w:t>
      </w:r>
      <w:r w:rsidRPr="00A14B10">
        <w:rPr>
          <w:rFonts w:ascii="Times New Roman" w:hAnsi="Times New Roman" w:cs="Times New Roman"/>
          <w:sz w:val="24"/>
          <w:szCs w:val="24"/>
          <w:lang w:val="it-IT"/>
        </w:rPr>
        <w:t>ai</w:t>
      </w:r>
      <w:r w:rsidRPr="00A14B10">
        <w:rPr>
          <w:rFonts w:ascii="Times New Roman" w:hAnsi="Times New Roman" w:cs="Times New Roman"/>
          <w:spacing w:val="35"/>
          <w:sz w:val="24"/>
          <w:szCs w:val="24"/>
          <w:lang w:val="it-IT"/>
        </w:rPr>
        <w:t xml:space="preserve"> </w:t>
      </w:r>
      <w:r w:rsidRPr="00A14B10">
        <w:rPr>
          <w:rFonts w:ascii="Times New Roman" w:hAnsi="Times New Roman" w:cs="Times New Roman"/>
          <w:spacing w:val="-1"/>
          <w:sz w:val="24"/>
          <w:szCs w:val="24"/>
          <w:lang w:val="it-IT"/>
        </w:rPr>
        <w:t>documenti</w:t>
      </w:r>
      <w:r w:rsidRPr="00A14B10">
        <w:rPr>
          <w:rFonts w:ascii="Times New Roman" w:hAnsi="Times New Roman" w:cs="Times New Roman"/>
          <w:spacing w:val="33"/>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35"/>
          <w:sz w:val="24"/>
          <w:szCs w:val="24"/>
          <w:lang w:val="it-IT"/>
        </w:rPr>
        <w:t xml:space="preserve"> </w:t>
      </w:r>
      <w:r w:rsidRPr="00A14B10">
        <w:rPr>
          <w:rFonts w:ascii="Times New Roman" w:hAnsi="Times New Roman" w:cs="Times New Roman"/>
          <w:spacing w:val="-1"/>
          <w:sz w:val="24"/>
          <w:szCs w:val="24"/>
          <w:lang w:val="it-IT"/>
        </w:rPr>
        <w:t>Modello</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z w:val="24"/>
          <w:szCs w:val="24"/>
          <w:lang w:val="it-IT"/>
        </w:rPr>
        <w:t>231</w:t>
      </w:r>
      <w:r w:rsidRPr="00A14B10">
        <w:rPr>
          <w:rFonts w:ascii="Times New Roman" w:hAnsi="Times New Roman" w:cs="Times New Roman"/>
          <w:spacing w:val="35"/>
          <w:sz w:val="24"/>
          <w:szCs w:val="24"/>
          <w:lang w:val="it-IT"/>
        </w:rPr>
        <w:t xml:space="preserve"> </w:t>
      </w:r>
      <w:r w:rsidRPr="00A14B10">
        <w:rPr>
          <w:rFonts w:ascii="Times New Roman" w:hAnsi="Times New Roman" w:cs="Times New Roman"/>
          <w:spacing w:val="-1"/>
          <w:sz w:val="24"/>
          <w:szCs w:val="24"/>
          <w:lang w:val="it-IT"/>
        </w:rPr>
        <w:t>che</w:t>
      </w:r>
      <w:r w:rsidRPr="00A14B10">
        <w:rPr>
          <w:rFonts w:ascii="Times New Roman" w:hAnsi="Times New Roman" w:cs="Times New Roman"/>
          <w:spacing w:val="34"/>
          <w:sz w:val="24"/>
          <w:szCs w:val="24"/>
          <w:lang w:val="it-IT"/>
        </w:rPr>
        <w:t xml:space="preserve"> </w:t>
      </w:r>
      <w:r w:rsidRPr="00A14B10">
        <w:rPr>
          <w:rFonts w:ascii="Times New Roman" w:hAnsi="Times New Roman" w:cs="Times New Roman"/>
          <w:spacing w:val="-1"/>
          <w:sz w:val="24"/>
          <w:szCs w:val="24"/>
          <w:lang w:val="it-IT"/>
        </w:rPr>
        <w:t>riportano</w:t>
      </w:r>
      <w:r w:rsidRPr="00A14B10">
        <w:rPr>
          <w:rFonts w:ascii="Times New Roman" w:hAnsi="Times New Roman" w:cs="Times New Roman"/>
          <w:spacing w:val="31"/>
          <w:sz w:val="24"/>
          <w:szCs w:val="24"/>
          <w:lang w:val="it-IT"/>
        </w:rPr>
        <w:t xml:space="preserve"> </w:t>
      </w:r>
      <w:r w:rsidRPr="00A14B10">
        <w:rPr>
          <w:rFonts w:ascii="Times New Roman" w:hAnsi="Times New Roman" w:cs="Times New Roman"/>
          <w:sz w:val="24"/>
          <w:szCs w:val="24"/>
          <w:lang w:val="it-IT"/>
        </w:rPr>
        <w:t>le</w:t>
      </w:r>
      <w:r w:rsidRPr="00A14B10">
        <w:rPr>
          <w:rFonts w:ascii="Times New Roman" w:hAnsi="Times New Roman" w:cs="Times New Roman"/>
          <w:spacing w:val="75"/>
          <w:w w:val="99"/>
          <w:sz w:val="24"/>
          <w:szCs w:val="24"/>
          <w:lang w:val="it-IT"/>
        </w:rPr>
        <w:t xml:space="preserve"> </w:t>
      </w:r>
      <w:r w:rsidRPr="00A14B10">
        <w:rPr>
          <w:rFonts w:ascii="Times New Roman" w:hAnsi="Times New Roman" w:cs="Times New Roman"/>
          <w:spacing w:val="-1"/>
          <w:sz w:val="24"/>
          <w:szCs w:val="24"/>
          <w:lang w:val="it-IT"/>
        </w:rPr>
        <w:t>misure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già</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adottate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ed</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attuate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dalla</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Società.</w:t>
      </w:r>
    </w:p>
    <w:p w:rsidR="00EB37F3" w:rsidRPr="00A14B10" w:rsidRDefault="00EB37F3" w:rsidP="00EB37F3">
      <w:pPr>
        <w:spacing w:before="2"/>
        <w:rPr>
          <w:rFonts w:ascii="Times New Roman" w:eastAsia="Garamond" w:hAnsi="Times New Roman" w:cs="Times New Roman"/>
          <w:sz w:val="24"/>
          <w:szCs w:val="24"/>
        </w:rPr>
      </w:pPr>
    </w:p>
    <w:tbl>
      <w:tblPr>
        <w:tblStyle w:val="TableNormal"/>
        <w:tblW w:w="0" w:type="auto"/>
        <w:tblInd w:w="127" w:type="dxa"/>
        <w:tblLayout w:type="fixed"/>
        <w:tblLook w:val="01E0" w:firstRow="1" w:lastRow="1" w:firstColumn="1" w:lastColumn="1" w:noHBand="0" w:noVBand="0"/>
      </w:tblPr>
      <w:tblGrid>
        <w:gridCol w:w="4606"/>
        <w:gridCol w:w="4606"/>
      </w:tblGrid>
      <w:tr w:rsidR="00EB37F3" w:rsidRPr="00A14B10" w:rsidTr="00EB37F3">
        <w:trPr>
          <w:trHeight w:hRule="exact" w:val="710"/>
        </w:trPr>
        <w:tc>
          <w:tcPr>
            <w:tcW w:w="4606" w:type="dxa"/>
            <w:tcBorders>
              <w:top w:val="single" w:sz="5" w:space="0" w:color="000000"/>
              <w:left w:val="single" w:sz="5" w:space="0" w:color="000000"/>
              <w:bottom w:val="single" w:sz="5" w:space="0" w:color="000000"/>
              <w:right w:val="single" w:sz="5" w:space="0" w:color="000000"/>
            </w:tcBorders>
            <w:shd w:val="clear" w:color="auto" w:fill="C0C0C0"/>
          </w:tcPr>
          <w:p w:rsidR="00EB37F3" w:rsidRPr="00A14B10" w:rsidRDefault="00EB37F3" w:rsidP="00EB37F3">
            <w:pPr>
              <w:pStyle w:val="TableParagraph"/>
              <w:spacing w:before="4"/>
              <w:rPr>
                <w:rFonts w:ascii="Times New Roman" w:eastAsia="Garamond" w:hAnsi="Times New Roman" w:cs="Times New Roman"/>
                <w:sz w:val="24"/>
                <w:szCs w:val="24"/>
                <w:lang w:val="it-IT"/>
              </w:rPr>
            </w:pPr>
          </w:p>
          <w:p w:rsidR="00EB37F3" w:rsidRPr="00A14B10" w:rsidRDefault="00EB37F3" w:rsidP="00EB37F3">
            <w:pPr>
              <w:pStyle w:val="TableParagraph"/>
              <w:spacing w:line="290" w:lineRule="exact"/>
              <w:ind w:left="102"/>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Misure</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z w:val="24"/>
                <w:szCs w:val="24"/>
                <w:lang w:val="it-IT"/>
              </w:rPr>
              <w:t>da</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attuare</w:t>
            </w:r>
          </w:p>
        </w:tc>
        <w:tc>
          <w:tcPr>
            <w:tcW w:w="4606" w:type="dxa"/>
            <w:tcBorders>
              <w:top w:val="single" w:sz="5" w:space="0" w:color="000000"/>
              <w:left w:val="single" w:sz="5" w:space="0" w:color="000000"/>
              <w:bottom w:val="single" w:sz="5" w:space="0" w:color="000000"/>
              <w:right w:val="single" w:sz="5" w:space="0" w:color="000000"/>
            </w:tcBorders>
            <w:shd w:val="clear" w:color="auto" w:fill="C0C0C0"/>
          </w:tcPr>
          <w:p w:rsidR="00EB37F3" w:rsidRPr="00A14B10" w:rsidRDefault="003D4F7D" w:rsidP="003D4F7D">
            <w:pPr>
              <w:pStyle w:val="TableParagraph"/>
              <w:spacing w:before="110" w:line="290" w:lineRule="exact"/>
              <w:ind w:left="102" w:right="101"/>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Riferimenti</w:t>
            </w:r>
            <w:r w:rsidR="00EB37F3" w:rsidRPr="00A14B10">
              <w:rPr>
                <w:rFonts w:ascii="Times New Roman" w:hAnsi="Times New Roman" w:cs="Times New Roman"/>
                <w:sz w:val="24"/>
                <w:szCs w:val="24"/>
                <w:lang w:val="it-IT"/>
              </w:rPr>
              <w:t xml:space="preserve"> </w:t>
            </w:r>
            <w:r w:rsidR="00EB37F3" w:rsidRPr="00A14B10">
              <w:rPr>
                <w:rFonts w:ascii="Times New Roman" w:hAnsi="Times New Roman" w:cs="Times New Roman"/>
                <w:spacing w:val="36"/>
                <w:sz w:val="24"/>
                <w:szCs w:val="24"/>
                <w:lang w:val="it-IT"/>
              </w:rPr>
              <w:t xml:space="preserve"> </w:t>
            </w:r>
            <w:r w:rsidR="00EB37F3" w:rsidRPr="00A14B10">
              <w:rPr>
                <w:rFonts w:ascii="Times New Roman" w:hAnsi="Times New Roman" w:cs="Times New Roman"/>
                <w:sz w:val="24"/>
                <w:szCs w:val="24"/>
                <w:lang w:val="it-IT"/>
              </w:rPr>
              <w:t xml:space="preserve">a </w:t>
            </w:r>
            <w:r w:rsidR="00EB37F3" w:rsidRPr="00A14B10">
              <w:rPr>
                <w:rFonts w:ascii="Times New Roman" w:hAnsi="Times New Roman" w:cs="Times New Roman"/>
                <w:spacing w:val="37"/>
                <w:sz w:val="24"/>
                <w:szCs w:val="24"/>
                <w:lang w:val="it-IT"/>
              </w:rPr>
              <w:t xml:space="preserve"> </w:t>
            </w:r>
            <w:r w:rsidR="00EB37F3" w:rsidRPr="00A14B10">
              <w:rPr>
                <w:rFonts w:ascii="Times New Roman" w:hAnsi="Times New Roman" w:cs="Times New Roman"/>
                <w:sz w:val="24"/>
                <w:szCs w:val="24"/>
                <w:lang w:val="it-IT"/>
              </w:rPr>
              <w:t xml:space="preserve">documenti </w:t>
            </w:r>
            <w:r w:rsidR="00EB37F3" w:rsidRPr="00A14B10">
              <w:rPr>
                <w:rFonts w:ascii="Times New Roman" w:hAnsi="Times New Roman" w:cs="Times New Roman"/>
                <w:spacing w:val="36"/>
                <w:sz w:val="24"/>
                <w:szCs w:val="24"/>
                <w:lang w:val="it-IT"/>
              </w:rPr>
              <w:t xml:space="preserve"> </w:t>
            </w:r>
            <w:r w:rsidR="00EB37F3" w:rsidRPr="00A14B10">
              <w:rPr>
                <w:rFonts w:ascii="Times New Roman" w:hAnsi="Times New Roman" w:cs="Times New Roman"/>
                <w:sz w:val="24"/>
                <w:szCs w:val="24"/>
                <w:lang w:val="it-IT"/>
              </w:rPr>
              <w:t xml:space="preserve">per </w:t>
            </w:r>
            <w:r w:rsidR="00EB37F3" w:rsidRPr="00A14B10">
              <w:rPr>
                <w:rFonts w:ascii="Times New Roman" w:hAnsi="Times New Roman" w:cs="Times New Roman"/>
                <w:spacing w:val="35"/>
                <w:sz w:val="24"/>
                <w:szCs w:val="24"/>
                <w:lang w:val="it-IT"/>
              </w:rPr>
              <w:t xml:space="preserve"> </w:t>
            </w:r>
            <w:r w:rsidR="00EB37F3" w:rsidRPr="00A14B10">
              <w:rPr>
                <w:rFonts w:ascii="Times New Roman" w:hAnsi="Times New Roman" w:cs="Times New Roman"/>
                <w:spacing w:val="-1"/>
                <w:sz w:val="24"/>
                <w:szCs w:val="24"/>
                <w:lang w:val="it-IT"/>
              </w:rPr>
              <w:t>le</w:t>
            </w:r>
            <w:r w:rsidR="00EB37F3" w:rsidRPr="00A14B10">
              <w:rPr>
                <w:rFonts w:ascii="Times New Roman" w:hAnsi="Times New Roman" w:cs="Times New Roman"/>
                <w:spacing w:val="25"/>
                <w:w w:val="99"/>
                <w:sz w:val="24"/>
                <w:szCs w:val="24"/>
                <w:lang w:val="it-IT"/>
              </w:rPr>
              <w:t xml:space="preserve"> </w:t>
            </w:r>
            <w:r w:rsidR="00EB37F3" w:rsidRPr="00A14B10">
              <w:rPr>
                <w:rFonts w:ascii="Times New Roman" w:hAnsi="Times New Roman" w:cs="Times New Roman"/>
                <w:spacing w:val="-1"/>
                <w:sz w:val="24"/>
                <w:szCs w:val="24"/>
                <w:lang w:val="it-IT"/>
              </w:rPr>
              <w:t>misure</w:t>
            </w:r>
            <w:r w:rsidR="00EB37F3" w:rsidRPr="00A14B10">
              <w:rPr>
                <w:rFonts w:ascii="Times New Roman" w:hAnsi="Times New Roman" w:cs="Times New Roman"/>
                <w:spacing w:val="-10"/>
                <w:sz w:val="24"/>
                <w:szCs w:val="24"/>
                <w:lang w:val="it-IT"/>
              </w:rPr>
              <w:t xml:space="preserve"> </w:t>
            </w:r>
            <w:r w:rsidR="00EB37F3" w:rsidRPr="00A14B10">
              <w:rPr>
                <w:rFonts w:ascii="Times New Roman" w:hAnsi="Times New Roman" w:cs="Times New Roman"/>
                <w:spacing w:val="-1"/>
                <w:sz w:val="24"/>
                <w:szCs w:val="24"/>
                <w:lang w:val="it-IT"/>
              </w:rPr>
              <w:t>già</w:t>
            </w:r>
            <w:r w:rsidR="00EB37F3" w:rsidRPr="00A14B10">
              <w:rPr>
                <w:rFonts w:ascii="Times New Roman" w:hAnsi="Times New Roman" w:cs="Times New Roman"/>
                <w:spacing w:val="-10"/>
                <w:sz w:val="24"/>
                <w:szCs w:val="24"/>
                <w:lang w:val="it-IT"/>
              </w:rPr>
              <w:t xml:space="preserve"> </w:t>
            </w:r>
            <w:r w:rsidR="00EB37F3" w:rsidRPr="00A14B10">
              <w:rPr>
                <w:rFonts w:ascii="Times New Roman" w:hAnsi="Times New Roman" w:cs="Times New Roman"/>
                <w:spacing w:val="-1"/>
                <w:sz w:val="24"/>
                <w:szCs w:val="24"/>
                <w:lang w:val="it-IT"/>
              </w:rPr>
              <w:t>adottate</w:t>
            </w:r>
          </w:p>
        </w:tc>
      </w:tr>
      <w:tr w:rsidR="00EB37F3" w:rsidRPr="00A14B10" w:rsidTr="00EB37F3">
        <w:trPr>
          <w:trHeight w:hRule="exact" w:val="1291"/>
        </w:trPr>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100"/>
              <w:jc w:val="both"/>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Previsione</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z w:val="24"/>
                <w:szCs w:val="24"/>
                <w:lang w:val="it-IT"/>
              </w:rPr>
              <w:t>della</w:t>
            </w:r>
            <w:r w:rsidRPr="00A14B10">
              <w:rPr>
                <w:rFonts w:ascii="Times New Roman" w:hAnsi="Times New Roman" w:cs="Times New Roman"/>
                <w:spacing w:val="31"/>
                <w:sz w:val="24"/>
                <w:szCs w:val="24"/>
                <w:lang w:val="it-IT"/>
              </w:rPr>
              <w:t xml:space="preserve"> </w:t>
            </w:r>
            <w:r w:rsidRPr="00A14B10">
              <w:rPr>
                <w:rFonts w:ascii="Times New Roman" w:hAnsi="Times New Roman" w:cs="Times New Roman"/>
                <w:spacing w:val="-1"/>
                <w:sz w:val="24"/>
                <w:szCs w:val="24"/>
                <w:lang w:val="it-IT"/>
              </w:rPr>
              <w:t>programmazione</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z w:val="24"/>
                <w:szCs w:val="24"/>
                <w:lang w:val="it-IT"/>
              </w:rPr>
              <w:t>della</w:t>
            </w:r>
            <w:r w:rsidRPr="00A14B10">
              <w:rPr>
                <w:rFonts w:ascii="Times New Roman" w:hAnsi="Times New Roman" w:cs="Times New Roman"/>
                <w:spacing w:val="23"/>
                <w:w w:val="99"/>
                <w:sz w:val="24"/>
                <w:szCs w:val="24"/>
                <w:lang w:val="it-IT"/>
              </w:rPr>
              <w:t xml:space="preserve"> </w:t>
            </w:r>
            <w:r w:rsidRPr="00A14B10">
              <w:rPr>
                <w:rFonts w:ascii="Times New Roman" w:hAnsi="Times New Roman" w:cs="Times New Roman"/>
                <w:spacing w:val="-1"/>
                <w:sz w:val="24"/>
                <w:szCs w:val="24"/>
                <w:lang w:val="it-IT"/>
              </w:rPr>
              <w:t>formazione,</w:t>
            </w:r>
            <w:r w:rsidRPr="00A14B10">
              <w:rPr>
                <w:rFonts w:ascii="Times New Roman" w:hAnsi="Times New Roman" w:cs="Times New Roman"/>
                <w:spacing w:val="23"/>
                <w:sz w:val="24"/>
                <w:szCs w:val="24"/>
                <w:lang w:val="it-IT"/>
              </w:rPr>
              <w:t xml:space="preserve"> </w:t>
            </w:r>
            <w:r w:rsidRPr="00A14B10">
              <w:rPr>
                <w:rFonts w:ascii="Times New Roman" w:hAnsi="Times New Roman" w:cs="Times New Roman"/>
                <w:spacing w:val="-1"/>
                <w:sz w:val="24"/>
                <w:szCs w:val="24"/>
                <w:lang w:val="it-IT"/>
              </w:rPr>
              <w:t>con</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pacing w:val="-1"/>
                <w:sz w:val="24"/>
                <w:szCs w:val="24"/>
                <w:lang w:val="it-IT"/>
              </w:rPr>
              <w:t>particolare</w:t>
            </w:r>
            <w:r w:rsidRPr="00A14B10">
              <w:rPr>
                <w:rFonts w:ascii="Times New Roman" w:hAnsi="Times New Roman" w:cs="Times New Roman"/>
                <w:spacing w:val="22"/>
                <w:sz w:val="24"/>
                <w:szCs w:val="24"/>
                <w:lang w:val="it-IT"/>
              </w:rPr>
              <w:t xml:space="preserve"> </w:t>
            </w:r>
            <w:r w:rsidRPr="00A14B10">
              <w:rPr>
                <w:rFonts w:ascii="Times New Roman" w:hAnsi="Times New Roman" w:cs="Times New Roman"/>
                <w:spacing w:val="-1"/>
                <w:sz w:val="24"/>
                <w:szCs w:val="24"/>
                <w:lang w:val="it-IT"/>
              </w:rPr>
              <w:t>attenzione</w:t>
            </w:r>
            <w:r w:rsidRPr="00A14B10">
              <w:rPr>
                <w:rFonts w:ascii="Times New Roman" w:hAnsi="Times New Roman" w:cs="Times New Roman"/>
                <w:spacing w:val="20"/>
                <w:sz w:val="24"/>
                <w:szCs w:val="24"/>
                <w:lang w:val="it-IT"/>
              </w:rPr>
              <w:t xml:space="preserve"> </w:t>
            </w:r>
            <w:r w:rsidRPr="00A14B10">
              <w:rPr>
                <w:rFonts w:ascii="Times New Roman" w:hAnsi="Times New Roman" w:cs="Times New Roman"/>
                <w:sz w:val="24"/>
                <w:szCs w:val="24"/>
                <w:lang w:val="it-IT"/>
              </w:rPr>
              <w:t>alle</w:t>
            </w:r>
            <w:r w:rsidRPr="00A14B10">
              <w:rPr>
                <w:rFonts w:ascii="Times New Roman" w:hAnsi="Times New Roman" w:cs="Times New Roman"/>
                <w:spacing w:val="35"/>
                <w:w w:val="99"/>
                <w:sz w:val="24"/>
                <w:szCs w:val="24"/>
                <w:lang w:val="it-IT"/>
              </w:rPr>
              <w:t xml:space="preserve"> </w:t>
            </w:r>
            <w:r w:rsidRPr="00A14B10">
              <w:rPr>
                <w:rFonts w:ascii="Times New Roman" w:hAnsi="Times New Roman" w:cs="Times New Roman"/>
                <w:spacing w:val="-1"/>
                <w:sz w:val="24"/>
                <w:szCs w:val="24"/>
                <w:lang w:val="it-IT"/>
              </w:rPr>
              <w:t>aree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maggior</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corruzione</w:t>
            </w:r>
            <w:r w:rsidR="003D4F7D" w:rsidRPr="00A14B10">
              <w:rPr>
                <w:rFonts w:ascii="Times New Roman" w:hAnsi="Times New Roman" w:cs="Times New Roman"/>
                <w:spacing w:val="-1"/>
                <w:sz w:val="24"/>
                <w:szCs w:val="24"/>
                <w:lang w:val="it-IT"/>
              </w:rPr>
              <w:t>.</w:t>
            </w:r>
          </w:p>
        </w:tc>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99"/>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“Modello</w:t>
            </w:r>
            <w:r w:rsidRPr="00A14B10">
              <w:rPr>
                <w:rFonts w:ascii="Times New Roman" w:eastAsia="Garamond" w:hAnsi="Times New Roman" w:cs="Times New Roman"/>
                <w:spacing w:val="55"/>
                <w:sz w:val="24"/>
                <w:szCs w:val="24"/>
                <w:lang w:val="it-IT"/>
              </w:rPr>
              <w:t xml:space="preserve"> </w:t>
            </w:r>
            <w:r w:rsidRPr="00A14B10">
              <w:rPr>
                <w:rFonts w:ascii="Times New Roman" w:eastAsia="Garamond" w:hAnsi="Times New Roman" w:cs="Times New Roman"/>
                <w:spacing w:val="-1"/>
                <w:sz w:val="24"/>
                <w:szCs w:val="24"/>
                <w:lang w:val="it-IT"/>
              </w:rPr>
              <w:t>organizzativo,</w:t>
            </w:r>
            <w:r w:rsidRPr="00A14B10">
              <w:rPr>
                <w:rFonts w:ascii="Times New Roman" w:eastAsia="Garamond" w:hAnsi="Times New Roman" w:cs="Times New Roman"/>
                <w:spacing w:val="53"/>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29"/>
                <w:w w:val="99"/>
                <w:sz w:val="24"/>
                <w:szCs w:val="24"/>
                <w:lang w:val="it-IT"/>
              </w:rPr>
              <w:t xml:space="preserve"> </w:t>
            </w:r>
            <w:r w:rsidRPr="00A14B10">
              <w:rPr>
                <w:rFonts w:ascii="Times New Roman" w:eastAsia="Garamond" w:hAnsi="Times New Roman" w:cs="Times New Roman"/>
                <w:spacing w:val="-1"/>
                <w:sz w:val="24"/>
                <w:szCs w:val="24"/>
                <w:lang w:val="it-IT"/>
              </w:rPr>
              <w:t>gestione</w:t>
            </w:r>
            <w:r w:rsidRPr="00A14B10">
              <w:rPr>
                <w:rFonts w:ascii="Times New Roman" w:eastAsia="Garamond" w:hAnsi="Times New Roman" w:cs="Times New Roman"/>
                <w:spacing w:val="25"/>
                <w:sz w:val="24"/>
                <w:szCs w:val="24"/>
                <w:lang w:val="it-IT"/>
              </w:rPr>
              <w:t xml:space="preserve"> </w:t>
            </w:r>
            <w:r w:rsidRPr="00A14B10">
              <w:rPr>
                <w:rFonts w:ascii="Times New Roman" w:eastAsia="Garamond" w:hAnsi="Times New Roman" w:cs="Times New Roman"/>
                <w:sz w:val="24"/>
                <w:szCs w:val="24"/>
                <w:lang w:val="it-IT"/>
              </w:rPr>
              <w:t>e</w:t>
            </w:r>
            <w:r w:rsidRPr="00A14B10">
              <w:rPr>
                <w:rFonts w:ascii="Times New Roman" w:eastAsia="Garamond" w:hAnsi="Times New Roman" w:cs="Times New Roman"/>
                <w:spacing w:val="23"/>
                <w:sz w:val="24"/>
                <w:szCs w:val="24"/>
                <w:lang w:val="it-IT"/>
              </w:rPr>
              <w:t xml:space="preserve"> </w:t>
            </w:r>
            <w:r w:rsidRPr="00A14B10">
              <w:rPr>
                <w:rFonts w:ascii="Times New Roman" w:eastAsia="Garamond" w:hAnsi="Times New Roman" w:cs="Times New Roman"/>
                <w:spacing w:val="-1"/>
                <w:sz w:val="24"/>
                <w:szCs w:val="24"/>
                <w:lang w:val="it-IT"/>
              </w:rPr>
              <w:t>controllo</w:t>
            </w:r>
            <w:r w:rsidRPr="00A14B10">
              <w:rPr>
                <w:rFonts w:ascii="Times New Roman" w:eastAsia="Garamond" w:hAnsi="Times New Roman" w:cs="Times New Roman"/>
                <w:spacing w:val="24"/>
                <w:sz w:val="24"/>
                <w:szCs w:val="24"/>
                <w:lang w:val="it-IT"/>
              </w:rPr>
              <w:t xml:space="preserve"> </w:t>
            </w:r>
            <w:r w:rsidRPr="00A14B10">
              <w:rPr>
                <w:rFonts w:ascii="Times New Roman" w:eastAsia="Garamond" w:hAnsi="Times New Roman" w:cs="Times New Roman"/>
                <w:sz w:val="24"/>
                <w:szCs w:val="24"/>
                <w:lang w:val="it-IT"/>
              </w:rPr>
              <w:t>ex</w:t>
            </w:r>
            <w:r w:rsidRPr="00A14B10">
              <w:rPr>
                <w:rFonts w:ascii="Times New Roman" w:eastAsia="Garamond" w:hAnsi="Times New Roman" w:cs="Times New Roman"/>
                <w:spacing w:val="24"/>
                <w:sz w:val="24"/>
                <w:szCs w:val="24"/>
                <w:lang w:val="it-IT"/>
              </w:rPr>
              <w:t xml:space="preserve"> </w:t>
            </w:r>
            <w:proofErr w:type="spellStart"/>
            <w:r w:rsidR="001857EB" w:rsidRPr="00A14B10">
              <w:rPr>
                <w:rFonts w:ascii="Times New Roman" w:eastAsia="Garamond" w:hAnsi="Times New Roman" w:cs="Times New Roman"/>
                <w:spacing w:val="-1"/>
                <w:sz w:val="24"/>
                <w:szCs w:val="24"/>
                <w:lang w:val="it-IT"/>
              </w:rPr>
              <w:t>D.Lgs.</w:t>
            </w:r>
            <w:proofErr w:type="spellEnd"/>
            <w:r w:rsidRPr="00A14B10">
              <w:rPr>
                <w:rFonts w:ascii="Times New Roman" w:eastAsia="Garamond" w:hAnsi="Times New Roman" w:cs="Times New Roman"/>
                <w:spacing w:val="24"/>
                <w:sz w:val="24"/>
                <w:szCs w:val="24"/>
                <w:lang w:val="it-IT"/>
              </w:rPr>
              <w:t xml:space="preserve"> </w:t>
            </w:r>
            <w:r w:rsidRPr="00A14B10">
              <w:rPr>
                <w:rFonts w:ascii="Times New Roman" w:eastAsia="Garamond" w:hAnsi="Times New Roman" w:cs="Times New Roman"/>
                <w:sz w:val="24"/>
                <w:szCs w:val="24"/>
                <w:lang w:val="it-IT"/>
              </w:rPr>
              <w:t>231/2001”,</w:t>
            </w:r>
            <w:r w:rsidRPr="00A14B10">
              <w:rPr>
                <w:rFonts w:ascii="Times New Roman" w:eastAsia="Garamond" w:hAnsi="Times New Roman" w:cs="Times New Roman"/>
                <w:spacing w:val="35"/>
                <w:w w:val="99"/>
                <w:sz w:val="24"/>
                <w:szCs w:val="24"/>
                <w:lang w:val="it-IT"/>
              </w:rPr>
              <w:t xml:space="preserve"> </w:t>
            </w:r>
            <w:r w:rsidRPr="00A14B10">
              <w:rPr>
                <w:rFonts w:ascii="Times New Roman" w:eastAsia="Garamond" w:hAnsi="Times New Roman" w:cs="Times New Roman"/>
                <w:spacing w:val="-1"/>
                <w:sz w:val="24"/>
                <w:szCs w:val="24"/>
                <w:lang w:val="it-IT"/>
              </w:rPr>
              <w:t>par.</w:t>
            </w:r>
            <w:r w:rsidRPr="00A14B10">
              <w:rPr>
                <w:rFonts w:ascii="Times New Roman" w:eastAsia="Garamond" w:hAnsi="Times New Roman" w:cs="Times New Roman"/>
                <w:spacing w:val="41"/>
                <w:sz w:val="24"/>
                <w:szCs w:val="24"/>
                <w:lang w:val="it-IT"/>
              </w:rPr>
              <w:t xml:space="preserve"> </w:t>
            </w:r>
            <w:r w:rsidRPr="00A14B10">
              <w:rPr>
                <w:rFonts w:ascii="Times New Roman" w:eastAsia="Garamond" w:hAnsi="Times New Roman" w:cs="Times New Roman"/>
                <w:sz w:val="24"/>
                <w:szCs w:val="24"/>
                <w:lang w:val="it-IT"/>
              </w:rPr>
              <w:t>7</w:t>
            </w:r>
            <w:r w:rsidRPr="00A14B10">
              <w:rPr>
                <w:rFonts w:ascii="Times New Roman" w:eastAsia="Garamond" w:hAnsi="Times New Roman" w:cs="Times New Roman"/>
                <w:spacing w:val="41"/>
                <w:sz w:val="24"/>
                <w:szCs w:val="24"/>
                <w:lang w:val="it-IT"/>
              </w:rPr>
              <w:t xml:space="preserve"> </w:t>
            </w:r>
            <w:r w:rsidRPr="00A14B10">
              <w:rPr>
                <w:rFonts w:ascii="Times New Roman" w:eastAsia="Garamond" w:hAnsi="Times New Roman" w:cs="Times New Roman"/>
                <w:spacing w:val="-1"/>
                <w:sz w:val="24"/>
                <w:szCs w:val="24"/>
                <w:lang w:val="it-IT"/>
              </w:rPr>
              <w:t>“Formazione,</w:t>
            </w:r>
            <w:r w:rsidRPr="00A14B10">
              <w:rPr>
                <w:rFonts w:ascii="Times New Roman" w:eastAsia="Garamond" w:hAnsi="Times New Roman" w:cs="Times New Roman"/>
                <w:spacing w:val="41"/>
                <w:sz w:val="24"/>
                <w:szCs w:val="24"/>
                <w:lang w:val="it-IT"/>
              </w:rPr>
              <w:t xml:space="preserve"> </w:t>
            </w:r>
            <w:r w:rsidRPr="00A14B10">
              <w:rPr>
                <w:rFonts w:ascii="Times New Roman" w:eastAsia="Garamond" w:hAnsi="Times New Roman" w:cs="Times New Roman"/>
                <w:spacing w:val="-1"/>
                <w:sz w:val="24"/>
                <w:szCs w:val="24"/>
                <w:lang w:val="it-IT"/>
              </w:rPr>
              <w:t>diffusione</w:t>
            </w:r>
            <w:r w:rsidRPr="00A14B10">
              <w:rPr>
                <w:rFonts w:ascii="Times New Roman" w:eastAsia="Garamond" w:hAnsi="Times New Roman" w:cs="Times New Roman"/>
                <w:spacing w:val="41"/>
                <w:sz w:val="24"/>
                <w:szCs w:val="24"/>
                <w:lang w:val="it-IT"/>
              </w:rPr>
              <w:t xml:space="preserve"> </w:t>
            </w:r>
            <w:r w:rsidRPr="00A14B10">
              <w:rPr>
                <w:rFonts w:ascii="Times New Roman" w:eastAsia="Garamond" w:hAnsi="Times New Roman" w:cs="Times New Roman"/>
                <w:sz w:val="24"/>
                <w:szCs w:val="24"/>
                <w:lang w:val="it-IT"/>
              </w:rPr>
              <w:t>del</w:t>
            </w:r>
            <w:r w:rsidRPr="00A14B10">
              <w:rPr>
                <w:rFonts w:ascii="Times New Roman" w:eastAsia="Garamond" w:hAnsi="Times New Roman" w:cs="Times New Roman"/>
                <w:spacing w:val="-10"/>
                <w:sz w:val="24"/>
                <w:szCs w:val="24"/>
                <w:lang w:val="it-IT"/>
              </w:rPr>
              <w:t xml:space="preserve"> </w:t>
            </w:r>
            <w:r w:rsidRPr="00A14B10">
              <w:rPr>
                <w:rFonts w:ascii="Times New Roman" w:eastAsia="Garamond" w:hAnsi="Times New Roman" w:cs="Times New Roman"/>
                <w:spacing w:val="-1"/>
                <w:sz w:val="24"/>
                <w:szCs w:val="24"/>
                <w:lang w:val="it-IT"/>
              </w:rPr>
              <w:t>Modello</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z w:val="24"/>
                <w:szCs w:val="24"/>
                <w:lang w:val="it-IT"/>
              </w:rPr>
              <w:t>231”</w:t>
            </w:r>
          </w:p>
        </w:tc>
      </w:tr>
      <w:tr w:rsidR="00EB37F3" w:rsidRPr="00A14B10" w:rsidTr="003D4F7D">
        <w:trPr>
          <w:trHeight w:hRule="exact" w:val="1097"/>
        </w:trPr>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100"/>
              <w:jc w:val="both"/>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Previsione</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pacing w:val="-1"/>
                <w:sz w:val="24"/>
                <w:szCs w:val="24"/>
                <w:lang w:val="it-IT"/>
              </w:rPr>
              <w:t>procedure</w:t>
            </w:r>
            <w:r w:rsidRPr="00A14B10">
              <w:rPr>
                <w:rFonts w:ascii="Times New Roman" w:hAnsi="Times New Roman" w:cs="Times New Roman"/>
                <w:spacing w:val="30"/>
                <w:sz w:val="24"/>
                <w:szCs w:val="24"/>
                <w:lang w:val="it-IT"/>
              </w:rPr>
              <w:t xml:space="preserve"> </w:t>
            </w:r>
            <w:r w:rsidRPr="00A14B10">
              <w:rPr>
                <w:rFonts w:ascii="Times New Roman" w:hAnsi="Times New Roman" w:cs="Times New Roman"/>
                <w:spacing w:val="-1"/>
                <w:sz w:val="24"/>
                <w:szCs w:val="24"/>
                <w:lang w:val="it-IT"/>
              </w:rPr>
              <w:t>per</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pacing w:val="-1"/>
                <w:sz w:val="24"/>
                <w:szCs w:val="24"/>
                <w:lang w:val="it-IT"/>
              </w:rPr>
              <w:t>l'attuazione</w:t>
            </w:r>
            <w:r w:rsidRPr="00A14B10">
              <w:rPr>
                <w:rFonts w:ascii="Times New Roman" w:hAnsi="Times New Roman" w:cs="Times New Roman"/>
                <w:spacing w:val="41"/>
                <w:w w:val="99"/>
                <w:sz w:val="24"/>
                <w:szCs w:val="24"/>
                <w:lang w:val="it-IT"/>
              </w:rPr>
              <w:t xml:space="preserve"> </w:t>
            </w:r>
            <w:r w:rsidRPr="00A14B10">
              <w:rPr>
                <w:rFonts w:ascii="Times New Roman" w:hAnsi="Times New Roman" w:cs="Times New Roman"/>
                <w:sz w:val="24"/>
                <w:szCs w:val="24"/>
                <w:lang w:val="it-IT"/>
              </w:rPr>
              <w:t>delle</w:t>
            </w:r>
            <w:r w:rsidRPr="00A14B10">
              <w:rPr>
                <w:rFonts w:ascii="Times New Roman" w:hAnsi="Times New Roman" w:cs="Times New Roman"/>
                <w:spacing w:val="55"/>
                <w:sz w:val="24"/>
                <w:szCs w:val="24"/>
                <w:lang w:val="it-IT"/>
              </w:rPr>
              <w:t xml:space="preserve"> </w:t>
            </w:r>
            <w:r w:rsidRPr="00A14B10">
              <w:rPr>
                <w:rFonts w:ascii="Times New Roman" w:hAnsi="Times New Roman" w:cs="Times New Roman"/>
                <w:spacing w:val="-1"/>
                <w:sz w:val="24"/>
                <w:szCs w:val="24"/>
                <w:lang w:val="it-IT"/>
              </w:rPr>
              <w:t>decisioni</w:t>
            </w:r>
            <w:r w:rsidRPr="00A14B10">
              <w:rPr>
                <w:rFonts w:ascii="Times New Roman" w:hAnsi="Times New Roman" w:cs="Times New Roman"/>
                <w:spacing w:val="55"/>
                <w:sz w:val="24"/>
                <w:szCs w:val="24"/>
                <w:lang w:val="it-IT"/>
              </w:rPr>
              <w:t xml:space="preserve"> </w:t>
            </w:r>
            <w:r w:rsidRPr="00A14B10">
              <w:rPr>
                <w:rFonts w:ascii="Times New Roman" w:hAnsi="Times New Roman" w:cs="Times New Roman"/>
                <w:spacing w:val="-1"/>
                <w:sz w:val="24"/>
                <w:szCs w:val="24"/>
                <w:lang w:val="it-IT"/>
              </w:rPr>
              <w:t>dell'ente</w:t>
            </w:r>
            <w:r w:rsidRPr="00A14B10">
              <w:rPr>
                <w:rFonts w:ascii="Times New Roman" w:hAnsi="Times New Roman" w:cs="Times New Roman"/>
                <w:spacing w:val="56"/>
                <w:sz w:val="24"/>
                <w:szCs w:val="24"/>
                <w:lang w:val="it-IT"/>
              </w:rPr>
              <w:t xml:space="preserve"> </w:t>
            </w:r>
            <w:r w:rsidRPr="00A14B10">
              <w:rPr>
                <w:rFonts w:ascii="Times New Roman" w:hAnsi="Times New Roman" w:cs="Times New Roman"/>
                <w:sz w:val="24"/>
                <w:szCs w:val="24"/>
                <w:lang w:val="it-IT"/>
              </w:rPr>
              <w:t>in</w:t>
            </w:r>
            <w:r w:rsidRPr="00A14B10">
              <w:rPr>
                <w:rFonts w:ascii="Times New Roman" w:hAnsi="Times New Roman" w:cs="Times New Roman"/>
                <w:spacing w:val="52"/>
                <w:sz w:val="24"/>
                <w:szCs w:val="24"/>
                <w:lang w:val="it-IT"/>
              </w:rPr>
              <w:t xml:space="preserve"> </w:t>
            </w:r>
            <w:r w:rsidRPr="00A14B10">
              <w:rPr>
                <w:rFonts w:ascii="Times New Roman" w:hAnsi="Times New Roman" w:cs="Times New Roman"/>
                <w:spacing w:val="-1"/>
                <w:sz w:val="24"/>
                <w:szCs w:val="24"/>
                <w:lang w:val="it-IT"/>
              </w:rPr>
              <w:t>relazione</w:t>
            </w:r>
            <w:r w:rsidRPr="00A14B10">
              <w:rPr>
                <w:rFonts w:ascii="Times New Roman" w:hAnsi="Times New Roman" w:cs="Times New Roman"/>
                <w:spacing w:val="53"/>
                <w:sz w:val="24"/>
                <w:szCs w:val="24"/>
                <w:lang w:val="it-IT"/>
              </w:rPr>
              <w:t xml:space="preserve"> </w:t>
            </w:r>
            <w:r w:rsidRPr="00A14B10">
              <w:rPr>
                <w:rFonts w:ascii="Times New Roman" w:hAnsi="Times New Roman" w:cs="Times New Roman"/>
                <w:sz w:val="24"/>
                <w:szCs w:val="24"/>
                <w:lang w:val="it-IT"/>
              </w:rPr>
              <w:t>al</w:t>
            </w:r>
            <w:r w:rsidRPr="00A14B10">
              <w:rPr>
                <w:rFonts w:ascii="Times New Roman" w:hAnsi="Times New Roman" w:cs="Times New Roman"/>
                <w:spacing w:val="35"/>
                <w:w w:val="99"/>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11"/>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fenomeni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corruttivi</w:t>
            </w:r>
            <w:r w:rsidR="003D4F7D" w:rsidRPr="00A14B10">
              <w:rPr>
                <w:rFonts w:ascii="Times New Roman" w:hAnsi="Times New Roman" w:cs="Times New Roman"/>
                <w:spacing w:val="-1"/>
                <w:sz w:val="24"/>
                <w:szCs w:val="24"/>
                <w:lang w:val="it-IT"/>
              </w:rPr>
              <w:t>.</w:t>
            </w:r>
          </w:p>
        </w:tc>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9230D0" w:rsidP="003D4F7D">
            <w:pPr>
              <w:pStyle w:val="TableParagraph"/>
              <w:spacing w:before="110" w:line="290" w:lineRule="exact"/>
              <w:ind w:left="102" w:right="99"/>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w:t>
            </w:r>
            <w:r w:rsidR="00EB37F3" w:rsidRPr="00A14B10">
              <w:rPr>
                <w:rFonts w:ascii="Times New Roman" w:eastAsia="Garamond" w:hAnsi="Times New Roman" w:cs="Times New Roman"/>
                <w:spacing w:val="-1"/>
                <w:sz w:val="24"/>
                <w:szCs w:val="24"/>
                <w:lang w:val="it-IT"/>
              </w:rPr>
              <w:t>Modello</w:t>
            </w:r>
            <w:r w:rsidR="00EB37F3" w:rsidRPr="00A14B10">
              <w:rPr>
                <w:rFonts w:ascii="Times New Roman" w:eastAsia="Garamond" w:hAnsi="Times New Roman" w:cs="Times New Roman"/>
                <w:spacing w:val="55"/>
                <w:sz w:val="24"/>
                <w:szCs w:val="24"/>
                <w:lang w:val="it-IT"/>
              </w:rPr>
              <w:t xml:space="preserve"> </w:t>
            </w:r>
            <w:r w:rsidR="00EB37F3" w:rsidRPr="00A14B10">
              <w:rPr>
                <w:rFonts w:ascii="Times New Roman" w:eastAsia="Garamond" w:hAnsi="Times New Roman" w:cs="Times New Roman"/>
                <w:spacing w:val="-1"/>
                <w:sz w:val="24"/>
                <w:szCs w:val="24"/>
                <w:lang w:val="it-IT"/>
              </w:rPr>
              <w:t>organizzativo,</w:t>
            </w:r>
            <w:r w:rsidR="00EB37F3" w:rsidRPr="00A14B10">
              <w:rPr>
                <w:rFonts w:ascii="Times New Roman" w:eastAsia="Garamond" w:hAnsi="Times New Roman" w:cs="Times New Roman"/>
                <w:spacing w:val="53"/>
                <w:sz w:val="24"/>
                <w:szCs w:val="24"/>
                <w:lang w:val="it-IT"/>
              </w:rPr>
              <w:t xml:space="preserve"> </w:t>
            </w:r>
            <w:r w:rsidR="00EB37F3" w:rsidRPr="00A14B10">
              <w:rPr>
                <w:rFonts w:ascii="Times New Roman" w:eastAsia="Garamond" w:hAnsi="Times New Roman" w:cs="Times New Roman"/>
                <w:sz w:val="24"/>
                <w:szCs w:val="24"/>
                <w:lang w:val="it-IT"/>
              </w:rPr>
              <w:t>di</w:t>
            </w:r>
            <w:r w:rsidR="00EB37F3" w:rsidRPr="00A14B10">
              <w:rPr>
                <w:rFonts w:ascii="Times New Roman" w:eastAsia="Garamond" w:hAnsi="Times New Roman" w:cs="Times New Roman"/>
                <w:spacing w:val="29"/>
                <w:w w:val="99"/>
                <w:sz w:val="24"/>
                <w:szCs w:val="24"/>
                <w:lang w:val="it-IT"/>
              </w:rPr>
              <w:t xml:space="preserve"> </w:t>
            </w:r>
            <w:r w:rsidR="00EB37F3" w:rsidRPr="00A14B10">
              <w:rPr>
                <w:rFonts w:ascii="Times New Roman" w:eastAsia="Garamond" w:hAnsi="Times New Roman" w:cs="Times New Roman"/>
                <w:spacing w:val="-1"/>
                <w:sz w:val="24"/>
                <w:szCs w:val="24"/>
                <w:lang w:val="it-IT"/>
              </w:rPr>
              <w:t>gestione</w:t>
            </w:r>
            <w:r w:rsidR="00EB37F3" w:rsidRPr="00A14B10">
              <w:rPr>
                <w:rFonts w:ascii="Times New Roman" w:eastAsia="Garamond" w:hAnsi="Times New Roman" w:cs="Times New Roman"/>
                <w:spacing w:val="25"/>
                <w:sz w:val="24"/>
                <w:szCs w:val="24"/>
                <w:lang w:val="it-IT"/>
              </w:rPr>
              <w:t xml:space="preserve"> </w:t>
            </w:r>
            <w:r w:rsidR="00EB37F3" w:rsidRPr="00A14B10">
              <w:rPr>
                <w:rFonts w:ascii="Times New Roman" w:eastAsia="Garamond" w:hAnsi="Times New Roman" w:cs="Times New Roman"/>
                <w:sz w:val="24"/>
                <w:szCs w:val="24"/>
                <w:lang w:val="it-IT"/>
              </w:rPr>
              <w:t>e</w:t>
            </w:r>
            <w:r w:rsidR="00EB37F3" w:rsidRPr="00A14B10">
              <w:rPr>
                <w:rFonts w:ascii="Times New Roman" w:eastAsia="Garamond" w:hAnsi="Times New Roman" w:cs="Times New Roman"/>
                <w:spacing w:val="23"/>
                <w:sz w:val="24"/>
                <w:szCs w:val="24"/>
                <w:lang w:val="it-IT"/>
              </w:rPr>
              <w:t xml:space="preserve"> </w:t>
            </w:r>
            <w:r w:rsidR="00EB37F3" w:rsidRPr="00A14B10">
              <w:rPr>
                <w:rFonts w:ascii="Times New Roman" w:eastAsia="Garamond" w:hAnsi="Times New Roman" w:cs="Times New Roman"/>
                <w:spacing w:val="-1"/>
                <w:sz w:val="24"/>
                <w:szCs w:val="24"/>
                <w:lang w:val="it-IT"/>
              </w:rPr>
              <w:t>controllo</w:t>
            </w:r>
            <w:r w:rsidR="00EB37F3" w:rsidRPr="00A14B10">
              <w:rPr>
                <w:rFonts w:ascii="Times New Roman" w:eastAsia="Garamond" w:hAnsi="Times New Roman" w:cs="Times New Roman"/>
                <w:spacing w:val="24"/>
                <w:sz w:val="24"/>
                <w:szCs w:val="24"/>
                <w:lang w:val="it-IT"/>
              </w:rPr>
              <w:t xml:space="preserve"> </w:t>
            </w:r>
            <w:r w:rsidR="00EB37F3" w:rsidRPr="00A14B10">
              <w:rPr>
                <w:rFonts w:ascii="Times New Roman" w:eastAsia="Garamond" w:hAnsi="Times New Roman" w:cs="Times New Roman"/>
                <w:sz w:val="24"/>
                <w:szCs w:val="24"/>
                <w:lang w:val="it-IT"/>
              </w:rPr>
              <w:t>ex</w:t>
            </w:r>
            <w:r w:rsidR="00EB37F3" w:rsidRPr="00A14B10">
              <w:rPr>
                <w:rFonts w:ascii="Times New Roman" w:eastAsia="Garamond" w:hAnsi="Times New Roman" w:cs="Times New Roman"/>
                <w:spacing w:val="24"/>
                <w:sz w:val="24"/>
                <w:szCs w:val="24"/>
                <w:lang w:val="it-IT"/>
              </w:rPr>
              <w:t xml:space="preserve"> </w:t>
            </w:r>
            <w:proofErr w:type="spellStart"/>
            <w:r w:rsidR="001857EB" w:rsidRPr="00A14B10">
              <w:rPr>
                <w:rFonts w:ascii="Times New Roman" w:eastAsia="Garamond" w:hAnsi="Times New Roman" w:cs="Times New Roman"/>
                <w:spacing w:val="-1"/>
                <w:sz w:val="24"/>
                <w:szCs w:val="24"/>
                <w:lang w:val="it-IT"/>
              </w:rPr>
              <w:t>D.Lgs.</w:t>
            </w:r>
            <w:proofErr w:type="spellEnd"/>
            <w:r w:rsidR="00EB37F3" w:rsidRPr="00A14B10">
              <w:rPr>
                <w:rFonts w:ascii="Times New Roman" w:eastAsia="Garamond" w:hAnsi="Times New Roman" w:cs="Times New Roman"/>
                <w:spacing w:val="24"/>
                <w:sz w:val="24"/>
                <w:szCs w:val="24"/>
                <w:lang w:val="it-IT"/>
              </w:rPr>
              <w:t xml:space="preserve"> </w:t>
            </w:r>
            <w:r w:rsidR="00EB37F3" w:rsidRPr="00A14B10">
              <w:rPr>
                <w:rFonts w:ascii="Times New Roman" w:eastAsia="Garamond" w:hAnsi="Times New Roman" w:cs="Times New Roman"/>
                <w:sz w:val="24"/>
                <w:szCs w:val="24"/>
                <w:lang w:val="it-IT"/>
              </w:rPr>
              <w:t>231/2001”,</w:t>
            </w:r>
            <w:r w:rsidR="00EB37F3" w:rsidRPr="00A14B10">
              <w:rPr>
                <w:rFonts w:ascii="Times New Roman" w:eastAsia="Garamond" w:hAnsi="Times New Roman" w:cs="Times New Roman"/>
                <w:spacing w:val="35"/>
                <w:w w:val="99"/>
                <w:sz w:val="24"/>
                <w:szCs w:val="24"/>
                <w:lang w:val="it-IT"/>
              </w:rPr>
              <w:t xml:space="preserve"> </w:t>
            </w:r>
            <w:r w:rsidR="00EB37F3" w:rsidRPr="00A14B10">
              <w:rPr>
                <w:rFonts w:ascii="Times New Roman" w:eastAsia="Garamond" w:hAnsi="Times New Roman" w:cs="Times New Roman"/>
                <w:spacing w:val="-1"/>
                <w:sz w:val="24"/>
                <w:szCs w:val="24"/>
                <w:lang w:val="it-IT"/>
              </w:rPr>
              <w:t>par.</w:t>
            </w:r>
            <w:r w:rsidR="00EB37F3" w:rsidRPr="00A14B10">
              <w:rPr>
                <w:rFonts w:ascii="Times New Roman" w:eastAsia="Garamond" w:hAnsi="Times New Roman" w:cs="Times New Roman"/>
                <w:spacing w:val="35"/>
                <w:sz w:val="24"/>
                <w:szCs w:val="24"/>
                <w:lang w:val="it-IT"/>
              </w:rPr>
              <w:t xml:space="preserve"> </w:t>
            </w:r>
            <w:r w:rsidRPr="00A14B10">
              <w:rPr>
                <w:rFonts w:ascii="Times New Roman" w:eastAsia="Garamond" w:hAnsi="Times New Roman" w:cs="Times New Roman"/>
                <w:spacing w:val="35"/>
                <w:sz w:val="24"/>
                <w:szCs w:val="24"/>
                <w:lang w:val="it-IT"/>
              </w:rPr>
              <w:t>4</w:t>
            </w:r>
            <w:r w:rsidR="00EB37F3" w:rsidRPr="00A14B10">
              <w:rPr>
                <w:rFonts w:ascii="Times New Roman" w:eastAsia="Garamond" w:hAnsi="Times New Roman" w:cs="Times New Roman"/>
                <w:spacing w:val="35"/>
                <w:sz w:val="24"/>
                <w:szCs w:val="24"/>
                <w:lang w:val="it-IT"/>
              </w:rPr>
              <w:t xml:space="preserve"> </w:t>
            </w:r>
          </w:p>
        </w:tc>
      </w:tr>
      <w:tr w:rsidR="00EB37F3" w:rsidRPr="00A14B10" w:rsidTr="003D4F7D">
        <w:trPr>
          <w:trHeight w:hRule="exact" w:val="1425"/>
        </w:trPr>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99"/>
              <w:jc w:val="both"/>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Individuazione</w:t>
            </w:r>
            <w:r w:rsidRPr="00A14B10">
              <w:rPr>
                <w:rFonts w:ascii="Times New Roman" w:hAnsi="Times New Roman" w:cs="Times New Roman"/>
                <w:sz w:val="24"/>
                <w:szCs w:val="24"/>
                <w:lang w:val="it-IT"/>
              </w:rPr>
              <w:t xml:space="preserve"> di </w:t>
            </w:r>
            <w:r w:rsidRPr="00A14B10">
              <w:rPr>
                <w:rFonts w:ascii="Times New Roman" w:hAnsi="Times New Roman" w:cs="Times New Roman"/>
                <w:spacing w:val="-1"/>
                <w:sz w:val="24"/>
                <w:szCs w:val="24"/>
                <w:lang w:val="it-IT"/>
              </w:rPr>
              <w:t>modalità</w:t>
            </w:r>
            <w:r w:rsidRPr="00A14B10">
              <w:rPr>
                <w:rFonts w:ascii="Times New Roman" w:hAnsi="Times New Roman" w:cs="Times New Roman"/>
                <w:sz w:val="24"/>
                <w:szCs w:val="24"/>
                <w:lang w:val="it-IT"/>
              </w:rPr>
              <w:t xml:space="preserve"> di</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gestione</w:t>
            </w:r>
            <w:r w:rsidRPr="00A14B10">
              <w:rPr>
                <w:rFonts w:ascii="Times New Roman" w:hAnsi="Times New Roman" w:cs="Times New Roman"/>
                <w:spacing w:val="-3"/>
                <w:sz w:val="24"/>
                <w:szCs w:val="24"/>
                <w:lang w:val="it-IT"/>
              </w:rPr>
              <w:t xml:space="preserve"> </w:t>
            </w:r>
            <w:r w:rsidRPr="00A14B10">
              <w:rPr>
                <w:rFonts w:ascii="Times New Roman" w:hAnsi="Times New Roman" w:cs="Times New Roman"/>
                <w:sz w:val="24"/>
                <w:szCs w:val="24"/>
                <w:lang w:val="it-IT"/>
              </w:rPr>
              <w:t>delle</w:t>
            </w:r>
            <w:r w:rsidRPr="00A14B10">
              <w:rPr>
                <w:rFonts w:ascii="Times New Roman" w:hAnsi="Times New Roman" w:cs="Times New Roman"/>
                <w:spacing w:val="37"/>
                <w:w w:val="99"/>
                <w:sz w:val="24"/>
                <w:szCs w:val="24"/>
                <w:lang w:val="it-IT"/>
              </w:rPr>
              <w:t xml:space="preserve"> </w:t>
            </w:r>
            <w:r w:rsidRPr="00A14B10">
              <w:rPr>
                <w:rFonts w:ascii="Times New Roman" w:hAnsi="Times New Roman" w:cs="Times New Roman"/>
                <w:spacing w:val="-1"/>
                <w:sz w:val="24"/>
                <w:szCs w:val="24"/>
                <w:lang w:val="it-IT"/>
              </w:rPr>
              <w:t>risorse</w:t>
            </w:r>
            <w:r w:rsidRPr="00A14B10">
              <w:rPr>
                <w:rFonts w:ascii="Times New Roman" w:hAnsi="Times New Roman" w:cs="Times New Roman"/>
                <w:spacing w:val="64"/>
                <w:sz w:val="24"/>
                <w:szCs w:val="24"/>
                <w:lang w:val="it-IT"/>
              </w:rPr>
              <w:t xml:space="preserve"> </w:t>
            </w:r>
            <w:r w:rsidRPr="00A14B10">
              <w:rPr>
                <w:rFonts w:ascii="Times New Roman" w:hAnsi="Times New Roman" w:cs="Times New Roman"/>
                <w:spacing w:val="-1"/>
                <w:sz w:val="24"/>
                <w:szCs w:val="24"/>
                <w:lang w:val="it-IT"/>
              </w:rPr>
              <w:t>umane</w:t>
            </w:r>
            <w:r w:rsidRPr="00A14B10">
              <w:rPr>
                <w:rFonts w:ascii="Times New Roman" w:hAnsi="Times New Roman" w:cs="Times New Roman"/>
                <w:sz w:val="24"/>
                <w:szCs w:val="24"/>
                <w:lang w:val="it-IT"/>
              </w:rPr>
              <w:t xml:space="preserve">  e</w:t>
            </w:r>
            <w:r w:rsidRPr="00A14B10">
              <w:rPr>
                <w:rFonts w:ascii="Times New Roman" w:hAnsi="Times New Roman" w:cs="Times New Roman"/>
                <w:spacing w:val="62"/>
                <w:sz w:val="24"/>
                <w:szCs w:val="24"/>
                <w:lang w:val="it-IT"/>
              </w:rPr>
              <w:t xml:space="preserve"> </w:t>
            </w:r>
            <w:r w:rsidRPr="00A14B10">
              <w:rPr>
                <w:rFonts w:ascii="Times New Roman" w:hAnsi="Times New Roman" w:cs="Times New Roman"/>
                <w:spacing w:val="-1"/>
                <w:sz w:val="24"/>
                <w:szCs w:val="24"/>
                <w:lang w:val="it-IT"/>
              </w:rPr>
              <w:t>finanziarie</w:t>
            </w:r>
            <w:r w:rsidRPr="00A14B10">
              <w:rPr>
                <w:rFonts w:ascii="Times New Roman" w:hAnsi="Times New Roman" w:cs="Times New Roman"/>
                <w:spacing w:val="63"/>
                <w:sz w:val="24"/>
                <w:szCs w:val="24"/>
                <w:lang w:val="it-IT"/>
              </w:rPr>
              <w:t xml:space="preserve"> </w:t>
            </w:r>
            <w:r w:rsidRPr="00A14B10">
              <w:rPr>
                <w:rFonts w:ascii="Times New Roman" w:hAnsi="Times New Roman" w:cs="Times New Roman"/>
                <w:spacing w:val="-1"/>
                <w:sz w:val="24"/>
                <w:szCs w:val="24"/>
                <w:lang w:val="it-IT"/>
              </w:rPr>
              <w:t>idonee</w:t>
            </w:r>
            <w:r w:rsidRPr="00A14B10">
              <w:rPr>
                <w:rFonts w:ascii="Times New Roman" w:hAnsi="Times New Roman" w:cs="Times New Roman"/>
                <w:spacing w:val="62"/>
                <w:sz w:val="24"/>
                <w:szCs w:val="24"/>
                <w:lang w:val="it-IT"/>
              </w:rPr>
              <w:t xml:space="preserve"> </w:t>
            </w:r>
            <w:r w:rsidRPr="00A14B10">
              <w:rPr>
                <w:rFonts w:ascii="Times New Roman" w:hAnsi="Times New Roman" w:cs="Times New Roman"/>
                <w:sz w:val="24"/>
                <w:szCs w:val="24"/>
                <w:lang w:val="it-IT"/>
              </w:rPr>
              <w:t>ad</w:t>
            </w:r>
            <w:r w:rsidRPr="00A14B10">
              <w:rPr>
                <w:rFonts w:ascii="Times New Roman" w:hAnsi="Times New Roman" w:cs="Times New Roman"/>
                <w:spacing w:val="33"/>
                <w:w w:val="99"/>
                <w:sz w:val="24"/>
                <w:szCs w:val="24"/>
                <w:lang w:val="it-IT"/>
              </w:rPr>
              <w:t xml:space="preserve"> </w:t>
            </w:r>
            <w:r w:rsidRPr="00A14B10">
              <w:rPr>
                <w:rFonts w:ascii="Times New Roman" w:hAnsi="Times New Roman" w:cs="Times New Roman"/>
                <w:spacing w:val="-1"/>
                <w:sz w:val="24"/>
                <w:szCs w:val="24"/>
                <w:lang w:val="it-IT"/>
              </w:rPr>
              <w:t>impedire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la</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commissione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dei</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reati</w:t>
            </w:r>
            <w:r w:rsidR="003D4F7D" w:rsidRPr="00A14B10">
              <w:rPr>
                <w:rFonts w:ascii="Times New Roman" w:hAnsi="Times New Roman" w:cs="Times New Roman"/>
                <w:spacing w:val="-1"/>
                <w:sz w:val="24"/>
                <w:szCs w:val="24"/>
                <w:lang w:val="it-IT"/>
              </w:rPr>
              <w:t>.</w:t>
            </w:r>
          </w:p>
        </w:tc>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99"/>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“Codice</w:t>
            </w:r>
            <w:r w:rsidRPr="00A14B10">
              <w:rPr>
                <w:rFonts w:ascii="Times New Roman" w:eastAsia="Garamond" w:hAnsi="Times New Roman" w:cs="Times New Roman"/>
                <w:spacing w:val="-6"/>
                <w:sz w:val="24"/>
                <w:szCs w:val="24"/>
                <w:lang w:val="it-IT"/>
              </w:rPr>
              <w:t xml:space="preserve"> </w:t>
            </w:r>
            <w:r w:rsidRPr="00A14B10">
              <w:rPr>
                <w:rFonts w:ascii="Times New Roman" w:eastAsia="Garamond" w:hAnsi="Times New Roman" w:cs="Times New Roman"/>
                <w:spacing w:val="-1"/>
                <w:sz w:val="24"/>
                <w:szCs w:val="24"/>
                <w:lang w:val="it-IT"/>
              </w:rPr>
              <w:t>Etico</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z w:val="24"/>
                <w:szCs w:val="24"/>
                <w:lang w:val="it-IT"/>
              </w:rPr>
              <w:t>e</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comportamento</w:t>
            </w:r>
            <w:r w:rsidRPr="00A14B10">
              <w:rPr>
                <w:rFonts w:ascii="Times New Roman" w:eastAsia="Garamond" w:hAnsi="Times New Roman" w:cs="Times New Roman"/>
                <w:spacing w:val="33"/>
                <w:w w:val="99"/>
                <w:sz w:val="24"/>
                <w:szCs w:val="24"/>
                <w:lang w:val="it-IT"/>
              </w:rPr>
              <w:t xml:space="preserve"> </w:t>
            </w:r>
            <w:r w:rsidRPr="00A14B10">
              <w:rPr>
                <w:rFonts w:ascii="Times New Roman" w:eastAsia="Garamond" w:hAnsi="Times New Roman" w:cs="Times New Roman"/>
                <w:spacing w:val="-1"/>
                <w:sz w:val="24"/>
                <w:szCs w:val="24"/>
                <w:lang w:val="it-IT"/>
              </w:rPr>
              <w:t>interno”,</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per</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z w:val="24"/>
                <w:szCs w:val="24"/>
                <w:lang w:val="it-IT"/>
              </w:rPr>
              <w:t>le</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risorse</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umane.</w:t>
            </w:r>
          </w:p>
          <w:p w:rsidR="00EB37F3" w:rsidRPr="00A14B10" w:rsidRDefault="00EB37F3" w:rsidP="003D4F7D">
            <w:pPr>
              <w:pStyle w:val="TableParagraph"/>
              <w:spacing w:before="120" w:line="290" w:lineRule="exact"/>
              <w:ind w:left="102" w:right="99"/>
              <w:jc w:val="both"/>
              <w:rPr>
                <w:rFonts w:ascii="Times New Roman" w:eastAsia="Garamond" w:hAnsi="Times New Roman" w:cs="Times New Roman"/>
                <w:sz w:val="24"/>
                <w:szCs w:val="24"/>
                <w:lang w:val="it-IT"/>
              </w:rPr>
            </w:pPr>
          </w:p>
        </w:tc>
      </w:tr>
      <w:tr w:rsidR="00EB37F3" w:rsidRPr="00A14B10" w:rsidTr="003D4F7D">
        <w:trPr>
          <w:trHeight w:hRule="exact" w:val="1701"/>
        </w:trPr>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99"/>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Previsione</w:t>
            </w:r>
            <w:r w:rsidRPr="00A14B10">
              <w:rPr>
                <w:rFonts w:ascii="Times New Roman" w:eastAsia="Garamond" w:hAnsi="Times New Roman" w:cs="Times New Roman"/>
                <w:sz w:val="24"/>
                <w:szCs w:val="24"/>
                <w:lang w:val="it-IT"/>
              </w:rPr>
              <w:t xml:space="preserve"> </w:t>
            </w:r>
            <w:r w:rsidRPr="00A14B10">
              <w:rPr>
                <w:rFonts w:ascii="Times New Roman" w:eastAsia="Garamond" w:hAnsi="Times New Roman" w:cs="Times New Roman"/>
                <w:spacing w:val="-1"/>
                <w:sz w:val="24"/>
                <w:szCs w:val="24"/>
                <w:lang w:val="it-IT"/>
              </w:rPr>
              <w:t>dell’adozione</w:t>
            </w:r>
            <w:r w:rsidRPr="00A14B10">
              <w:rPr>
                <w:rFonts w:ascii="Times New Roman" w:eastAsia="Garamond" w:hAnsi="Times New Roman" w:cs="Times New Roman"/>
                <w:spacing w:val="62"/>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63"/>
                <w:sz w:val="24"/>
                <w:szCs w:val="24"/>
                <w:lang w:val="it-IT"/>
              </w:rPr>
              <w:t xml:space="preserve"> </w:t>
            </w:r>
            <w:r w:rsidRPr="00A14B10">
              <w:rPr>
                <w:rFonts w:ascii="Times New Roman" w:eastAsia="Garamond" w:hAnsi="Times New Roman" w:cs="Times New Roman"/>
                <w:sz w:val="24"/>
                <w:szCs w:val="24"/>
                <w:lang w:val="it-IT"/>
              </w:rPr>
              <w:t>un</w:t>
            </w:r>
            <w:r w:rsidRPr="00A14B10">
              <w:rPr>
                <w:rFonts w:ascii="Times New Roman" w:eastAsia="Garamond" w:hAnsi="Times New Roman" w:cs="Times New Roman"/>
                <w:spacing w:val="62"/>
                <w:sz w:val="24"/>
                <w:szCs w:val="24"/>
                <w:lang w:val="it-IT"/>
              </w:rPr>
              <w:t xml:space="preserve"> </w:t>
            </w:r>
            <w:r w:rsidRPr="00A14B10">
              <w:rPr>
                <w:rFonts w:ascii="Times New Roman" w:eastAsia="Garamond" w:hAnsi="Times New Roman" w:cs="Times New Roman"/>
                <w:spacing w:val="-1"/>
                <w:sz w:val="24"/>
                <w:szCs w:val="24"/>
                <w:lang w:val="it-IT"/>
              </w:rPr>
              <w:t>Codice</w:t>
            </w:r>
            <w:r w:rsidRPr="00A14B10">
              <w:rPr>
                <w:rFonts w:ascii="Times New Roman" w:eastAsia="Garamond" w:hAnsi="Times New Roman" w:cs="Times New Roman"/>
                <w:spacing w:val="63"/>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45"/>
                <w:w w:val="99"/>
                <w:sz w:val="24"/>
                <w:szCs w:val="24"/>
                <w:lang w:val="it-IT"/>
              </w:rPr>
              <w:t xml:space="preserve"> </w:t>
            </w:r>
            <w:r w:rsidRPr="00A14B10">
              <w:rPr>
                <w:rFonts w:ascii="Times New Roman" w:eastAsia="Garamond" w:hAnsi="Times New Roman" w:cs="Times New Roman"/>
                <w:spacing w:val="-1"/>
                <w:sz w:val="24"/>
                <w:szCs w:val="24"/>
                <w:lang w:val="it-IT"/>
              </w:rPr>
              <w:t>comportamento</w:t>
            </w:r>
            <w:r w:rsidRPr="00A14B10">
              <w:rPr>
                <w:rFonts w:ascii="Times New Roman" w:eastAsia="Garamond" w:hAnsi="Times New Roman" w:cs="Times New Roman"/>
                <w:spacing w:val="4"/>
                <w:sz w:val="24"/>
                <w:szCs w:val="24"/>
                <w:lang w:val="it-IT"/>
              </w:rPr>
              <w:t xml:space="preserve"> </w:t>
            </w:r>
            <w:r w:rsidRPr="00A14B10">
              <w:rPr>
                <w:rFonts w:ascii="Times New Roman" w:eastAsia="Garamond" w:hAnsi="Times New Roman" w:cs="Times New Roman"/>
                <w:spacing w:val="-1"/>
                <w:sz w:val="24"/>
                <w:szCs w:val="24"/>
                <w:lang w:val="it-IT"/>
              </w:rPr>
              <w:t>per</w:t>
            </w:r>
            <w:r w:rsidRPr="00A14B10">
              <w:rPr>
                <w:rFonts w:ascii="Times New Roman" w:eastAsia="Garamond" w:hAnsi="Times New Roman" w:cs="Times New Roman"/>
                <w:spacing w:val="5"/>
                <w:sz w:val="24"/>
                <w:szCs w:val="24"/>
                <w:lang w:val="it-IT"/>
              </w:rPr>
              <w:t xml:space="preserve"> </w:t>
            </w:r>
            <w:r w:rsidRPr="00A14B10">
              <w:rPr>
                <w:rFonts w:ascii="Times New Roman" w:eastAsia="Garamond" w:hAnsi="Times New Roman" w:cs="Times New Roman"/>
                <w:sz w:val="24"/>
                <w:szCs w:val="24"/>
                <w:lang w:val="it-IT"/>
              </w:rPr>
              <w:t>i</w:t>
            </w:r>
            <w:r w:rsidRPr="00A14B10">
              <w:rPr>
                <w:rFonts w:ascii="Times New Roman" w:eastAsia="Garamond" w:hAnsi="Times New Roman" w:cs="Times New Roman"/>
                <w:spacing w:val="2"/>
                <w:sz w:val="24"/>
                <w:szCs w:val="24"/>
                <w:lang w:val="it-IT"/>
              </w:rPr>
              <w:t xml:space="preserve"> </w:t>
            </w:r>
            <w:r w:rsidRPr="00A14B10">
              <w:rPr>
                <w:rFonts w:ascii="Times New Roman" w:eastAsia="Garamond" w:hAnsi="Times New Roman" w:cs="Times New Roman"/>
                <w:spacing w:val="-1"/>
                <w:sz w:val="24"/>
                <w:szCs w:val="24"/>
                <w:lang w:val="it-IT"/>
              </w:rPr>
              <w:t>dipendenti</w:t>
            </w:r>
            <w:r w:rsidRPr="00A14B10">
              <w:rPr>
                <w:rFonts w:ascii="Times New Roman" w:eastAsia="Garamond" w:hAnsi="Times New Roman" w:cs="Times New Roman"/>
                <w:spacing w:val="3"/>
                <w:sz w:val="24"/>
                <w:szCs w:val="24"/>
                <w:lang w:val="it-IT"/>
              </w:rPr>
              <w:t xml:space="preserve"> </w:t>
            </w:r>
            <w:r w:rsidRPr="00A14B10">
              <w:rPr>
                <w:rFonts w:ascii="Times New Roman" w:eastAsia="Garamond" w:hAnsi="Times New Roman" w:cs="Times New Roman"/>
                <w:sz w:val="24"/>
                <w:szCs w:val="24"/>
                <w:lang w:val="it-IT"/>
              </w:rPr>
              <w:t>ed</w:t>
            </w:r>
            <w:r w:rsidRPr="00A14B10">
              <w:rPr>
                <w:rFonts w:ascii="Times New Roman" w:eastAsia="Garamond" w:hAnsi="Times New Roman" w:cs="Times New Roman"/>
                <w:spacing w:val="2"/>
                <w:sz w:val="24"/>
                <w:szCs w:val="24"/>
                <w:lang w:val="it-IT"/>
              </w:rPr>
              <w:t xml:space="preserve"> </w:t>
            </w:r>
            <w:r w:rsidRPr="00A14B10">
              <w:rPr>
                <w:rFonts w:ascii="Times New Roman" w:eastAsia="Garamond" w:hAnsi="Times New Roman" w:cs="Times New Roman"/>
                <w:sz w:val="24"/>
                <w:szCs w:val="24"/>
                <w:lang w:val="it-IT"/>
              </w:rPr>
              <w:t>i</w:t>
            </w:r>
            <w:r w:rsidRPr="00A14B10">
              <w:rPr>
                <w:rFonts w:ascii="Times New Roman" w:eastAsia="Garamond" w:hAnsi="Times New Roman" w:cs="Times New Roman"/>
                <w:spacing w:val="25"/>
                <w:w w:val="99"/>
                <w:sz w:val="24"/>
                <w:szCs w:val="24"/>
                <w:lang w:val="it-IT"/>
              </w:rPr>
              <w:t xml:space="preserve"> </w:t>
            </w:r>
            <w:r w:rsidRPr="00A14B10">
              <w:rPr>
                <w:rFonts w:ascii="Times New Roman" w:eastAsia="Garamond" w:hAnsi="Times New Roman" w:cs="Times New Roman"/>
                <w:spacing w:val="-1"/>
                <w:sz w:val="24"/>
                <w:szCs w:val="24"/>
                <w:lang w:val="it-IT"/>
              </w:rPr>
              <w:t>collaboratori,</w:t>
            </w:r>
            <w:r w:rsidRPr="00A14B10">
              <w:rPr>
                <w:rFonts w:ascii="Times New Roman" w:eastAsia="Garamond" w:hAnsi="Times New Roman" w:cs="Times New Roman"/>
                <w:spacing w:val="5"/>
                <w:sz w:val="24"/>
                <w:szCs w:val="24"/>
                <w:lang w:val="it-IT"/>
              </w:rPr>
              <w:t xml:space="preserve"> </w:t>
            </w:r>
            <w:r w:rsidRPr="00A14B10">
              <w:rPr>
                <w:rFonts w:ascii="Times New Roman" w:eastAsia="Garamond" w:hAnsi="Times New Roman" w:cs="Times New Roman"/>
                <w:spacing w:val="-1"/>
                <w:sz w:val="24"/>
                <w:szCs w:val="24"/>
                <w:lang w:val="it-IT"/>
              </w:rPr>
              <w:t>che</w:t>
            </w:r>
            <w:r w:rsidRPr="00A14B10">
              <w:rPr>
                <w:rFonts w:ascii="Times New Roman" w:eastAsia="Garamond" w:hAnsi="Times New Roman" w:cs="Times New Roman"/>
                <w:spacing w:val="2"/>
                <w:sz w:val="24"/>
                <w:szCs w:val="24"/>
                <w:lang w:val="it-IT"/>
              </w:rPr>
              <w:t xml:space="preserve"> </w:t>
            </w:r>
            <w:r w:rsidRPr="00A14B10">
              <w:rPr>
                <w:rFonts w:ascii="Times New Roman" w:eastAsia="Garamond" w:hAnsi="Times New Roman" w:cs="Times New Roman"/>
                <w:spacing w:val="-1"/>
                <w:sz w:val="24"/>
                <w:szCs w:val="24"/>
                <w:lang w:val="it-IT"/>
              </w:rPr>
              <w:t>includa</w:t>
            </w:r>
            <w:r w:rsidRPr="00A14B10">
              <w:rPr>
                <w:rFonts w:ascii="Times New Roman" w:eastAsia="Garamond" w:hAnsi="Times New Roman" w:cs="Times New Roman"/>
                <w:spacing w:val="2"/>
                <w:sz w:val="24"/>
                <w:szCs w:val="24"/>
                <w:lang w:val="it-IT"/>
              </w:rPr>
              <w:t xml:space="preserve"> </w:t>
            </w:r>
            <w:r w:rsidRPr="00A14B10">
              <w:rPr>
                <w:rFonts w:ascii="Times New Roman" w:eastAsia="Garamond" w:hAnsi="Times New Roman" w:cs="Times New Roman"/>
                <w:sz w:val="24"/>
                <w:szCs w:val="24"/>
                <w:lang w:val="it-IT"/>
              </w:rPr>
              <w:t>la</w:t>
            </w:r>
            <w:r w:rsidRPr="00A14B10">
              <w:rPr>
                <w:rFonts w:ascii="Times New Roman" w:eastAsia="Garamond" w:hAnsi="Times New Roman" w:cs="Times New Roman"/>
                <w:spacing w:val="2"/>
                <w:sz w:val="24"/>
                <w:szCs w:val="24"/>
                <w:lang w:val="it-IT"/>
              </w:rPr>
              <w:t xml:space="preserve"> </w:t>
            </w:r>
            <w:r w:rsidRPr="00A14B10">
              <w:rPr>
                <w:rFonts w:ascii="Times New Roman" w:eastAsia="Garamond" w:hAnsi="Times New Roman" w:cs="Times New Roman"/>
                <w:spacing w:val="-1"/>
                <w:sz w:val="24"/>
                <w:szCs w:val="24"/>
                <w:lang w:val="it-IT"/>
              </w:rPr>
              <w:t>regolazione</w:t>
            </w:r>
            <w:r w:rsidRPr="00A14B10">
              <w:rPr>
                <w:rFonts w:ascii="Times New Roman" w:eastAsia="Garamond" w:hAnsi="Times New Roman" w:cs="Times New Roman"/>
                <w:spacing w:val="3"/>
                <w:sz w:val="24"/>
                <w:szCs w:val="24"/>
                <w:lang w:val="it-IT"/>
              </w:rPr>
              <w:t xml:space="preserve"> </w:t>
            </w:r>
            <w:r w:rsidRPr="00A14B10">
              <w:rPr>
                <w:rFonts w:ascii="Times New Roman" w:eastAsia="Garamond" w:hAnsi="Times New Roman" w:cs="Times New Roman"/>
                <w:sz w:val="24"/>
                <w:szCs w:val="24"/>
                <w:lang w:val="it-IT"/>
              </w:rPr>
              <w:t>dei</w:t>
            </w:r>
            <w:r w:rsidRPr="00A14B10">
              <w:rPr>
                <w:rFonts w:ascii="Times New Roman" w:eastAsia="Garamond" w:hAnsi="Times New Roman" w:cs="Times New Roman"/>
                <w:spacing w:val="41"/>
                <w:w w:val="99"/>
                <w:sz w:val="24"/>
                <w:szCs w:val="24"/>
                <w:lang w:val="it-IT"/>
              </w:rPr>
              <w:t xml:space="preserve"> </w:t>
            </w:r>
            <w:r w:rsidRPr="00A14B10">
              <w:rPr>
                <w:rFonts w:ascii="Times New Roman" w:eastAsia="Garamond" w:hAnsi="Times New Roman" w:cs="Times New Roman"/>
                <w:spacing w:val="-1"/>
                <w:sz w:val="24"/>
                <w:szCs w:val="24"/>
                <w:lang w:val="it-IT"/>
              </w:rPr>
              <w:t>casi</w:t>
            </w:r>
            <w:r w:rsidRPr="00A14B10">
              <w:rPr>
                <w:rFonts w:ascii="Times New Roman" w:eastAsia="Garamond" w:hAnsi="Times New Roman" w:cs="Times New Roman"/>
                <w:spacing w:val="59"/>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59"/>
                <w:sz w:val="24"/>
                <w:szCs w:val="24"/>
                <w:lang w:val="it-IT"/>
              </w:rPr>
              <w:t xml:space="preserve"> </w:t>
            </w:r>
            <w:r w:rsidRPr="00A14B10">
              <w:rPr>
                <w:rFonts w:ascii="Times New Roman" w:eastAsia="Garamond" w:hAnsi="Times New Roman" w:cs="Times New Roman"/>
                <w:spacing w:val="-1"/>
                <w:sz w:val="24"/>
                <w:szCs w:val="24"/>
                <w:lang w:val="it-IT"/>
              </w:rPr>
              <w:t>conflitto</w:t>
            </w:r>
            <w:r w:rsidRPr="00A14B10">
              <w:rPr>
                <w:rFonts w:ascii="Times New Roman" w:eastAsia="Garamond" w:hAnsi="Times New Roman" w:cs="Times New Roman"/>
                <w:spacing w:val="59"/>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59"/>
                <w:sz w:val="24"/>
                <w:szCs w:val="24"/>
                <w:lang w:val="it-IT"/>
              </w:rPr>
              <w:t xml:space="preserve"> </w:t>
            </w:r>
            <w:r w:rsidRPr="00A14B10">
              <w:rPr>
                <w:rFonts w:ascii="Times New Roman" w:eastAsia="Garamond" w:hAnsi="Times New Roman" w:cs="Times New Roman"/>
                <w:spacing w:val="-1"/>
                <w:sz w:val="24"/>
                <w:szCs w:val="24"/>
                <w:lang w:val="it-IT"/>
              </w:rPr>
              <w:t>interesse</w:t>
            </w:r>
            <w:r w:rsidRPr="00A14B10">
              <w:rPr>
                <w:rFonts w:ascii="Times New Roman" w:eastAsia="Garamond" w:hAnsi="Times New Roman" w:cs="Times New Roman"/>
                <w:spacing w:val="58"/>
                <w:sz w:val="24"/>
                <w:szCs w:val="24"/>
                <w:lang w:val="it-IT"/>
              </w:rPr>
              <w:t xml:space="preserve"> </w:t>
            </w:r>
            <w:r w:rsidRPr="00A14B10">
              <w:rPr>
                <w:rFonts w:ascii="Times New Roman" w:eastAsia="Garamond" w:hAnsi="Times New Roman" w:cs="Times New Roman"/>
                <w:spacing w:val="-1"/>
                <w:sz w:val="24"/>
                <w:szCs w:val="24"/>
                <w:lang w:val="it-IT"/>
              </w:rPr>
              <w:t>per</w:t>
            </w:r>
            <w:r w:rsidRPr="00A14B10">
              <w:rPr>
                <w:rFonts w:ascii="Times New Roman" w:eastAsia="Garamond" w:hAnsi="Times New Roman" w:cs="Times New Roman"/>
                <w:spacing w:val="57"/>
                <w:sz w:val="24"/>
                <w:szCs w:val="24"/>
                <w:lang w:val="it-IT"/>
              </w:rPr>
              <w:t xml:space="preserve"> </w:t>
            </w:r>
            <w:r w:rsidRPr="00A14B10">
              <w:rPr>
                <w:rFonts w:ascii="Times New Roman" w:eastAsia="Garamond" w:hAnsi="Times New Roman" w:cs="Times New Roman"/>
                <w:spacing w:val="-1"/>
                <w:sz w:val="24"/>
                <w:szCs w:val="24"/>
                <w:lang w:val="it-IT"/>
              </w:rPr>
              <w:t>l’ambito</w:t>
            </w:r>
            <w:r w:rsidRPr="00A14B10">
              <w:rPr>
                <w:rFonts w:ascii="Times New Roman" w:eastAsia="Garamond" w:hAnsi="Times New Roman" w:cs="Times New Roman"/>
                <w:spacing w:val="41"/>
                <w:w w:val="99"/>
                <w:sz w:val="24"/>
                <w:szCs w:val="24"/>
                <w:lang w:val="it-IT"/>
              </w:rPr>
              <w:t xml:space="preserve"> </w:t>
            </w:r>
            <w:r w:rsidRPr="00A14B10">
              <w:rPr>
                <w:rFonts w:ascii="Times New Roman" w:eastAsia="Garamond" w:hAnsi="Times New Roman" w:cs="Times New Roman"/>
                <w:sz w:val="24"/>
                <w:szCs w:val="24"/>
                <w:lang w:val="it-IT"/>
              </w:rPr>
              <w:t>delle</w:t>
            </w:r>
            <w:r w:rsidRPr="00A14B10">
              <w:rPr>
                <w:rFonts w:ascii="Times New Roman" w:eastAsia="Garamond" w:hAnsi="Times New Roman" w:cs="Times New Roman"/>
                <w:spacing w:val="-10"/>
                <w:sz w:val="24"/>
                <w:szCs w:val="24"/>
                <w:lang w:val="it-IT"/>
              </w:rPr>
              <w:t xml:space="preserve"> </w:t>
            </w:r>
            <w:r w:rsidRPr="00A14B10">
              <w:rPr>
                <w:rFonts w:ascii="Times New Roman" w:eastAsia="Garamond" w:hAnsi="Times New Roman" w:cs="Times New Roman"/>
                <w:spacing w:val="-1"/>
                <w:sz w:val="24"/>
                <w:szCs w:val="24"/>
                <w:lang w:val="it-IT"/>
              </w:rPr>
              <w:t>funzioni</w:t>
            </w:r>
            <w:r w:rsidRPr="00A14B10">
              <w:rPr>
                <w:rFonts w:ascii="Times New Roman" w:eastAsia="Garamond" w:hAnsi="Times New Roman" w:cs="Times New Roman"/>
                <w:spacing w:val="-9"/>
                <w:sz w:val="24"/>
                <w:szCs w:val="24"/>
                <w:lang w:val="it-IT"/>
              </w:rPr>
              <w:t xml:space="preserve"> </w:t>
            </w:r>
            <w:r w:rsidRPr="00A14B10">
              <w:rPr>
                <w:rFonts w:ascii="Times New Roman" w:eastAsia="Garamond" w:hAnsi="Times New Roman" w:cs="Times New Roman"/>
                <w:sz w:val="24"/>
                <w:szCs w:val="24"/>
                <w:lang w:val="it-IT"/>
              </w:rPr>
              <w:t>ed</w:t>
            </w:r>
            <w:r w:rsidRPr="00A14B10">
              <w:rPr>
                <w:rFonts w:ascii="Times New Roman" w:eastAsia="Garamond" w:hAnsi="Times New Roman" w:cs="Times New Roman"/>
                <w:spacing w:val="-10"/>
                <w:sz w:val="24"/>
                <w:szCs w:val="24"/>
                <w:lang w:val="it-IT"/>
              </w:rPr>
              <w:t xml:space="preserve"> </w:t>
            </w:r>
            <w:r w:rsidRPr="00A14B10">
              <w:rPr>
                <w:rFonts w:ascii="Times New Roman" w:eastAsia="Garamond" w:hAnsi="Times New Roman" w:cs="Times New Roman"/>
                <w:spacing w:val="-1"/>
                <w:sz w:val="24"/>
                <w:szCs w:val="24"/>
                <w:lang w:val="it-IT"/>
              </w:rPr>
              <w:t>attività</w:t>
            </w:r>
            <w:r w:rsidRPr="00A14B10">
              <w:rPr>
                <w:rFonts w:ascii="Times New Roman" w:eastAsia="Garamond" w:hAnsi="Times New Roman" w:cs="Times New Roman"/>
                <w:spacing w:val="-10"/>
                <w:sz w:val="24"/>
                <w:szCs w:val="24"/>
                <w:lang w:val="it-IT"/>
              </w:rPr>
              <w:t xml:space="preserve"> </w:t>
            </w:r>
            <w:r w:rsidRPr="00A14B10">
              <w:rPr>
                <w:rFonts w:ascii="Times New Roman" w:eastAsia="Garamond" w:hAnsi="Times New Roman" w:cs="Times New Roman"/>
                <w:spacing w:val="-1"/>
                <w:sz w:val="24"/>
                <w:szCs w:val="24"/>
                <w:lang w:val="it-IT"/>
              </w:rPr>
              <w:t>amministrative</w:t>
            </w:r>
            <w:r w:rsidR="003D4F7D" w:rsidRPr="00A14B10">
              <w:rPr>
                <w:rFonts w:ascii="Times New Roman" w:eastAsia="Garamond" w:hAnsi="Times New Roman" w:cs="Times New Roman"/>
                <w:spacing w:val="-1"/>
                <w:sz w:val="24"/>
                <w:szCs w:val="24"/>
                <w:lang w:val="it-IT"/>
              </w:rPr>
              <w:t>.</w:t>
            </w:r>
          </w:p>
        </w:tc>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99"/>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w:t>
            </w:r>
            <w:r w:rsidR="00A260B9">
              <w:rPr>
                <w:rFonts w:ascii="Times New Roman" w:eastAsia="Garamond" w:hAnsi="Times New Roman" w:cs="Times New Roman"/>
                <w:spacing w:val="-1"/>
                <w:sz w:val="24"/>
                <w:szCs w:val="24"/>
                <w:lang w:val="it-IT"/>
              </w:rPr>
              <w:t xml:space="preserve">Codice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pacing w:val="-1"/>
                <w:sz w:val="24"/>
                <w:szCs w:val="24"/>
                <w:lang w:val="it-IT"/>
              </w:rPr>
              <w:t>comportamento</w:t>
            </w:r>
            <w:r w:rsidRPr="00A14B10">
              <w:rPr>
                <w:rFonts w:ascii="Times New Roman" w:eastAsia="Garamond" w:hAnsi="Times New Roman" w:cs="Times New Roman"/>
                <w:spacing w:val="33"/>
                <w:w w:val="99"/>
                <w:sz w:val="24"/>
                <w:szCs w:val="24"/>
                <w:lang w:val="it-IT"/>
              </w:rPr>
              <w:t xml:space="preserve"> </w:t>
            </w:r>
            <w:r w:rsidR="00A260B9">
              <w:rPr>
                <w:rFonts w:ascii="Times New Roman" w:eastAsia="Garamond" w:hAnsi="Times New Roman" w:cs="Times New Roman"/>
                <w:spacing w:val="33"/>
                <w:w w:val="99"/>
                <w:sz w:val="24"/>
                <w:szCs w:val="24"/>
                <w:lang w:val="it-IT"/>
              </w:rPr>
              <w:t>sarà da predisporre ed approvare nel corso del 2019</w:t>
            </w:r>
            <w:r w:rsidRPr="00A14B10">
              <w:rPr>
                <w:rFonts w:ascii="Times New Roman" w:eastAsia="Garamond" w:hAnsi="Times New Roman" w:cs="Times New Roman"/>
                <w:spacing w:val="-1"/>
                <w:sz w:val="24"/>
                <w:szCs w:val="24"/>
                <w:lang w:val="it-IT"/>
              </w:rPr>
              <w:t>”</w:t>
            </w:r>
          </w:p>
        </w:tc>
      </w:tr>
      <w:tr w:rsidR="00EB37F3" w:rsidRPr="00A14B10" w:rsidTr="003D4F7D">
        <w:trPr>
          <w:trHeight w:hRule="exact" w:val="1839"/>
        </w:trPr>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5E2BD4" w:rsidP="003D4F7D">
            <w:pPr>
              <w:pStyle w:val="TableParagraph"/>
              <w:tabs>
                <w:tab w:val="left" w:pos="1873"/>
                <w:tab w:val="left" w:pos="2605"/>
                <w:tab w:val="left" w:pos="4165"/>
              </w:tabs>
              <w:spacing w:before="110" w:line="290" w:lineRule="exact"/>
              <w:ind w:left="102" w:right="100"/>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 xml:space="preserve">Regolazione </w:t>
            </w:r>
            <w:r w:rsidR="00EB37F3" w:rsidRPr="00A14B10">
              <w:rPr>
                <w:rFonts w:ascii="Times New Roman" w:eastAsia="Garamond" w:hAnsi="Times New Roman" w:cs="Times New Roman"/>
                <w:spacing w:val="-1"/>
                <w:sz w:val="24"/>
                <w:szCs w:val="24"/>
                <w:lang w:val="it-IT"/>
              </w:rPr>
              <w:t>di</w:t>
            </w:r>
            <w:r w:rsidRPr="00A14B10">
              <w:rPr>
                <w:rFonts w:ascii="Times New Roman" w:eastAsia="Garamond" w:hAnsi="Times New Roman" w:cs="Times New Roman"/>
                <w:spacing w:val="-1"/>
                <w:sz w:val="24"/>
                <w:szCs w:val="24"/>
                <w:lang w:val="it-IT"/>
              </w:rPr>
              <w:t xml:space="preserve"> </w:t>
            </w:r>
            <w:r w:rsidR="00EB37F3" w:rsidRPr="00A14B10">
              <w:rPr>
                <w:rFonts w:ascii="Times New Roman" w:eastAsia="Garamond" w:hAnsi="Times New Roman" w:cs="Times New Roman"/>
                <w:spacing w:val="-1"/>
                <w:sz w:val="24"/>
                <w:szCs w:val="24"/>
                <w:lang w:val="it-IT"/>
              </w:rPr>
              <w:t>procedure</w:t>
            </w:r>
            <w:r w:rsidRPr="00A14B10">
              <w:rPr>
                <w:rFonts w:ascii="Times New Roman" w:eastAsia="Garamond" w:hAnsi="Times New Roman" w:cs="Times New Roman"/>
                <w:spacing w:val="-1"/>
                <w:sz w:val="24"/>
                <w:szCs w:val="24"/>
                <w:lang w:val="it-IT"/>
              </w:rPr>
              <w:t xml:space="preserve"> </w:t>
            </w:r>
            <w:r w:rsidR="00EB37F3" w:rsidRPr="00A14B10">
              <w:rPr>
                <w:rFonts w:ascii="Times New Roman" w:eastAsia="Garamond" w:hAnsi="Times New Roman" w:cs="Times New Roman"/>
                <w:spacing w:val="-1"/>
                <w:sz w:val="24"/>
                <w:szCs w:val="24"/>
                <w:lang w:val="it-IT"/>
              </w:rPr>
              <w:t>per l’aggiornamento</w:t>
            </w:r>
          </w:p>
        </w:tc>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99"/>
              <w:jc w:val="both"/>
              <w:rPr>
                <w:rFonts w:ascii="Times New Roman" w:eastAsia="Garamond" w:hAnsi="Times New Roman" w:cs="Times New Roman"/>
                <w:spacing w:val="-1"/>
                <w:sz w:val="24"/>
                <w:szCs w:val="24"/>
                <w:lang w:val="it-IT"/>
              </w:rPr>
            </w:pPr>
            <w:r w:rsidRPr="00A14B10">
              <w:rPr>
                <w:rFonts w:ascii="Times New Roman" w:eastAsia="Garamond" w:hAnsi="Times New Roman" w:cs="Times New Roman"/>
                <w:spacing w:val="-1"/>
                <w:sz w:val="24"/>
                <w:szCs w:val="24"/>
                <w:lang w:val="it-IT"/>
              </w:rPr>
              <w:t xml:space="preserve">“Modello organizzativo, di gestione e controllo ex </w:t>
            </w:r>
            <w:proofErr w:type="spellStart"/>
            <w:r w:rsidR="001857EB" w:rsidRPr="00A14B10">
              <w:rPr>
                <w:rFonts w:ascii="Times New Roman" w:eastAsia="Garamond" w:hAnsi="Times New Roman" w:cs="Times New Roman"/>
                <w:spacing w:val="-1"/>
                <w:sz w:val="24"/>
                <w:szCs w:val="24"/>
                <w:lang w:val="it-IT"/>
              </w:rPr>
              <w:t>D.Lgs.</w:t>
            </w:r>
            <w:proofErr w:type="spellEnd"/>
            <w:r w:rsidRPr="00A14B10">
              <w:rPr>
                <w:rFonts w:ascii="Times New Roman" w:eastAsia="Garamond" w:hAnsi="Times New Roman" w:cs="Times New Roman"/>
                <w:spacing w:val="-1"/>
                <w:sz w:val="24"/>
                <w:szCs w:val="24"/>
                <w:lang w:val="it-IT"/>
              </w:rPr>
              <w:t xml:space="preserve"> 231/2001”, par. </w:t>
            </w:r>
            <w:r w:rsidR="005E2BD4" w:rsidRPr="00A14B10">
              <w:rPr>
                <w:rFonts w:ascii="Times New Roman" w:eastAsia="Garamond" w:hAnsi="Times New Roman" w:cs="Times New Roman"/>
                <w:spacing w:val="-1"/>
                <w:sz w:val="24"/>
                <w:szCs w:val="24"/>
                <w:lang w:val="it-IT"/>
              </w:rPr>
              <w:t>5, punto 5.3 Funzioni dell’organismo di vigilanza</w:t>
            </w:r>
            <w:r w:rsidRPr="00A14B10">
              <w:rPr>
                <w:rFonts w:ascii="Times New Roman" w:eastAsia="Garamond" w:hAnsi="Times New Roman" w:cs="Times New Roman"/>
                <w:spacing w:val="-1"/>
                <w:sz w:val="24"/>
                <w:szCs w:val="24"/>
                <w:lang w:val="it-IT"/>
              </w:rPr>
              <w:t xml:space="preserve"> “Formazione, diffusione, riesame e aggiornamento del Modello 231”</w:t>
            </w:r>
          </w:p>
        </w:tc>
      </w:tr>
      <w:tr w:rsidR="00EB37F3" w:rsidRPr="00A14B10" w:rsidTr="00EB37F3">
        <w:trPr>
          <w:trHeight w:hRule="exact" w:val="1582"/>
        </w:trPr>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left="102" w:right="100"/>
              <w:jc w:val="both"/>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Previsione</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29"/>
                <w:sz w:val="24"/>
                <w:szCs w:val="24"/>
                <w:lang w:val="it-IT"/>
              </w:rPr>
              <w:t xml:space="preserve"> </w:t>
            </w:r>
            <w:r w:rsidRPr="00A14B10">
              <w:rPr>
                <w:rFonts w:ascii="Times New Roman" w:hAnsi="Times New Roman" w:cs="Times New Roman"/>
                <w:spacing w:val="-1"/>
                <w:sz w:val="24"/>
                <w:szCs w:val="24"/>
                <w:lang w:val="it-IT"/>
              </w:rPr>
              <w:t>obblighi</w:t>
            </w:r>
            <w:r w:rsidRPr="00A14B10">
              <w:rPr>
                <w:rFonts w:ascii="Times New Roman" w:hAnsi="Times New Roman" w:cs="Times New Roman"/>
                <w:spacing w:val="28"/>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27"/>
                <w:sz w:val="24"/>
                <w:szCs w:val="24"/>
                <w:lang w:val="it-IT"/>
              </w:rPr>
              <w:t xml:space="preserve"> </w:t>
            </w:r>
            <w:r w:rsidRPr="00A14B10">
              <w:rPr>
                <w:rFonts w:ascii="Times New Roman" w:hAnsi="Times New Roman" w:cs="Times New Roman"/>
                <w:spacing w:val="-1"/>
                <w:sz w:val="24"/>
                <w:szCs w:val="24"/>
                <w:lang w:val="it-IT"/>
              </w:rPr>
              <w:t>informazione</w:t>
            </w:r>
            <w:r w:rsidRPr="00A14B10">
              <w:rPr>
                <w:rFonts w:ascii="Times New Roman" w:hAnsi="Times New Roman" w:cs="Times New Roman"/>
                <w:spacing w:val="26"/>
                <w:sz w:val="24"/>
                <w:szCs w:val="24"/>
                <w:lang w:val="it-IT"/>
              </w:rPr>
              <w:t xml:space="preserve"> </w:t>
            </w:r>
            <w:r w:rsidRPr="00A14B10">
              <w:rPr>
                <w:rFonts w:ascii="Times New Roman" w:hAnsi="Times New Roman" w:cs="Times New Roman"/>
                <w:spacing w:val="-1"/>
                <w:sz w:val="24"/>
                <w:szCs w:val="24"/>
                <w:lang w:val="it-IT"/>
              </w:rPr>
              <w:t>nei</w:t>
            </w:r>
            <w:r w:rsidRPr="00A14B10">
              <w:rPr>
                <w:rFonts w:ascii="Times New Roman" w:hAnsi="Times New Roman" w:cs="Times New Roman"/>
                <w:spacing w:val="35"/>
                <w:w w:val="99"/>
                <w:sz w:val="24"/>
                <w:szCs w:val="24"/>
                <w:lang w:val="it-IT"/>
              </w:rPr>
              <w:t xml:space="preserve"> </w:t>
            </w:r>
            <w:r w:rsidRPr="00A14B10">
              <w:rPr>
                <w:rFonts w:ascii="Times New Roman" w:hAnsi="Times New Roman" w:cs="Times New Roman"/>
                <w:spacing w:val="-1"/>
                <w:sz w:val="24"/>
                <w:szCs w:val="24"/>
                <w:lang w:val="it-IT"/>
              </w:rPr>
              <w:t>confronti</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dell'organismo</w:t>
            </w:r>
            <w:r w:rsidRPr="00A14B10">
              <w:rPr>
                <w:rFonts w:ascii="Times New Roman" w:hAnsi="Times New Roman" w:cs="Times New Roman"/>
                <w:spacing w:val="-2"/>
                <w:sz w:val="24"/>
                <w:szCs w:val="24"/>
                <w:lang w:val="it-IT"/>
              </w:rPr>
              <w:t xml:space="preserve"> </w:t>
            </w:r>
            <w:r w:rsidRPr="00A14B10">
              <w:rPr>
                <w:rFonts w:ascii="Times New Roman" w:hAnsi="Times New Roman" w:cs="Times New Roman"/>
                <w:spacing w:val="-1"/>
                <w:sz w:val="24"/>
                <w:szCs w:val="24"/>
                <w:lang w:val="it-IT"/>
              </w:rPr>
              <w:t>deputato</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4"/>
                <w:sz w:val="24"/>
                <w:szCs w:val="24"/>
                <w:lang w:val="it-IT"/>
              </w:rPr>
              <w:t xml:space="preserve"> </w:t>
            </w:r>
            <w:r w:rsidRPr="00A14B10">
              <w:rPr>
                <w:rFonts w:ascii="Times New Roman" w:hAnsi="Times New Roman" w:cs="Times New Roman"/>
                <w:spacing w:val="-1"/>
                <w:sz w:val="24"/>
                <w:szCs w:val="24"/>
                <w:lang w:val="it-IT"/>
              </w:rPr>
              <w:t>vigilare</w:t>
            </w:r>
            <w:r w:rsidRPr="00A14B10">
              <w:rPr>
                <w:rFonts w:ascii="Times New Roman" w:hAnsi="Times New Roman" w:cs="Times New Roman"/>
                <w:spacing w:val="42"/>
                <w:w w:val="99"/>
                <w:sz w:val="24"/>
                <w:szCs w:val="24"/>
                <w:lang w:val="it-IT"/>
              </w:rPr>
              <w:t xml:space="preserve"> </w:t>
            </w:r>
            <w:r w:rsidRPr="00A14B10">
              <w:rPr>
                <w:rFonts w:ascii="Times New Roman" w:hAnsi="Times New Roman" w:cs="Times New Roman"/>
                <w:spacing w:val="-1"/>
                <w:sz w:val="24"/>
                <w:szCs w:val="24"/>
                <w:lang w:val="it-IT"/>
              </w:rPr>
              <w:t>sul</w:t>
            </w:r>
            <w:r w:rsidRPr="00A14B10">
              <w:rPr>
                <w:rFonts w:ascii="Times New Roman" w:hAnsi="Times New Roman" w:cs="Times New Roman"/>
                <w:spacing w:val="41"/>
                <w:sz w:val="24"/>
                <w:szCs w:val="24"/>
                <w:lang w:val="it-IT"/>
              </w:rPr>
              <w:t xml:space="preserve"> </w:t>
            </w:r>
            <w:r w:rsidRPr="00A14B10">
              <w:rPr>
                <w:rFonts w:ascii="Times New Roman" w:hAnsi="Times New Roman" w:cs="Times New Roman"/>
                <w:spacing w:val="-1"/>
                <w:sz w:val="24"/>
                <w:szCs w:val="24"/>
                <w:lang w:val="it-IT"/>
              </w:rPr>
              <w:t>funzionamento</w:t>
            </w:r>
            <w:r w:rsidRPr="00A14B10">
              <w:rPr>
                <w:rFonts w:ascii="Times New Roman" w:hAnsi="Times New Roman" w:cs="Times New Roman"/>
                <w:spacing w:val="41"/>
                <w:sz w:val="24"/>
                <w:szCs w:val="24"/>
                <w:lang w:val="it-IT"/>
              </w:rPr>
              <w:t xml:space="preserve"> </w:t>
            </w:r>
            <w:r w:rsidRPr="00A14B10">
              <w:rPr>
                <w:rFonts w:ascii="Times New Roman" w:hAnsi="Times New Roman" w:cs="Times New Roman"/>
                <w:sz w:val="24"/>
                <w:szCs w:val="24"/>
                <w:lang w:val="it-IT"/>
              </w:rPr>
              <w:t>e</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pacing w:val="-1"/>
                <w:sz w:val="24"/>
                <w:szCs w:val="24"/>
                <w:lang w:val="it-IT"/>
              </w:rPr>
              <w:t>l'osservanza</w:t>
            </w:r>
            <w:r w:rsidRPr="00A14B10">
              <w:rPr>
                <w:rFonts w:ascii="Times New Roman" w:hAnsi="Times New Roman" w:cs="Times New Roman"/>
                <w:spacing w:val="42"/>
                <w:sz w:val="24"/>
                <w:szCs w:val="24"/>
                <w:lang w:val="it-IT"/>
              </w:rPr>
              <w:t xml:space="preserve"> </w:t>
            </w:r>
            <w:r w:rsidRPr="00A14B10">
              <w:rPr>
                <w:rFonts w:ascii="Times New Roman" w:hAnsi="Times New Roman" w:cs="Times New Roman"/>
                <w:sz w:val="24"/>
                <w:szCs w:val="24"/>
                <w:lang w:val="it-IT"/>
              </w:rPr>
              <w:t>dei</w:t>
            </w:r>
            <w:r w:rsidRPr="00A14B10">
              <w:rPr>
                <w:rFonts w:ascii="Times New Roman" w:hAnsi="Times New Roman" w:cs="Times New Roman"/>
                <w:spacing w:val="29"/>
                <w:w w:val="99"/>
                <w:sz w:val="24"/>
                <w:szCs w:val="24"/>
                <w:lang w:val="it-IT"/>
              </w:rPr>
              <w:t xml:space="preserve"> </w:t>
            </w:r>
            <w:r w:rsidRPr="00A14B10">
              <w:rPr>
                <w:rFonts w:ascii="Times New Roman" w:hAnsi="Times New Roman" w:cs="Times New Roman"/>
                <w:spacing w:val="-1"/>
                <w:sz w:val="24"/>
                <w:szCs w:val="24"/>
                <w:lang w:val="it-IT"/>
              </w:rPr>
              <w:t>modelli</w:t>
            </w:r>
          </w:p>
        </w:tc>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3D4F7D">
            <w:pPr>
              <w:pStyle w:val="TableParagraph"/>
              <w:spacing w:before="110" w:line="290" w:lineRule="exact"/>
              <w:ind w:right="99"/>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“Modello</w:t>
            </w:r>
            <w:r w:rsidRPr="00A14B10">
              <w:rPr>
                <w:rFonts w:ascii="Times New Roman" w:eastAsia="Garamond" w:hAnsi="Times New Roman" w:cs="Times New Roman"/>
                <w:spacing w:val="55"/>
                <w:sz w:val="24"/>
                <w:szCs w:val="24"/>
                <w:lang w:val="it-IT"/>
              </w:rPr>
              <w:t xml:space="preserve"> </w:t>
            </w:r>
            <w:r w:rsidRPr="00A14B10">
              <w:rPr>
                <w:rFonts w:ascii="Times New Roman" w:eastAsia="Garamond" w:hAnsi="Times New Roman" w:cs="Times New Roman"/>
                <w:spacing w:val="-1"/>
                <w:sz w:val="24"/>
                <w:szCs w:val="24"/>
                <w:lang w:val="it-IT"/>
              </w:rPr>
              <w:t>organizzativo,</w:t>
            </w:r>
            <w:r w:rsidRPr="00A14B10">
              <w:rPr>
                <w:rFonts w:ascii="Times New Roman" w:eastAsia="Garamond" w:hAnsi="Times New Roman" w:cs="Times New Roman"/>
                <w:spacing w:val="53"/>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29"/>
                <w:w w:val="99"/>
                <w:sz w:val="24"/>
                <w:szCs w:val="24"/>
                <w:lang w:val="it-IT"/>
              </w:rPr>
              <w:t xml:space="preserve"> </w:t>
            </w:r>
            <w:r w:rsidRPr="00A14B10">
              <w:rPr>
                <w:rFonts w:ascii="Times New Roman" w:eastAsia="Garamond" w:hAnsi="Times New Roman" w:cs="Times New Roman"/>
                <w:spacing w:val="-1"/>
                <w:sz w:val="24"/>
                <w:szCs w:val="24"/>
                <w:lang w:val="it-IT"/>
              </w:rPr>
              <w:t>gestione</w:t>
            </w:r>
            <w:r w:rsidRPr="00A14B10">
              <w:rPr>
                <w:rFonts w:ascii="Times New Roman" w:eastAsia="Garamond" w:hAnsi="Times New Roman" w:cs="Times New Roman"/>
                <w:spacing w:val="25"/>
                <w:sz w:val="24"/>
                <w:szCs w:val="24"/>
                <w:lang w:val="it-IT"/>
              </w:rPr>
              <w:t xml:space="preserve"> </w:t>
            </w:r>
            <w:r w:rsidRPr="00A14B10">
              <w:rPr>
                <w:rFonts w:ascii="Times New Roman" w:eastAsia="Garamond" w:hAnsi="Times New Roman" w:cs="Times New Roman"/>
                <w:sz w:val="24"/>
                <w:szCs w:val="24"/>
                <w:lang w:val="it-IT"/>
              </w:rPr>
              <w:t>e</w:t>
            </w:r>
            <w:r w:rsidRPr="00A14B10">
              <w:rPr>
                <w:rFonts w:ascii="Times New Roman" w:eastAsia="Garamond" w:hAnsi="Times New Roman" w:cs="Times New Roman"/>
                <w:spacing w:val="23"/>
                <w:sz w:val="24"/>
                <w:szCs w:val="24"/>
                <w:lang w:val="it-IT"/>
              </w:rPr>
              <w:t xml:space="preserve"> </w:t>
            </w:r>
            <w:r w:rsidRPr="00A14B10">
              <w:rPr>
                <w:rFonts w:ascii="Times New Roman" w:eastAsia="Garamond" w:hAnsi="Times New Roman" w:cs="Times New Roman"/>
                <w:spacing w:val="-1"/>
                <w:sz w:val="24"/>
                <w:szCs w:val="24"/>
                <w:lang w:val="it-IT"/>
              </w:rPr>
              <w:t>controllo</w:t>
            </w:r>
            <w:r w:rsidRPr="00A14B10">
              <w:rPr>
                <w:rFonts w:ascii="Times New Roman" w:eastAsia="Garamond" w:hAnsi="Times New Roman" w:cs="Times New Roman"/>
                <w:spacing w:val="24"/>
                <w:sz w:val="24"/>
                <w:szCs w:val="24"/>
                <w:lang w:val="it-IT"/>
              </w:rPr>
              <w:t xml:space="preserve"> </w:t>
            </w:r>
            <w:r w:rsidRPr="00A14B10">
              <w:rPr>
                <w:rFonts w:ascii="Times New Roman" w:eastAsia="Garamond" w:hAnsi="Times New Roman" w:cs="Times New Roman"/>
                <w:sz w:val="24"/>
                <w:szCs w:val="24"/>
                <w:lang w:val="it-IT"/>
              </w:rPr>
              <w:t>ex</w:t>
            </w:r>
            <w:r w:rsidRPr="00A14B10">
              <w:rPr>
                <w:rFonts w:ascii="Times New Roman" w:eastAsia="Garamond" w:hAnsi="Times New Roman" w:cs="Times New Roman"/>
                <w:spacing w:val="24"/>
                <w:sz w:val="24"/>
                <w:szCs w:val="24"/>
                <w:lang w:val="it-IT"/>
              </w:rPr>
              <w:t xml:space="preserve"> </w:t>
            </w:r>
            <w:proofErr w:type="spellStart"/>
            <w:r w:rsidR="001857EB" w:rsidRPr="00A14B10">
              <w:rPr>
                <w:rFonts w:ascii="Times New Roman" w:eastAsia="Garamond" w:hAnsi="Times New Roman" w:cs="Times New Roman"/>
                <w:spacing w:val="-1"/>
                <w:sz w:val="24"/>
                <w:szCs w:val="24"/>
                <w:lang w:val="it-IT"/>
              </w:rPr>
              <w:t>D.Lgs.</w:t>
            </w:r>
            <w:proofErr w:type="spellEnd"/>
            <w:r w:rsidRPr="00A14B10">
              <w:rPr>
                <w:rFonts w:ascii="Times New Roman" w:eastAsia="Garamond" w:hAnsi="Times New Roman" w:cs="Times New Roman"/>
                <w:spacing w:val="24"/>
                <w:sz w:val="24"/>
                <w:szCs w:val="24"/>
                <w:lang w:val="it-IT"/>
              </w:rPr>
              <w:t xml:space="preserve"> </w:t>
            </w:r>
            <w:r w:rsidRPr="00A14B10">
              <w:rPr>
                <w:rFonts w:ascii="Times New Roman" w:eastAsia="Garamond" w:hAnsi="Times New Roman" w:cs="Times New Roman"/>
                <w:sz w:val="24"/>
                <w:szCs w:val="24"/>
                <w:lang w:val="it-IT"/>
              </w:rPr>
              <w:t>231/2001”,</w:t>
            </w:r>
            <w:r w:rsidRPr="00A14B10">
              <w:rPr>
                <w:rFonts w:ascii="Times New Roman" w:eastAsia="Garamond" w:hAnsi="Times New Roman" w:cs="Times New Roman"/>
                <w:spacing w:val="35"/>
                <w:w w:val="99"/>
                <w:sz w:val="24"/>
                <w:szCs w:val="24"/>
                <w:lang w:val="it-IT"/>
              </w:rPr>
              <w:t xml:space="preserve"> </w:t>
            </w:r>
            <w:r w:rsidRPr="00A14B10">
              <w:rPr>
                <w:rFonts w:ascii="Times New Roman" w:eastAsia="Garamond" w:hAnsi="Times New Roman" w:cs="Times New Roman"/>
                <w:spacing w:val="-1"/>
                <w:sz w:val="24"/>
                <w:szCs w:val="24"/>
                <w:lang w:val="it-IT"/>
              </w:rPr>
              <w:t>par.</w:t>
            </w:r>
            <w:r w:rsidRPr="00A14B10">
              <w:rPr>
                <w:rFonts w:ascii="Times New Roman" w:eastAsia="Garamond" w:hAnsi="Times New Roman" w:cs="Times New Roman"/>
                <w:spacing w:val="33"/>
                <w:sz w:val="24"/>
                <w:szCs w:val="24"/>
                <w:lang w:val="it-IT"/>
              </w:rPr>
              <w:t xml:space="preserve"> </w:t>
            </w:r>
            <w:r w:rsidR="005E2BD4" w:rsidRPr="00A14B10">
              <w:rPr>
                <w:rFonts w:ascii="Times New Roman" w:eastAsia="Garamond" w:hAnsi="Times New Roman" w:cs="Times New Roman"/>
                <w:spacing w:val="33"/>
                <w:sz w:val="24"/>
                <w:szCs w:val="24"/>
                <w:lang w:val="it-IT"/>
              </w:rPr>
              <w:t>5</w:t>
            </w:r>
            <w:r w:rsidRPr="00A14B10">
              <w:rPr>
                <w:rFonts w:ascii="Times New Roman" w:eastAsia="Garamond" w:hAnsi="Times New Roman" w:cs="Times New Roman"/>
                <w:sz w:val="24"/>
                <w:szCs w:val="24"/>
                <w:lang w:val="it-IT"/>
              </w:rPr>
              <w:t>.</w:t>
            </w:r>
            <w:r w:rsidR="005E2BD4" w:rsidRPr="00A14B10">
              <w:rPr>
                <w:rFonts w:ascii="Times New Roman" w:eastAsia="Garamond" w:hAnsi="Times New Roman" w:cs="Times New Roman"/>
                <w:sz w:val="24"/>
                <w:szCs w:val="24"/>
                <w:lang w:val="it-IT"/>
              </w:rPr>
              <w:t>4</w:t>
            </w:r>
            <w:r w:rsidRPr="00A14B10">
              <w:rPr>
                <w:rFonts w:ascii="Times New Roman" w:eastAsia="Garamond" w:hAnsi="Times New Roman" w:cs="Times New Roman"/>
                <w:spacing w:val="33"/>
                <w:sz w:val="24"/>
                <w:szCs w:val="24"/>
                <w:lang w:val="it-IT"/>
              </w:rPr>
              <w:t xml:space="preserve"> </w:t>
            </w:r>
            <w:r w:rsidRPr="00A14B10">
              <w:rPr>
                <w:rFonts w:ascii="Times New Roman" w:eastAsia="Garamond" w:hAnsi="Times New Roman" w:cs="Times New Roman"/>
                <w:spacing w:val="-1"/>
                <w:sz w:val="24"/>
                <w:szCs w:val="24"/>
                <w:lang w:val="it-IT"/>
              </w:rPr>
              <w:t>“</w:t>
            </w:r>
            <w:r w:rsidR="005E2BD4" w:rsidRPr="00A14B10">
              <w:rPr>
                <w:rFonts w:ascii="Times New Roman" w:eastAsia="Garamond" w:hAnsi="Times New Roman" w:cs="Times New Roman"/>
                <w:spacing w:val="-1"/>
                <w:sz w:val="24"/>
                <w:szCs w:val="24"/>
                <w:lang w:val="it-IT"/>
              </w:rPr>
              <w:t xml:space="preserve">Flusso </w:t>
            </w:r>
            <w:r w:rsidRPr="00A14B10">
              <w:rPr>
                <w:rFonts w:ascii="Times New Roman" w:eastAsia="Garamond" w:hAnsi="Times New Roman" w:cs="Times New Roman"/>
                <w:spacing w:val="-1"/>
                <w:sz w:val="24"/>
                <w:szCs w:val="24"/>
                <w:lang w:val="it-IT"/>
              </w:rPr>
              <w:t>informa</w:t>
            </w:r>
            <w:r w:rsidR="005E2BD4" w:rsidRPr="00A14B10">
              <w:rPr>
                <w:rFonts w:ascii="Times New Roman" w:eastAsia="Garamond" w:hAnsi="Times New Roman" w:cs="Times New Roman"/>
                <w:spacing w:val="-1"/>
                <w:sz w:val="24"/>
                <w:szCs w:val="24"/>
                <w:lang w:val="it-IT"/>
              </w:rPr>
              <w:t>tivo</w:t>
            </w:r>
            <w:r w:rsidRPr="00A14B10">
              <w:rPr>
                <w:rFonts w:ascii="Times New Roman" w:eastAsia="Garamond" w:hAnsi="Times New Roman" w:cs="Times New Roman"/>
                <w:spacing w:val="30"/>
                <w:sz w:val="24"/>
                <w:szCs w:val="24"/>
                <w:lang w:val="it-IT"/>
              </w:rPr>
              <w:t xml:space="preserve"> </w:t>
            </w:r>
            <w:r w:rsidRPr="00A14B10">
              <w:rPr>
                <w:rFonts w:ascii="Times New Roman" w:eastAsia="Garamond" w:hAnsi="Times New Roman" w:cs="Times New Roman"/>
                <w:spacing w:val="-1"/>
                <w:sz w:val="24"/>
                <w:szCs w:val="24"/>
                <w:lang w:val="it-IT"/>
              </w:rPr>
              <w:t>nei</w:t>
            </w:r>
            <w:r w:rsidRPr="00A14B10">
              <w:rPr>
                <w:rFonts w:ascii="Times New Roman" w:eastAsia="Garamond" w:hAnsi="Times New Roman" w:cs="Times New Roman"/>
                <w:spacing w:val="33"/>
                <w:w w:val="99"/>
                <w:sz w:val="24"/>
                <w:szCs w:val="24"/>
                <w:lang w:val="it-IT"/>
              </w:rPr>
              <w:t xml:space="preserve"> </w:t>
            </w:r>
            <w:r w:rsidRPr="00A14B10">
              <w:rPr>
                <w:rFonts w:ascii="Times New Roman" w:eastAsia="Garamond" w:hAnsi="Times New Roman" w:cs="Times New Roman"/>
                <w:spacing w:val="-1"/>
                <w:sz w:val="24"/>
                <w:szCs w:val="24"/>
                <w:lang w:val="it-IT"/>
              </w:rPr>
              <w:t>confronti</w:t>
            </w:r>
            <w:r w:rsidRPr="00A14B10">
              <w:rPr>
                <w:rFonts w:ascii="Times New Roman" w:eastAsia="Garamond" w:hAnsi="Times New Roman" w:cs="Times New Roman"/>
                <w:spacing w:val="51"/>
                <w:sz w:val="24"/>
                <w:szCs w:val="24"/>
                <w:lang w:val="it-IT"/>
              </w:rPr>
              <w:t xml:space="preserve"> </w:t>
            </w:r>
            <w:r w:rsidRPr="00A14B10">
              <w:rPr>
                <w:rFonts w:ascii="Times New Roman" w:eastAsia="Garamond" w:hAnsi="Times New Roman" w:cs="Times New Roman"/>
                <w:spacing w:val="-1"/>
                <w:sz w:val="24"/>
                <w:szCs w:val="24"/>
                <w:lang w:val="it-IT"/>
              </w:rPr>
              <w:t>dell’Organismo</w:t>
            </w:r>
            <w:r w:rsidRPr="00A14B10">
              <w:rPr>
                <w:rFonts w:ascii="Times New Roman" w:eastAsia="Garamond" w:hAnsi="Times New Roman" w:cs="Times New Roman"/>
                <w:spacing w:val="48"/>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49"/>
                <w:sz w:val="24"/>
                <w:szCs w:val="24"/>
                <w:lang w:val="it-IT"/>
              </w:rPr>
              <w:t xml:space="preserve"> </w:t>
            </w:r>
            <w:r w:rsidRPr="00A14B10">
              <w:rPr>
                <w:rFonts w:ascii="Times New Roman" w:eastAsia="Garamond" w:hAnsi="Times New Roman" w:cs="Times New Roman"/>
                <w:spacing w:val="-1"/>
                <w:sz w:val="24"/>
                <w:szCs w:val="24"/>
                <w:lang w:val="it-IT"/>
              </w:rPr>
              <w:t>Vigilanza</w:t>
            </w:r>
            <w:r w:rsidRPr="00A14B10">
              <w:rPr>
                <w:rFonts w:ascii="Times New Roman" w:eastAsia="Garamond" w:hAnsi="Times New Roman" w:cs="Times New Roman"/>
                <w:spacing w:val="48"/>
                <w:sz w:val="24"/>
                <w:szCs w:val="24"/>
                <w:lang w:val="it-IT"/>
              </w:rPr>
              <w:t xml:space="preserve"> </w:t>
            </w:r>
            <w:r w:rsidRPr="00A14B10">
              <w:rPr>
                <w:rFonts w:ascii="Times New Roman" w:eastAsia="Garamond" w:hAnsi="Times New Roman" w:cs="Times New Roman"/>
                <w:spacing w:val="-1"/>
                <w:sz w:val="24"/>
                <w:szCs w:val="24"/>
                <w:lang w:val="it-IT"/>
              </w:rPr>
              <w:t>(ex</w:t>
            </w:r>
            <w:r w:rsidRPr="00A14B10">
              <w:rPr>
                <w:rFonts w:ascii="Times New Roman" w:eastAsia="Garamond" w:hAnsi="Times New Roman" w:cs="Times New Roman"/>
                <w:spacing w:val="39"/>
                <w:w w:val="99"/>
                <w:sz w:val="24"/>
                <w:szCs w:val="24"/>
                <w:lang w:val="it-IT"/>
              </w:rPr>
              <w:t xml:space="preserve"> </w:t>
            </w:r>
            <w:r w:rsidRPr="00A14B10">
              <w:rPr>
                <w:rFonts w:ascii="Times New Roman" w:eastAsia="Garamond" w:hAnsi="Times New Roman" w:cs="Times New Roman"/>
                <w:spacing w:val="-1"/>
                <w:sz w:val="24"/>
                <w:szCs w:val="24"/>
                <w:lang w:val="it-IT"/>
              </w:rPr>
              <w:t>art.</w:t>
            </w:r>
            <w:r w:rsidRPr="00A14B10">
              <w:rPr>
                <w:rFonts w:ascii="Times New Roman" w:eastAsia="Garamond" w:hAnsi="Times New Roman" w:cs="Times New Roman"/>
                <w:spacing w:val="-5"/>
                <w:sz w:val="24"/>
                <w:szCs w:val="24"/>
                <w:lang w:val="it-IT"/>
              </w:rPr>
              <w:t xml:space="preserve"> </w:t>
            </w:r>
            <w:r w:rsidRPr="00A14B10">
              <w:rPr>
                <w:rFonts w:ascii="Times New Roman" w:eastAsia="Garamond" w:hAnsi="Times New Roman" w:cs="Times New Roman"/>
                <w:sz w:val="24"/>
                <w:szCs w:val="24"/>
                <w:lang w:val="it-IT"/>
              </w:rPr>
              <w:t>6</w:t>
            </w:r>
            <w:r w:rsidRPr="00A14B10">
              <w:rPr>
                <w:rFonts w:ascii="Times New Roman" w:eastAsia="Garamond" w:hAnsi="Times New Roman" w:cs="Times New Roman"/>
                <w:spacing w:val="-5"/>
                <w:sz w:val="24"/>
                <w:szCs w:val="24"/>
                <w:lang w:val="it-IT"/>
              </w:rPr>
              <w:t xml:space="preserve"> </w:t>
            </w:r>
            <w:r w:rsidRPr="00A14B10">
              <w:rPr>
                <w:rFonts w:ascii="Times New Roman" w:eastAsia="Garamond" w:hAnsi="Times New Roman" w:cs="Times New Roman"/>
                <w:spacing w:val="-1"/>
                <w:sz w:val="24"/>
                <w:szCs w:val="24"/>
                <w:lang w:val="it-IT"/>
              </w:rPr>
              <w:t>comma</w:t>
            </w:r>
            <w:r w:rsidRPr="00A14B10">
              <w:rPr>
                <w:rFonts w:ascii="Times New Roman" w:eastAsia="Garamond" w:hAnsi="Times New Roman" w:cs="Times New Roman"/>
                <w:spacing w:val="-4"/>
                <w:sz w:val="24"/>
                <w:szCs w:val="24"/>
                <w:lang w:val="it-IT"/>
              </w:rPr>
              <w:t xml:space="preserve"> </w:t>
            </w:r>
            <w:r w:rsidRPr="00A14B10">
              <w:rPr>
                <w:rFonts w:ascii="Times New Roman" w:eastAsia="Garamond" w:hAnsi="Times New Roman" w:cs="Times New Roman"/>
                <w:sz w:val="24"/>
                <w:szCs w:val="24"/>
                <w:lang w:val="it-IT"/>
              </w:rPr>
              <w:t>2</w:t>
            </w:r>
            <w:r w:rsidRPr="00A14B10">
              <w:rPr>
                <w:rFonts w:ascii="Times New Roman" w:eastAsia="Garamond" w:hAnsi="Times New Roman" w:cs="Times New Roman"/>
                <w:spacing w:val="-5"/>
                <w:sz w:val="24"/>
                <w:szCs w:val="24"/>
                <w:lang w:val="it-IT"/>
              </w:rPr>
              <w:t xml:space="preserve"> </w:t>
            </w:r>
            <w:r w:rsidRPr="00A14B10">
              <w:rPr>
                <w:rFonts w:ascii="Times New Roman" w:eastAsia="Garamond" w:hAnsi="Times New Roman" w:cs="Times New Roman"/>
                <w:spacing w:val="-1"/>
                <w:sz w:val="24"/>
                <w:szCs w:val="24"/>
                <w:lang w:val="it-IT"/>
              </w:rPr>
              <w:t>lettera</w:t>
            </w:r>
            <w:r w:rsidRPr="00A14B10">
              <w:rPr>
                <w:rFonts w:ascii="Times New Roman" w:eastAsia="Garamond" w:hAnsi="Times New Roman" w:cs="Times New Roman"/>
                <w:spacing w:val="-4"/>
                <w:sz w:val="24"/>
                <w:szCs w:val="24"/>
                <w:lang w:val="it-IT"/>
              </w:rPr>
              <w:t xml:space="preserve"> </w:t>
            </w:r>
            <w:r w:rsidRPr="00A14B10">
              <w:rPr>
                <w:rFonts w:ascii="Times New Roman" w:eastAsia="Garamond" w:hAnsi="Times New Roman" w:cs="Times New Roman"/>
                <w:spacing w:val="-1"/>
                <w:sz w:val="24"/>
                <w:szCs w:val="24"/>
                <w:lang w:val="it-IT"/>
              </w:rPr>
              <w:t>d)”</w:t>
            </w:r>
          </w:p>
        </w:tc>
      </w:tr>
    </w:tbl>
    <w:p w:rsidR="004F01E5" w:rsidRDefault="004F01E5" w:rsidP="00D65146">
      <w:pPr>
        <w:spacing w:before="2"/>
        <w:rPr>
          <w:rFonts w:ascii="Times New Roman" w:eastAsia="Garamond" w:hAnsi="Times New Roman" w:cs="Times New Roman"/>
          <w:sz w:val="24"/>
          <w:szCs w:val="24"/>
        </w:rPr>
      </w:pPr>
    </w:p>
    <w:p w:rsidR="004F01E5" w:rsidRDefault="004F01E5">
      <w:pPr>
        <w:rPr>
          <w:rFonts w:ascii="Times New Roman" w:eastAsia="Garamond" w:hAnsi="Times New Roman" w:cs="Times New Roman"/>
          <w:sz w:val="24"/>
          <w:szCs w:val="24"/>
        </w:rPr>
      </w:pPr>
      <w:r>
        <w:rPr>
          <w:rFonts w:ascii="Times New Roman" w:eastAsia="Garamond" w:hAnsi="Times New Roman" w:cs="Times New Roman"/>
          <w:sz w:val="24"/>
          <w:szCs w:val="24"/>
        </w:rPr>
        <w:br w:type="page"/>
      </w:r>
    </w:p>
    <w:tbl>
      <w:tblPr>
        <w:tblStyle w:val="TableNormal"/>
        <w:tblW w:w="0" w:type="auto"/>
        <w:tblInd w:w="121" w:type="dxa"/>
        <w:tblLayout w:type="fixed"/>
        <w:tblLook w:val="01E0" w:firstRow="1" w:lastRow="1" w:firstColumn="1" w:lastColumn="1" w:noHBand="0" w:noVBand="0"/>
      </w:tblPr>
      <w:tblGrid>
        <w:gridCol w:w="4606"/>
        <w:gridCol w:w="4606"/>
      </w:tblGrid>
      <w:tr w:rsidR="00EB37F3" w:rsidRPr="00A14B10" w:rsidTr="00EB37F3">
        <w:trPr>
          <w:trHeight w:hRule="exact" w:val="710"/>
        </w:trPr>
        <w:tc>
          <w:tcPr>
            <w:tcW w:w="4606" w:type="dxa"/>
            <w:tcBorders>
              <w:top w:val="single" w:sz="5" w:space="0" w:color="000000"/>
              <w:left w:val="single" w:sz="5" w:space="0" w:color="000000"/>
              <w:bottom w:val="single" w:sz="5" w:space="0" w:color="000000"/>
              <w:right w:val="single" w:sz="5" w:space="0" w:color="000000"/>
            </w:tcBorders>
            <w:shd w:val="clear" w:color="auto" w:fill="C0C0C0"/>
          </w:tcPr>
          <w:p w:rsidR="00EB37F3" w:rsidRPr="00A14B10" w:rsidRDefault="00EB37F3" w:rsidP="00D65146">
            <w:pPr>
              <w:pStyle w:val="TableParagraph"/>
              <w:spacing w:before="4"/>
              <w:rPr>
                <w:rFonts w:ascii="Times New Roman" w:eastAsia="Garamond" w:hAnsi="Times New Roman" w:cs="Times New Roman"/>
                <w:sz w:val="24"/>
                <w:szCs w:val="24"/>
                <w:lang w:val="it-IT"/>
              </w:rPr>
            </w:pPr>
          </w:p>
          <w:p w:rsidR="00EB37F3" w:rsidRPr="00A14B10" w:rsidRDefault="00EB37F3" w:rsidP="00D65146">
            <w:pPr>
              <w:pStyle w:val="TableParagraph"/>
              <w:spacing w:line="290" w:lineRule="exact"/>
              <w:ind w:left="102"/>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Misure</w:t>
            </w:r>
            <w:r w:rsidRPr="00A14B10">
              <w:rPr>
                <w:rFonts w:ascii="Times New Roman" w:hAnsi="Times New Roman" w:cs="Times New Roman"/>
                <w:spacing w:val="-10"/>
                <w:sz w:val="24"/>
                <w:szCs w:val="24"/>
                <w:lang w:val="it-IT"/>
              </w:rPr>
              <w:t xml:space="preserve"> </w:t>
            </w:r>
            <w:r w:rsidRPr="00A14B10">
              <w:rPr>
                <w:rFonts w:ascii="Times New Roman" w:hAnsi="Times New Roman" w:cs="Times New Roman"/>
                <w:sz w:val="24"/>
                <w:szCs w:val="24"/>
                <w:lang w:val="it-IT"/>
              </w:rPr>
              <w:t>da</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attuare</w:t>
            </w:r>
          </w:p>
        </w:tc>
        <w:tc>
          <w:tcPr>
            <w:tcW w:w="4606" w:type="dxa"/>
            <w:tcBorders>
              <w:top w:val="single" w:sz="5" w:space="0" w:color="000000"/>
              <w:left w:val="single" w:sz="5" w:space="0" w:color="000000"/>
              <w:bottom w:val="single" w:sz="5" w:space="0" w:color="000000"/>
              <w:right w:val="single" w:sz="5" w:space="0" w:color="000000"/>
            </w:tcBorders>
            <w:shd w:val="clear" w:color="auto" w:fill="C0C0C0"/>
          </w:tcPr>
          <w:p w:rsidR="00EB37F3" w:rsidRPr="00A14B10" w:rsidRDefault="003D4F7D" w:rsidP="003D4F7D">
            <w:pPr>
              <w:pStyle w:val="TableParagraph"/>
              <w:spacing w:before="110" w:line="290" w:lineRule="exact"/>
              <w:ind w:left="102" w:right="101"/>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Riferimenti</w:t>
            </w:r>
            <w:r w:rsidR="00EB37F3" w:rsidRPr="00A14B10">
              <w:rPr>
                <w:rFonts w:ascii="Times New Roman" w:hAnsi="Times New Roman" w:cs="Times New Roman"/>
                <w:sz w:val="24"/>
                <w:szCs w:val="24"/>
                <w:lang w:val="it-IT"/>
              </w:rPr>
              <w:t xml:space="preserve"> </w:t>
            </w:r>
            <w:r w:rsidR="00EB37F3" w:rsidRPr="00A14B10">
              <w:rPr>
                <w:rFonts w:ascii="Times New Roman" w:hAnsi="Times New Roman" w:cs="Times New Roman"/>
                <w:spacing w:val="36"/>
                <w:sz w:val="24"/>
                <w:szCs w:val="24"/>
                <w:lang w:val="it-IT"/>
              </w:rPr>
              <w:t xml:space="preserve"> </w:t>
            </w:r>
            <w:r w:rsidR="00EB37F3" w:rsidRPr="00A14B10">
              <w:rPr>
                <w:rFonts w:ascii="Times New Roman" w:hAnsi="Times New Roman" w:cs="Times New Roman"/>
                <w:sz w:val="24"/>
                <w:szCs w:val="24"/>
                <w:lang w:val="it-IT"/>
              </w:rPr>
              <w:t xml:space="preserve">a </w:t>
            </w:r>
            <w:r w:rsidR="00EB37F3" w:rsidRPr="00A14B10">
              <w:rPr>
                <w:rFonts w:ascii="Times New Roman" w:hAnsi="Times New Roman" w:cs="Times New Roman"/>
                <w:spacing w:val="37"/>
                <w:sz w:val="24"/>
                <w:szCs w:val="24"/>
                <w:lang w:val="it-IT"/>
              </w:rPr>
              <w:t xml:space="preserve"> </w:t>
            </w:r>
            <w:r w:rsidR="00EB37F3" w:rsidRPr="00A14B10">
              <w:rPr>
                <w:rFonts w:ascii="Times New Roman" w:hAnsi="Times New Roman" w:cs="Times New Roman"/>
                <w:sz w:val="24"/>
                <w:szCs w:val="24"/>
                <w:lang w:val="it-IT"/>
              </w:rPr>
              <w:t xml:space="preserve">documenti </w:t>
            </w:r>
            <w:r w:rsidR="00EB37F3" w:rsidRPr="00A14B10">
              <w:rPr>
                <w:rFonts w:ascii="Times New Roman" w:hAnsi="Times New Roman" w:cs="Times New Roman"/>
                <w:spacing w:val="36"/>
                <w:sz w:val="24"/>
                <w:szCs w:val="24"/>
                <w:lang w:val="it-IT"/>
              </w:rPr>
              <w:t xml:space="preserve"> </w:t>
            </w:r>
            <w:r w:rsidR="00EB37F3" w:rsidRPr="00A14B10">
              <w:rPr>
                <w:rFonts w:ascii="Times New Roman" w:hAnsi="Times New Roman" w:cs="Times New Roman"/>
                <w:sz w:val="24"/>
                <w:szCs w:val="24"/>
                <w:lang w:val="it-IT"/>
              </w:rPr>
              <w:t xml:space="preserve">per </w:t>
            </w:r>
            <w:r w:rsidR="00EB37F3" w:rsidRPr="00A14B10">
              <w:rPr>
                <w:rFonts w:ascii="Times New Roman" w:hAnsi="Times New Roman" w:cs="Times New Roman"/>
                <w:spacing w:val="35"/>
                <w:sz w:val="24"/>
                <w:szCs w:val="24"/>
                <w:lang w:val="it-IT"/>
              </w:rPr>
              <w:t xml:space="preserve"> </w:t>
            </w:r>
            <w:r w:rsidR="00EB37F3" w:rsidRPr="00A14B10">
              <w:rPr>
                <w:rFonts w:ascii="Times New Roman" w:hAnsi="Times New Roman" w:cs="Times New Roman"/>
                <w:spacing w:val="-1"/>
                <w:sz w:val="24"/>
                <w:szCs w:val="24"/>
                <w:lang w:val="it-IT"/>
              </w:rPr>
              <w:t>le</w:t>
            </w:r>
            <w:r w:rsidR="00EB37F3" w:rsidRPr="00A14B10">
              <w:rPr>
                <w:rFonts w:ascii="Times New Roman" w:hAnsi="Times New Roman" w:cs="Times New Roman"/>
                <w:spacing w:val="25"/>
                <w:w w:val="99"/>
                <w:sz w:val="24"/>
                <w:szCs w:val="24"/>
                <w:lang w:val="it-IT"/>
              </w:rPr>
              <w:t xml:space="preserve"> </w:t>
            </w:r>
            <w:r w:rsidR="00EB37F3" w:rsidRPr="00A14B10">
              <w:rPr>
                <w:rFonts w:ascii="Times New Roman" w:hAnsi="Times New Roman" w:cs="Times New Roman"/>
                <w:spacing w:val="-1"/>
                <w:sz w:val="24"/>
                <w:szCs w:val="24"/>
                <w:lang w:val="it-IT"/>
              </w:rPr>
              <w:t>misure</w:t>
            </w:r>
            <w:r w:rsidR="00EB37F3" w:rsidRPr="00A14B10">
              <w:rPr>
                <w:rFonts w:ascii="Times New Roman" w:hAnsi="Times New Roman" w:cs="Times New Roman"/>
                <w:spacing w:val="-10"/>
                <w:sz w:val="24"/>
                <w:szCs w:val="24"/>
                <w:lang w:val="it-IT"/>
              </w:rPr>
              <w:t xml:space="preserve"> </w:t>
            </w:r>
            <w:r w:rsidR="00EB37F3" w:rsidRPr="00A14B10">
              <w:rPr>
                <w:rFonts w:ascii="Times New Roman" w:hAnsi="Times New Roman" w:cs="Times New Roman"/>
                <w:spacing w:val="-1"/>
                <w:sz w:val="24"/>
                <w:szCs w:val="24"/>
                <w:lang w:val="it-IT"/>
              </w:rPr>
              <w:t>già</w:t>
            </w:r>
            <w:r w:rsidR="00EB37F3" w:rsidRPr="00A14B10">
              <w:rPr>
                <w:rFonts w:ascii="Times New Roman" w:hAnsi="Times New Roman" w:cs="Times New Roman"/>
                <w:spacing w:val="-10"/>
                <w:sz w:val="24"/>
                <w:szCs w:val="24"/>
                <w:lang w:val="it-IT"/>
              </w:rPr>
              <w:t xml:space="preserve"> </w:t>
            </w:r>
            <w:r w:rsidR="00EB37F3" w:rsidRPr="00A14B10">
              <w:rPr>
                <w:rFonts w:ascii="Times New Roman" w:hAnsi="Times New Roman" w:cs="Times New Roman"/>
                <w:spacing w:val="-1"/>
                <w:sz w:val="24"/>
                <w:szCs w:val="24"/>
                <w:lang w:val="it-IT"/>
              </w:rPr>
              <w:t>adottate</w:t>
            </w:r>
          </w:p>
        </w:tc>
      </w:tr>
      <w:tr w:rsidR="00EB37F3" w:rsidRPr="00A14B10" w:rsidTr="00EB37F3">
        <w:trPr>
          <w:trHeight w:hRule="exact" w:val="1582"/>
        </w:trPr>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D33DFC">
            <w:pPr>
              <w:pStyle w:val="TableParagraph"/>
              <w:tabs>
                <w:tab w:val="left" w:pos="2082"/>
                <w:tab w:val="left" w:pos="3147"/>
              </w:tabs>
              <w:spacing w:before="110" w:line="290" w:lineRule="exact"/>
              <w:ind w:left="102" w:right="99"/>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Regolazione</w:t>
            </w:r>
            <w:r w:rsidRPr="00A14B10">
              <w:rPr>
                <w:rFonts w:ascii="Times New Roman" w:eastAsia="Garamond" w:hAnsi="Times New Roman" w:cs="Times New Roman"/>
                <w:spacing w:val="21"/>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21"/>
                <w:sz w:val="24"/>
                <w:szCs w:val="24"/>
                <w:lang w:val="it-IT"/>
              </w:rPr>
              <w:t xml:space="preserve"> </w:t>
            </w:r>
            <w:r w:rsidRPr="00A14B10">
              <w:rPr>
                <w:rFonts w:ascii="Times New Roman" w:eastAsia="Garamond" w:hAnsi="Times New Roman" w:cs="Times New Roman"/>
                <w:sz w:val="24"/>
                <w:szCs w:val="24"/>
                <w:lang w:val="it-IT"/>
              </w:rPr>
              <w:t>un</w:t>
            </w:r>
            <w:r w:rsidRPr="00A14B10">
              <w:rPr>
                <w:rFonts w:ascii="Times New Roman" w:eastAsia="Garamond" w:hAnsi="Times New Roman" w:cs="Times New Roman"/>
                <w:spacing w:val="22"/>
                <w:sz w:val="24"/>
                <w:szCs w:val="24"/>
                <w:lang w:val="it-IT"/>
              </w:rPr>
              <w:t xml:space="preserve"> </w:t>
            </w:r>
            <w:r w:rsidRPr="00A14B10">
              <w:rPr>
                <w:rFonts w:ascii="Times New Roman" w:eastAsia="Garamond" w:hAnsi="Times New Roman" w:cs="Times New Roman"/>
                <w:spacing w:val="-1"/>
                <w:sz w:val="24"/>
                <w:szCs w:val="24"/>
                <w:lang w:val="it-IT"/>
              </w:rPr>
              <w:t>sistema</w:t>
            </w:r>
            <w:r w:rsidRPr="00A14B10">
              <w:rPr>
                <w:rFonts w:ascii="Times New Roman" w:eastAsia="Garamond" w:hAnsi="Times New Roman" w:cs="Times New Roman"/>
                <w:spacing w:val="21"/>
                <w:sz w:val="24"/>
                <w:szCs w:val="24"/>
                <w:lang w:val="it-IT"/>
              </w:rPr>
              <w:t xml:space="preserve"> </w:t>
            </w:r>
            <w:r w:rsidRPr="00A14B10">
              <w:rPr>
                <w:rFonts w:ascii="Times New Roman" w:eastAsia="Garamond" w:hAnsi="Times New Roman" w:cs="Times New Roman"/>
                <w:spacing w:val="-1"/>
                <w:sz w:val="24"/>
                <w:szCs w:val="24"/>
                <w:lang w:val="it-IT"/>
              </w:rPr>
              <w:t>informativo</w:t>
            </w:r>
            <w:r w:rsidRPr="00A14B10">
              <w:rPr>
                <w:rFonts w:ascii="Times New Roman" w:eastAsia="Garamond" w:hAnsi="Times New Roman" w:cs="Times New Roman"/>
                <w:spacing w:val="18"/>
                <w:sz w:val="24"/>
                <w:szCs w:val="24"/>
                <w:lang w:val="it-IT"/>
              </w:rPr>
              <w:t xml:space="preserve"> </w:t>
            </w:r>
            <w:r w:rsidRPr="00A14B10">
              <w:rPr>
                <w:rFonts w:ascii="Times New Roman" w:eastAsia="Garamond" w:hAnsi="Times New Roman" w:cs="Times New Roman"/>
                <w:spacing w:val="-1"/>
                <w:sz w:val="24"/>
                <w:szCs w:val="24"/>
                <w:lang w:val="it-IT"/>
              </w:rPr>
              <w:t>per</w:t>
            </w:r>
            <w:r w:rsidRPr="00A14B10">
              <w:rPr>
                <w:rFonts w:ascii="Times New Roman" w:eastAsia="Garamond" w:hAnsi="Times New Roman" w:cs="Times New Roman"/>
                <w:spacing w:val="39"/>
                <w:w w:val="99"/>
                <w:sz w:val="24"/>
                <w:szCs w:val="24"/>
                <w:lang w:val="it-IT"/>
              </w:rPr>
              <w:t xml:space="preserve"> </w:t>
            </w:r>
            <w:r w:rsidRPr="00A14B10">
              <w:rPr>
                <w:rFonts w:ascii="Times New Roman" w:eastAsia="Garamond" w:hAnsi="Times New Roman" w:cs="Times New Roman"/>
                <w:sz w:val="24"/>
                <w:szCs w:val="24"/>
                <w:lang w:val="it-IT"/>
              </w:rPr>
              <w:t>attuare il flusso delle informazioni e consentire</w:t>
            </w:r>
            <w:r w:rsidR="00D65146" w:rsidRPr="00A14B10">
              <w:rPr>
                <w:rFonts w:ascii="Times New Roman" w:eastAsia="Garamond" w:hAnsi="Times New Roman" w:cs="Times New Roman"/>
                <w:sz w:val="24"/>
                <w:szCs w:val="24"/>
                <w:lang w:val="it-IT"/>
              </w:rPr>
              <w:t xml:space="preserve"> </w:t>
            </w:r>
            <w:r w:rsidRPr="00A14B10">
              <w:rPr>
                <w:rFonts w:ascii="Times New Roman" w:eastAsia="Garamond" w:hAnsi="Times New Roman" w:cs="Times New Roman"/>
                <w:sz w:val="24"/>
                <w:szCs w:val="24"/>
                <w:lang w:val="it-IT"/>
              </w:rPr>
              <w:t>il</w:t>
            </w:r>
            <w:r w:rsidR="00D65146" w:rsidRPr="00A14B10">
              <w:rPr>
                <w:rFonts w:ascii="Times New Roman" w:eastAsia="Garamond" w:hAnsi="Times New Roman" w:cs="Times New Roman"/>
                <w:sz w:val="24"/>
                <w:szCs w:val="24"/>
                <w:lang w:val="it-IT"/>
              </w:rPr>
              <w:t xml:space="preserve"> </w:t>
            </w:r>
            <w:r w:rsidRPr="00A14B10">
              <w:rPr>
                <w:rFonts w:ascii="Times New Roman" w:eastAsia="Garamond" w:hAnsi="Times New Roman" w:cs="Times New Roman"/>
                <w:sz w:val="24"/>
                <w:szCs w:val="24"/>
                <w:lang w:val="it-IT"/>
              </w:rPr>
              <w:t>monitoraggio sull’implementazione del</w:t>
            </w:r>
            <w:r w:rsidRPr="00A14B10">
              <w:rPr>
                <w:rFonts w:ascii="Times New Roman" w:eastAsia="Garamond" w:hAnsi="Times New Roman" w:cs="Times New Roman"/>
                <w:spacing w:val="29"/>
                <w:sz w:val="24"/>
                <w:szCs w:val="24"/>
                <w:lang w:val="it-IT"/>
              </w:rPr>
              <w:t xml:space="preserve"> </w:t>
            </w:r>
            <w:r w:rsidRPr="00A14B10">
              <w:rPr>
                <w:rFonts w:ascii="Times New Roman" w:eastAsia="Garamond" w:hAnsi="Times New Roman" w:cs="Times New Roman"/>
                <w:spacing w:val="-1"/>
                <w:sz w:val="24"/>
                <w:szCs w:val="24"/>
                <w:lang w:val="it-IT"/>
              </w:rPr>
              <w:t>modello</w:t>
            </w:r>
            <w:r w:rsidRPr="00A14B10">
              <w:rPr>
                <w:rFonts w:ascii="Times New Roman" w:eastAsia="Garamond" w:hAnsi="Times New Roman" w:cs="Times New Roman"/>
                <w:spacing w:val="28"/>
                <w:sz w:val="24"/>
                <w:szCs w:val="24"/>
                <w:lang w:val="it-IT"/>
              </w:rPr>
              <w:t xml:space="preserve"> </w:t>
            </w:r>
            <w:r w:rsidRPr="00A14B10">
              <w:rPr>
                <w:rFonts w:ascii="Times New Roman" w:eastAsia="Garamond" w:hAnsi="Times New Roman" w:cs="Times New Roman"/>
                <w:sz w:val="24"/>
                <w:szCs w:val="24"/>
                <w:lang w:val="it-IT"/>
              </w:rPr>
              <w:t>da</w:t>
            </w:r>
            <w:r w:rsidRPr="00A14B10">
              <w:rPr>
                <w:rFonts w:ascii="Times New Roman" w:eastAsia="Garamond" w:hAnsi="Times New Roman" w:cs="Times New Roman"/>
                <w:spacing w:val="28"/>
                <w:sz w:val="24"/>
                <w:szCs w:val="24"/>
                <w:lang w:val="it-IT"/>
              </w:rPr>
              <w:t xml:space="preserve"> </w:t>
            </w:r>
            <w:r w:rsidRPr="00A14B10">
              <w:rPr>
                <w:rFonts w:ascii="Times New Roman" w:eastAsia="Garamond" w:hAnsi="Times New Roman" w:cs="Times New Roman"/>
                <w:spacing w:val="-1"/>
                <w:sz w:val="24"/>
                <w:szCs w:val="24"/>
                <w:lang w:val="it-IT"/>
              </w:rPr>
              <w:t>parte</w:t>
            </w:r>
            <w:r w:rsidRPr="00A14B10">
              <w:rPr>
                <w:rFonts w:ascii="Times New Roman" w:eastAsia="Garamond" w:hAnsi="Times New Roman" w:cs="Times New Roman"/>
                <w:spacing w:val="39"/>
                <w:w w:val="99"/>
                <w:sz w:val="24"/>
                <w:szCs w:val="24"/>
                <w:lang w:val="it-IT"/>
              </w:rPr>
              <w:t xml:space="preserve"> </w:t>
            </w:r>
            <w:r w:rsidRPr="00A14B10">
              <w:rPr>
                <w:rFonts w:ascii="Times New Roman" w:eastAsia="Garamond" w:hAnsi="Times New Roman" w:cs="Times New Roman"/>
                <w:spacing w:val="-1"/>
                <w:sz w:val="24"/>
                <w:szCs w:val="24"/>
                <w:lang w:val="it-IT"/>
              </w:rPr>
              <w:t>dell’amministrazione</w:t>
            </w:r>
            <w:r w:rsidRPr="00A14B10">
              <w:rPr>
                <w:rFonts w:ascii="Times New Roman" w:eastAsia="Garamond" w:hAnsi="Times New Roman" w:cs="Times New Roman"/>
                <w:spacing w:val="-31"/>
                <w:sz w:val="24"/>
                <w:szCs w:val="24"/>
                <w:lang w:val="it-IT"/>
              </w:rPr>
              <w:t xml:space="preserve"> </w:t>
            </w:r>
            <w:r w:rsidRPr="00A14B10">
              <w:rPr>
                <w:rFonts w:ascii="Times New Roman" w:eastAsia="Garamond" w:hAnsi="Times New Roman" w:cs="Times New Roman"/>
                <w:spacing w:val="-1"/>
                <w:sz w:val="24"/>
                <w:szCs w:val="24"/>
                <w:lang w:val="it-IT"/>
              </w:rPr>
              <w:t>vigilante</w:t>
            </w:r>
          </w:p>
        </w:tc>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153249" w:rsidP="00D33DFC">
            <w:pPr>
              <w:pStyle w:val="TableParagraph"/>
              <w:spacing w:before="118"/>
              <w:ind w:left="102"/>
              <w:jc w:val="both"/>
              <w:rPr>
                <w:rFonts w:ascii="Times New Roman" w:eastAsia="Garamond" w:hAnsi="Times New Roman" w:cs="Times New Roman"/>
                <w:sz w:val="24"/>
                <w:szCs w:val="24"/>
                <w:lang w:val="it-IT"/>
              </w:rPr>
            </w:pPr>
            <w:r w:rsidRPr="00A14B10">
              <w:rPr>
                <w:rFonts w:ascii="Times New Roman" w:hAnsi="Times New Roman" w:cs="Times New Roman"/>
                <w:sz w:val="24"/>
                <w:szCs w:val="24"/>
                <w:lang w:val="it-IT"/>
              </w:rPr>
              <w:t xml:space="preserve">Predisposto in coerenza con il Modello di Organizzazione e gestione ex </w:t>
            </w:r>
            <w:proofErr w:type="spellStart"/>
            <w:r w:rsidRPr="00A14B10">
              <w:rPr>
                <w:rFonts w:ascii="Times New Roman" w:hAnsi="Times New Roman" w:cs="Times New Roman"/>
                <w:sz w:val="24"/>
                <w:szCs w:val="24"/>
                <w:lang w:val="it-IT"/>
              </w:rPr>
              <w:t>D.Lgs.</w:t>
            </w:r>
            <w:proofErr w:type="spellEnd"/>
            <w:r w:rsidRPr="00A14B10">
              <w:rPr>
                <w:rFonts w:ascii="Times New Roman" w:hAnsi="Times New Roman" w:cs="Times New Roman"/>
                <w:sz w:val="24"/>
                <w:szCs w:val="24"/>
                <w:lang w:val="it-IT"/>
              </w:rPr>
              <w:t xml:space="preserve"> 231/2001</w:t>
            </w:r>
          </w:p>
        </w:tc>
      </w:tr>
      <w:tr w:rsidR="00EB37F3" w:rsidRPr="00A14B10" w:rsidTr="00EB37F3">
        <w:trPr>
          <w:trHeight w:hRule="exact" w:val="1291"/>
        </w:trPr>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D33DFC">
            <w:pPr>
              <w:pStyle w:val="TableParagraph"/>
              <w:spacing w:before="110" w:line="290" w:lineRule="exact"/>
              <w:ind w:left="102" w:right="100"/>
              <w:jc w:val="both"/>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Introduzione</w:t>
            </w:r>
            <w:r w:rsidRPr="00A14B10">
              <w:rPr>
                <w:rFonts w:ascii="Times New Roman" w:hAnsi="Times New Roman" w:cs="Times New Roman"/>
                <w:spacing w:val="50"/>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51"/>
                <w:sz w:val="24"/>
                <w:szCs w:val="24"/>
                <w:lang w:val="it-IT"/>
              </w:rPr>
              <w:t xml:space="preserve"> </w:t>
            </w:r>
            <w:r w:rsidRPr="00A14B10">
              <w:rPr>
                <w:rFonts w:ascii="Times New Roman" w:hAnsi="Times New Roman" w:cs="Times New Roman"/>
                <w:sz w:val="24"/>
                <w:szCs w:val="24"/>
                <w:lang w:val="it-IT"/>
              </w:rPr>
              <w:t>un</w:t>
            </w:r>
            <w:r w:rsidRPr="00A14B10">
              <w:rPr>
                <w:rFonts w:ascii="Times New Roman" w:hAnsi="Times New Roman" w:cs="Times New Roman"/>
                <w:spacing w:val="51"/>
                <w:sz w:val="24"/>
                <w:szCs w:val="24"/>
                <w:lang w:val="it-IT"/>
              </w:rPr>
              <w:t xml:space="preserve"> </w:t>
            </w:r>
            <w:r w:rsidRPr="00A14B10">
              <w:rPr>
                <w:rFonts w:ascii="Times New Roman" w:hAnsi="Times New Roman" w:cs="Times New Roman"/>
                <w:spacing w:val="-1"/>
                <w:sz w:val="24"/>
                <w:szCs w:val="24"/>
                <w:lang w:val="it-IT"/>
              </w:rPr>
              <w:t>sistema</w:t>
            </w:r>
            <w:r w:rsidRPr="00A14B10">
              <w:rPr>
                <w:rFonts w:ascii="Times New Roman" w:hAnsi="Times New Roman" w:cs="Times New Roman"/>
                <w:spacing w:val="49"/>
                <w:sz w:val="24"/>
                <w:szCs w:val="24"/>
                <w:lang w:val="it-IT"/>
              </w:rPr>
              <w:t xml:space="preserve"> </w:t>
            </w:r>
            <w:r w:rsidRPr="00A14B10">
              <w:rPr>
                <w:rFonts w:ascii="Times New Roman" w:hAnsi="Times New Roman" w:cs="Times New Roman"/>
                <w:spacing w:val="-1"/>
                <w:sz w:val="24"/>
                <w:szCs w:val="24"/>
                <w:lang w:val="it-IT"/>
              </w:rPr>
              <w:t>disciplinare</w:t>
            </w:r>
            <w:r w:rsidRPr="00A14B10">
              <w:rPr>
                <w:rFonts w:ascii="Times New Roman" w:hAnsi="Times New Roman" w:cs="Times New Roman"/>
                <w:spacing w:val="28"/>
                <w:w w:val="99"/>
                <w:sz w:val="24"/>
                <w:szCs w:val="24"/>
                <w:lang w:val="it-IT"/>
              </w:rPr>
              <w:t xml:space="preserve"> </w:t>
            </w:r>
            <w:r w:rsidRPr="00A14B10">
              <w:rPr>
                <w:rFonts w:ascii="Times New Roman" w:hAnsi="Times New Roman" w:cs="Times New Roman"/>
                <w:spacing w:val="-1"/>
                <w:sz w:val="24"/>
                <w:szCs w:val="24"/>
                <w:lang w:val="it-IT"/>
              </w:rPr>
              <w:t>idoneo</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pacing w:val="-1"/>
                <w:sz w:val="24"/>
                <w:szCs w:val="24"/>
                <w:lang w:val="it-IT"/>
              </w:rPr>
              <w:t>sanzionare</w:t>
            </w:r>
            <w:r w:rsidRPr="00A14B10">
              <w:rPr>
                <w:rFonts w:ascii="Times New Roman" w:hAnsi="Times New Roman" w:cs="Times New Roman"/>
                <w:spacing w:val="21"/>
                <w:sz w:val="24"/>
                <w:szCs w:val="24"/>
                <w:lang w:val="it-IT"/>
              </w:rPr>
              <w:t xml:space="preserve"> </w:t>
            </w:r>
            <w:r w:rsidRPr="00A14B10">
              <w:rPr>
                <w:rFonts w:ascii="Times New Roman" w:hAnsi="Times New Roman" w:cs="Times New Roman"/>
                <w:sz w:val="24"/>
                <w:szCs w:val="24"/>
                <w:lang w:val="it-IT"/>
              </w:rPr>
              <w:t>il</w:t>
            </w:r>
            <w:r w:rsidRPr="00A14B10">
              <w:rPr>
                <w:rFonts w:ascii="Times New Roman" w:hAnsi="Times New Roman" w:cs="Times New Roman"/>
                <w:spacing w:val="19"/>
                <w:sz w:val="24"/>
                <w:szCs w:val="24"/>
                <w:lang w:val="it-IT"/>
              </w:rPr>
              <w:t xml:space="preserve"> </w:t>
            </w:r>
            <w:r w:rsidRPr="00A14B10">
              <w:rPr>
                <w:rFonts w:ascii="Times New Roman" w:hAnsi="Times New Roman" w:cs="Times New Roman"/>
                <w:spacing w:val="-1"/>
                <w:sz w:val="24"/>
                <w:szCs w:val="24"/>
                <w:lang w:val="it-IT"/>
              </w:rPr>
              <w:t>mancato</w:t>
            </w:r>
            <w:r w:rsidRPr="00A14B10">
              <w:rPr>
                <w:rFonts w:ascii="Times New Roman" w:hAnsi="Times New Roman" w:cs="Times New Roman"/>
                <w:spacing w:val="19"/>
                <w:sz w:val="24"/>
                <w:szCs w:val="24"/>
                <w:lang w:val="it-IT"/>
              </w:rPr>
              <w:t xml:space="preserve"> </w:t>
            </w:r>
            <w:r w:rsidRPr="00A14B10">
              <w:rPr>
                <w:rFonts w:ascii="Times New Roman" w:hAnsi="Times New Roman" w:cs="Times New Roman"/>
                <w:spacing w:val="-1"/>
                <w:sz w:val="24"/>
                <w:szCs w:val="24"/>
                <w:lang w:val="it-IT"/>
              </w:rPr>
              <w:t>rispetto</w:t>
            </w:r>
            <w:r w:rsidRPr="00A14B10">
              <w:rPr>
                <w:rFonts w:ascii="Times New Roman" w:hAnsi="Times New Roman" w:cs="Times New Roman"/>
                <w:spacing w:val="31"/>
                <w:w w:val="99"/>
                <w:sz w:val="24"/>
                <w:szCs w:val="24"/>
                <w:lang w:val="it-IT"/>
              </w:rPr>
              <w:t xml:space="preserve"> </w:t>
            </w:r>
            <w:r w:rsidRPr="00A14B10">
              <w:rPr>
                <w:rFonts w:ascii="Times New Roman" w:hAnsi="Times New Roman" w:cs="Times New Roman"/>
                <w:sz w:val="24"/>
                <w:szCs w:val="24"/>
                <w:lang w:val="it-IT"/>
              </w:rPr>
              <w:t>delle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misure</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indicate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nel</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modello</w:t>
            </w:r>
          </w:p>
        </w:tc>
        <w:tc>
          <w:tcPr>
            <w:tcW w:w="4606" w:type="dxa"/>
            <w:tcBorders>
              <w:top w:val="single" w:sz="5" w:space="0" w:color="000000"/>
              <w:left w:val="single" w:sz="5" w:space="0" w:color="000000"/>
              <w:bottom w:val="single" w:sz="5" w:space="0" w:color="000000"/>
              <w:right w:val="single" w:sz="5" w:space="0" w:color="000000"/>
            </w:tcBorders>
          </w:tcPr>
          <w:p w:rsidR="00EB37F3" w:rsidRPr="00A14B10" w:rsidRDefault="00EB37F3" w:rsidP="00D33DFC">
            <w:pPr>
              <w:pStyle w:val="TableParagraph"/>
              <w:spacing w:before="110" w:line="290" w:lineRule="exact"/>
              <w:ind w:left="102" w:right="99"/>
              <w:jc w:val="both"/>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“Modello</w:t>
            </w:r>
            <w:r w:rsidRPr="00A14B10">
              <w:rPr>
                <w:rFonts w:ascii="Times New Roman" w:eastAsia="Garamond" w:hAnsi="Times New Roman" w:cs="Times New Roman"/>
                <w:spacing w:val="55"/>
                <w:sz w:val="24"/>
                <w:szCs w:val="24"/>
                <w:lang w:val="it-IT"/>
              </w:rPr>
              <w:t xml:space="preserve"> </w:t>
            </w:r>
            <w:r w:rsidRPr="00A14B10">
              <w:rPr>
                <w:rFonts w:ascii="Times New Roman" w:eastAsia="Garamond" w:hAnsi="Times New Roman" w:cs="Times New Roman"/>
                <w:spacing w:val="-1"/>
                <w:sz w:val="24"/>
                <w:szCs w:val="24"/>
                <w:lang w:val="it-IT"/>
              </w:rPr>
              <w:t>organizzativo,</w:t>
            </w:r>
            <w:r w:rsidRPr="00A14B10">
              <w:rPr>
                <w:rFonts w:ascii="Times New Roman" w:eastAsia="Garamond" w:hAnsi="Times New Roman" w:cs="Times New Roman"/>
                <w:spacing w:val="53"/>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29"/>
                <w:w w:val="99"/>
                <w:sz w:val="24"/>
                <w:szCs w:val="24"/>
                <w:lang w:val="it-IT"/>
              </w:rPr>
              <w:t xml:space="preserve"> </w:t>
            </w:r>
            <w:r w:rsidRPr="00A14B10">
              <w:rPr>
                <w:rFonts w:ascii="Times New Roman" w:eastAsia="Garamond" w:hAnsi="Times New Roman" w:cs="Times New Roman"/>
                <w:spacing w:val="-1"/>
                <w:sz w:val="24"/>
                <w:szCs w:val="24"/>
                <w:lang w:val="it-IT"/>
              </w:rPr>
              <w:t>gestione</w:t>
            </w:r>
            <w:r w:rsidRPr="00A14B10">
              <w:rPr>
                <w:rFonts w:ascii="Times New Roman" w:eastAsia="Garamond" w:hAnsi="Times New Roman" w:cs="Times New Roman"/>
                <w:spacing w:val="25"/>
                <w:sz w:val="24"/>
                <w:szCs w:val="24"/>
                <w:lang w:val="it-IT"/>
              </w:rPr>
              <w:t xml:space="preserve"> </w:t>
            </w:r>
            <w:r w:rsidRPr="00A14B10">
              <w:rPr>
                <w:rFonts w:ascii="Times New Roman" w:eastAsia="Garamond" w:hAnsi="Times New Roman" w:cs="Times New Roman"/>
                <w:sz w:val="24"/>
                <w:szCs w:val="24"/>
                <w:lang w:val="it-IT"/>
              </w:rPr>
              <w:t>e</w:t>
            </w:r>
            <w:r w:rsidRPr="00A14B10">
              <w:rPr>
                <w:rFonts w:ascii="Times New Roman" w:eastAsia="Garamond" w:hAnsi="Times New Roman" w:cs="Times New Roman"/>
                <w:spacing w:val="23"/>
                <w:sz w:val="24"/>
                <w:szCs w:val="24"/>
                <w:lang w:val="it-IT"/>
              </w:rPr>
              <w:t xml:space="preserve"> </w:t>
            </w:r>
            <w:r w:rsidRPr="00A14B10">
              <w:rPr>
                <w:rFonts w:ascii="Times New Roman" w:eastAsia="Garamond" w:hAnsi="Times New Roman" w:cs="Times New Roman"/>
                <w:spacing w:val="-1"/>
                <w:sz w:val="24"/>
                <w:szCs w:val="24"/>
                <w:lang w:val="it-IT"/>
              </w:rPr>
              <w:t>controllo</w:t>
            </w:r>
            <w:r w:rsidRPr="00A14B10">
              <w:rPr>
                <w:rFonts w:ascii="Times New Roman" w:eastAsia="Garamond" w:hAnsi="Times New Roman" w:cs="Times New Roman"/>
                <w:spacing w:val="24"/>
                <w:sz w:val="24"/>
                <w:szCs w:val="24"/>
                <w:lang w:val="it-IT"/>
              </w:rPr>
              <w:t xml:space="preserve"> </w:t>
            </w:r>
            <w:r w:rsidRPr="00A14B10">
              <w:rPr>
                <w:rFonts w:ascii="Times New Roman" w:eastAsia="Garamond" w:hAnsi="Times New Roman" w:cs="Times New Roman"/>
                <w:sz w:val="24"/>
                <w:szCs w:val="24"/>
                <w:lang w:val="it-IT"/>
              </w:rPr>
              <w:t>ex</w:t>
            </w:r>
            <w:r w:rsidRPr="00A14B10">
              <w:rPr>
                <w:rFonts w:ascii="Times New Roman" w:eastAsia="Garamond" w:hAnsi="Times New Roman" w:cs="Times New Roman"/>
                <w:spacing w:val="24"/>
                <w:sz w:val="24"/>
                <w:szCs w:val="24"/>
                <w:lang w:val="it-IT"/>
              </w:rPr>
              <w:t xml:space="preserve"> </w:t>
            </w:r>
            <w:proofErr w:type="spellStart"/>
            <w:r w:rsidR="001857EB" w:rsidRPr="00A14B10">
              <w:rPr>
                <w:rFonts w:ascii="Times New Roman" w:eastAsia="Garamond" w:hAnsi="Times New Roman" w:cs="Times New Roman"/>
                <w:spacing w:val="-1"/>
                <w:sz w:val="24"/>
                <w:szCs w:val="24"/>
                <w:lang w:val="it-IT"/>
              </w:rPr>
              <w:t>D.Lgs.</w:t>
            </w:r>
            <w:proofErr w:type="spellEnd"/>
            <w:r w:rsidRPr="00A14B10">
              <w:rPr>
                <w:rFonts w:ascii="Times New Roman" w:eastAsia="Garamond" w:hAnsi="Times New Roman" w:cs="Times New Roman"/>
                <w:spacing w:val="24"/>
                <w:sz w:val="24"/>
                <w:szCs w:val="24"/>
                <w:lang w:val="it-IT"/>
              </w:rPr>
              <w:t xml:space="preserve"> </w:t>
            </w:r>
            <w:r w:rsidRPr="00A14B10">
              <w:rPr>
                <w:rFonts w:ascii="Times New Roman" w:eastAsia="Garamond" w:hAnsi="Times New Roman" w:cs="Times New Roman"/>
                <w:sz w:val="24"/>
                <w:szCs w:val="24"/>
                <w:lang w:val="it-IT"/>
              </w:rPr>
              <w:t>231/2001”,</w:t>
            </w:r>
            <w:r w:rsidRPr="00A14B10">
              <w:rPr>
                <w:rFonts w:ascii="Times New Roman" w:eastAsia="Garamond" w:hAnsi="Times New Roman" w:cs="Times New Roman"/>
                <w:spacing w:val="35"/>
                <w:w w:val="99"/>
                <w:sz w:val="24"/>
                <w:szCs w:val="24"/>
                <w:lang w:val="it-IT"/>
              </w:rPr>
              <w:t xml:space="preserve"> </w:t>
            </w:r>
            <w:r w:rsidRPr="00A14B10">
              <w:rPr>
                <w:rFonts w:ascii="Times New Roman" w:eastAsia="Garamond" w:hAnsi="Times New Roman" w:cs="Times New Roman"/>
                <w:spacing w:val="-1"/>
                <w:sz w:val="24"/>
                <w:szCs w:val="24"/>
                <w:lang w:val="it-IT"/>
              </w:rPr>
              <w:t>par.</w:t>
            </w:r>
            <w:r w:rsidRPr="00A14B10">
              <w:rPr>
                <w:rFonts w:ascii="Times New Roman" w:eastAsia="Garamond" w:hAnsi="Times New Roman" w:cs="Times New Roman"/>
                <w:spacing w:val="10"/>
                <w:sz w:val="24"/>
                <w:szCs w:val="24"/>
                <w:lang w:val="it-IT"/>
              </w:rPr>
              <w:t xml:space="preserve"> </w:t>
            </w:r>
            <w:r w:rsidR="005E2BD4" w:rsidRPr="00A14B10">
              <w:rPr>
                <w:rFonts w:ascii="Times New Roman" w:eastAsia="Garamond" w:hAnsi="Times New Roman" w:cs="Times New Roman"/>
                <w:spacing w:val="10"/>
                <w:sz w:val="24"/>
                <w:szCs w:val="24"/>
                <w:lang w:val="it-IT"/>
              </w:rPr>
              <w:t>6</w:t>
            </w:r>
            <w:r w:rsidRPr="00A14B10">
              <w:rPr>
                <w:rFonts w:ascii="Times New Roman" w:eastAsia="Garamond" w:hAnsi="Times New Roman" w:cs="Times New Roman"/>
                <w:spacing w:val="10"/>
                <w:sz w:val="24"/>
                <w:szCs w:val="24"/>
                <w:lang w:val="it-IT"/>
              </w:rPr>
              <w:t xml:space="preserve"> </w:t>
            </w:r>
            <w:r w:rsidRPr="00A14B10">
              <w:rPr>
                <w:rFonts w:ascii="Times New Roman" w:eastAsia="Garamond" w:hAnsi="Times New Roman" w:cs="Times New Roman"/>
                <w:spacing w:val="-1"/>
                <w:sz w:val="24"/>
                <w:szCs w:val="24"/>
                <w:lang w:val="it-IT"/>
              </w:rPr>
              <w:t>“Il</w:t>
            </w:r>
            <w:r w:rsidRPr="00A14B10">
              <w:rPr>
                <w:rFonts w:ascii="Times New Roman" w:eastAsia="Garamond" w:hAnsi="Times New Roman" w:cs="Times New Roman"/>
                <w:spacing w:val="10"/>
                <w:sz w:val="24"/>
                <w:szCs w:val="24"/>
                <w:lang w:val="it-IT"/>
              </w:rPr>
              <w:t xml:space="preserve"> </w:t>
            </w:r>
            <w:r w:rsidRPr="00A14B10">
              <w:rPr>
                <w:rFonts w:ascii="Times New Roman" w:eastAsia="Garamond" w:hAnsi="Times New Roman" w:cs="Times New Roman"/>
                <w:spacing w:val="-1"/>
                <w:sz w:val="24"/>
                <w:szCs w:val="24"/>
                <w:lang w:val="it-IT"/>
              </w:rPr>
              <w:t>sistema</w:t>
            </w:r>
            <w:r w:rsidRPr="00A14B10">
              <w:rPr>
                <w:rFonts w:ascii="Times New Roman" w:eastAsia="Garamond" w:hAnsi="Times New Roman" w:cs="Times New Roman"/>
                <w:spacing w:val="9"/>
                <w:sz w:val="24"/>
                <w:szCs w:val="24"/>
                <w:lang w:val="it-IT"/>
              </w:rPr>
              <w:t xml:space="preserve"> </w:t>
            </w:r>
            <w:r w:rsidRPr="00A14B10">
              <w:rPr>
                <w:rFonts w:ascii="Times New Roman" w:eastAsia="Garamond" w:hAnsi="Times New Roman" w:cs="Times New Roman"/>
                <w:spacing w:val="-1"/>
                <w:sz w:val="24"/>
                <w:szCs w:val="24"/>
                <w:lang w:val="it-IT"/>
              </w:rPr>
              <w:t>disciplinare</w:t>
            </w:r>
            <w:r w:rsidRPr="00A14B10">
              <w:rPr>
                <w:rFonts w:ascii="Times New Roman" w:eastAsia="Garamond" w:hAnsi="Times New Roman" w:cs="Times New Roman"/>
                <w:spacing w:val="6"/>
                <w:sz w:val="24"/>
                <w:szCs w:val="24"/>
                <w:lang w:val="it-IT"/>
              </w:rPr>
              <w:t xml:space="preserve"> </w:t>
            </w:r>
            <w:r w:rsidRPr="00A14B10">
              <w:rPr>
                <w:rFonts w:ascii="Times New Roman" w:eastAsia="Garamond" w:hAnsi="Times New Roman" w:cs="Times New Roman"/>
                <w:spacing w:val="-1"/>
                <w:sz w:val="24"/>
                <w:szCs w:val="24"/>
                <w:lang w:val="it-IT"/>
              </w:rPr>
              <w:t>(ex</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pacing w:val="-1"/>
                <w:sz w:val="24"/>
                <w:szCs w:val="24"/>
                <w:lang w:val="it-IT"/>
              </w:rPr>
              <w:t>art.</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z w:val="24"/>
                <w:szCs w:val="24"/>
                <w:lang w:val="it-IT"/>
              </w:rPr>
              <w:t>6</w:t>
            </w:r>
            <w:r w:rsidRPr="00A14B10">
              <w:rPr>
                <w:rFonts w:ascii="Times New Roman" w:eastAsia="Garamond" w:hAnsi="Times New Roman" w:cs="Times New Roman"/>
                <w:spacing w:val="37"/>
                <w:w w:val="99"/>
                <w:sz w:val="24"/>
                <w:szCs w:val="24"/>
                <w:lang w:val="it-IT"/>
              </w:rPr>
              <w:t xml:space="preserve"> </w:t>
            </w:r>
            <w:r w:rsidRPr="00A14B10">
              <w:rPr>
                <w:rFonts w:ascii="Times New Roman" w:eastAsia="Garamond" w:hAnsi="Times New Roman" w:cs="Times New Roman"/>
                <w:spacing w:val="-1"/>
                <w:sz w:val="24"/>
                <w:szCs w:val="24"/>
                <w:lang w:val="it-IT"/>
              </w:rPr>
              <w:t>comma</w:t>
            </w:r>
            <w:r w:rsidRPr="00A14B10">
              <w:rPr>
                <w:rFonts w:ascii="Times New Roman" w:eastAsia="Garamond" w:hAnsi="Times New Roman" w:cs="Times New Roman"/>
                <w:spacing w:val="-6"/>
                <w:sz w:val="24"/>
                <w:szCs w:val="24"/>
                <w:lang w:val="it-IT"/>
              </w:rPr>
              <w:t xml:space="preserve"> </w:t>
            </w:r>
            <w:r w:rsidRPr="00A14B10">
              <w:rPr>
                <w:rFonts w:ascii="Times New Roman" w:eastAsia="Garamond" w:hAnsi="Times New Roman" w:cs="Times New Roman"/>
                <w:sz w:val="24"/>
                <w:szCs w:val="24"/>
                <w:lang w:val="it-IT"/>
              </w:rPr>
              <w:t>2</w:t>
            </w:r>
            <w:r w:rsidRPr="00A14B10">
              <w:rPr>
                <w:rFonts w:ascii="Times New Roman" w:eastAsia="Garamond" w:hAnsi="Times New Roman" w:cs="Times New Roman"/>
                <w:spacing w:val="-6"/>
                <w:sz w:val="24"/>
                <w:szCs w:val="24"/>
                <w:lang w:val="it-IT"/>
              </w:rPr>
              <w:t xml:space="preserve"> </w:t>
            </w:r>
            <w:r w:rsidRPr="00A14B10">
              <w:rPr>
                <w:rFonts w:ascii="Times New Roman" w:eastAsia="Garamond" w:hAnsi="Times New Roman" w:cs="Times New Roman"/>
                <w:spacing w:val="-1"/>
                <w:sz w:val="24"/>
                <w:szCs w:val="24"/>
                <w:lang w:val="it-IT"/>
              </w:rPr>
              <w:t>lettera</w:t>
            </w:r>
            <w:r w:rsidRPr="00A14B10">
              <w:rPr>
                <w:rFonts w:ascii="Times New Roman" w:eastAsia="Garamond" w:hAnsi="Times New Roman" w:cs="Times New Roman"/>
                <w:spacing w:val="-6"/>
                <w:sz w:val="24"/>
                <w:szCs w:val="24"/>
                <w:lang w:val="it-IT"/>
              </w:rPr>
              <w:t xml:space="preserve"> </w:t>
            </w:r>
            <w:r w:rsidRPr="00A14B10">
              <w:rPr>
                <w:rFonts w:ascii="Times New Roman" w:eastAsia="Garamond" w:hAnsi="Times New Roman" w:cs="Times New Roman"/>
                <w:spacing w:val="-1"/>
                <w:sz w:val="24"/>
                <w:szCs w:val="24"/>
                <w:lang w:val="it-IT"/>
              </w:rPr>
              <w:t>e)”</w:t>
            </w:r>
          </w:p>
        </w:tc>
      </w:tr>
    </w:tbl>
    <w:p w:rsidR="00EB37F3" w:rsidRPr="00A14B10" w:rsidRDefault="00EB37F3" w:rsidP="00EB37F3">
      <w:pPr>
        <w:rPr>
          <w:rFonts w:ascii="Times New Roman" w:eastAsia="Garamond" w:hAnsi="Times New Roman" w:cs="Times New Roman"/>
          <w:sz w:val="24"/>
          <w:szCs w:val="24"/>
        </w:rPr>
      </w:pPr>
    </w:p>
    <w:p w:rsidR="00D33DFC" w:rsidRPr="00A14B10" w:rsidRDefault="00D33DFC" w:rsidP="00D33DFC">
      <w:pPr>
        <w:pStyle w:val="Corpotesto"/>
        <w:spacing w:line="360" w:lineRule="auto"/>
        <w:ind w:left="426" w:hanging="426"/>
        <w:jc w:val="both"/>
        <w:rPr>
          <w:rFonts w:ascii="Times New Roman" w:hAnsi="Times New Roman" w:cs="Times New Roman"/>
          <w:b/>
          <w:spacing w:val="-1"/>
          <w:sz w:val="24"/>
          <w:szCs w:val="24"/>
          <w:lang w:val="it-IT"/>
        </w:rPr>
      </w:pPr>
      <w:r w:rsidRPr="00A14B10">
        <w:rPr>
          <w:rFonts w:ascii="Times New Roman" w:hAnsi="Times New Roman" w:cs="Times New Roman"/>
          <w:b/>
          <w:spacing w:val="-1"/>
          <w:sz w:val="24"/>
          <w:szCs w:val="24"/>
          <w:lang w:val="it-IT"/>
        </w:rPr>
        <w:t>4.1 LA PIANIFICAZIONE DELLE ULTERIORI MISURE DI PREVENZIONE</w:t>
      </w:r>
    </w:p>
    <w:p w:rsidR="00733F62" w:rsidRPr="00A14B10" w:rsidRDefault="00733F62" w:rsidP="00076B40">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pacing w:val="-1"/>
          <w:sz w:val="24"/>
          <w:szCs w:val="24"/>
          <w:lang w:val="it-IT"/>
        </w:rPr>
        <w:t>L’ulteriore</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valutazione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z w:val="24"/>
          <w:szCs w:val="24"/>
          <w:lang w:val="it-IT"/>
        </w:rPr>
        <w:t>del</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delle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attività</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effettuata</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secondo</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criteri</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specifici</w:t>
      </w:r>
      <w:r w:rsidRPr="00A14B10">
        <w:rPr>
          <w:rFonts w:ascii="Times New Roman" w:hAnsi="Times New Roman" w:cs="Times New Roman"/>
          <w:spacing w:val="5"/>
          <w:sz w:val="24"/>
          <w:szCs w:val="24"/>
          <w:lang w:val="it-IT"/>
        </w:rPr>
        <w:t xml:space="preserve"> </w:t>
      </w:r>
      <w:r w:rsidRPr="00A14B10">
        <w:rPr>
          <w:rFonts w:ascii="Times New Roman" w:hAnsi="Times New Roman" w:cs="Times New Roman"/>
          <w:spacing w:val="-1"/>
          <w:sz w:val="24"/>
          <w:szCs w:val="24"/>
          <w:lang w:val="it-IT"/>
        </w:rPr>
        <w:t>orientati</w:t>
      </w:r>
      <w:r w:rsidRPr="00A14B10">
        <w:rPr>
          <w:rFonts w:ascii="Times New Roman" w:hAnsi="Times New Roman" w:cs="Times New Roman"/>
          <w:spacing w:val="103"/>
          <w:w w:val="99"/>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meglio</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evidenziare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z w:val="24"/>
          <w:szCs w:val="24"/>
          <w:lang w:val="it-IT"/>
        </w:rPr>
        <w:t>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z w:val="24"/>
          <w:szCs w:val="24"/>
          <w:lang w:val="it-IT"/>
        </w:rPr>
        <w:t>gap</w:t>
      </w:r>
      <w:r w:rsidRPr="00A14B10">
        <w:rPr>
          <w:rFonts w:ascii="Times New Roman" w:hAnsi="Times New Roman" w:cs="Times New Roman"/>
          <w:spacing w:val="-52"/>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esposizione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z w:val="24"/>
          <w:szCs w:val="24"/>
          <w:lang w:val="it-IT"/>
        </w:rPr>
        <w:t>al</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rischio</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corruzione</w:t>
      </w:r>
      <w:r w:rsidRPr="00A14B10">
        <w:rPr>
          <w:rFonts w:ascii="Times New Roman" w:hAnsi="Times New Roman" w:cs="Times New Roman"/>
          <w:spacing w:val="9"/>
          <w:sz w:val="24"/>
          <w:szCs w:val="24"/>
          <w:lang w:val="it-IT"/>
        </w:rPr>
        <w:t xml:space="preserve"> </w:t>
      </w:r>
      <w:r w:rsidRPr="00A14B10">
        <w:rPr>
          <w:rFonts w:ascii="Times New Roman" w:hAnsi="Times New Roman" w:cs="Times New Roman"/>
          <w:spacing w:val="-1"/>
          <w:sz w:val="24"/>
          <w:szCs w:val="24"/>
          <w:lang w:val="it-IT"/>
        </w:rPr>
        <w:t>ha</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pacing w:val="-1"/>
          <w:sz w:val="24"/>
          <w:szCs w:val="24"/>
          <w:lang w:val="it-IT"/>
        </w:rPr>
        <w:t>consentito</w:t>
      </w:r>
      <w:r w:rsidRPr="00A14B10">
        <w:rPr>
          <w:rFonts w:ascii="Times New Roman" w:hAnsi="Times New Roman" w:cs="Times New Roman"/>
          <w:spacing w:val="8"/>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61"/>
          <w:w w:val="99"/>
          <w:sz w:val="24"/>
          <w:szCs w:val="24"/>
          <w:lang w:val="it-IT"/>
        </w:rPr>
        <w:t xml:space="preserve"> </w:t>
      </w:r>
      <w:r w:rsidRPr="00A14B10">
        <w:rPr>
          <w:rFonts w:ascii="Times New Roman" w:hAnsi="Times New Roman" w:cs="Times New Roman"/>
          <w:spacing w:val="-1"/>
          <w:sz w:val="24"/>
          <w:szCs w:val="24"/>
          <w:lang w:val="it-IT"/>
        </w:rPr>
        <w:t>individuare</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ulteriori</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misure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di</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prevenzione,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oltre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a</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quelle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già</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z w:val="24"/>
          <w:szCs w:val="24"/>
          <w:lang w:val="it-IT"/>
        </w:rPr>
        <w:t>in</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pacing w:val="-1"/>
          <w:sz w:val="24"/>
          <w:szCs w:val="24"/>
          <w:lang w:val="it-IT"/>
        </w:rPr>
        <w:t>essere</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nel</w:t>
      </w:r>
      <w:r w:rsidRPr="00A14B10">
        <w:rPr>
          <w:rFonts w:ascii="Times New Roman" w:hAnsi="Times New Roman" w:cs="Times New Roman"/>
          <w:spacing w:val="-6"/>
          <w:sz w:val="24"/>
          <w:szCs w:val="24"/>
          <w:lang w:val="it-IT"/>
        </w:rPr>
        <w:t xml:space="preserve"> </w:t>
      </w:r>
      <w:r w:rsidRPr="00A14B10">
        <w:rPr>
          <w:rFonts w:ascii="Times New Roman" w:hAnsi="Times New Roman" w:cs="Times New Roman"/>
          <w:spacing w:val="-1"/>
          <w:sz w:val="24"/>
          <w:szCs w:val="24"/>
          <w:lang w:val="it-IT"/>
        </w:rPr>
        <w:t>Modello</w:t>
      </w:r>
      <w:r w:rsidRPr="00A14B10">
        <w:rPr>
          <w:rFonts w:ascii="Times New Roman" w:hAnsi="Times New Roman" w:cs="Times New Roman"/>
          <w:spacing w:val="-7"/>
          <w:sz w:val="24"/>
          <w:szCs w:val="24"/>
          <w:lang w:val="it-IT"/>
        </w:rPr>
        <w:t xml:space="preserve"> </w:t>
      </w:r>
      <w:r w:rsidRPr="00A14B10">
        <w:rPr>
          <w:rFonts w:ascii="Times New Roman" w:hAnsi="Times New Roman" w:cs="Times New Roman"/>
          <w:sz w:val="24"/>
          <w:szCs w:val="24"/>
          <w:lang w:val="it-IT"/>
        </w:rPr>
        <w:t>231.</w:t>
      </w:r>
    </w:p>
    <w:p w:rsidR="00AB7850" w:rsidRPr="00A14B10" w:rsidRDefault="00AB7850" w:rsidP="00076B40">
      <w:pPr>
        <w:pStyle w:val="Corpotesto"/>
        <w:spacing w:line="360" w:lineRule="auto"/>
        <w:ind w:left="0"/>
        <w:jc w:val="both"/>
        <w:rPr>
          <w:rFonts w:ascii="Times New Roman" w:hAnsi="Times New Roman" w:cs="Times New Roman"/>
          <w:sz w:val="24"/>
          <w:szCs w:val="24"/>
          <w:lang w:val="it-IT"/>
        </w:rPr>
      </w:pP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b/>
          <w:bCs/>
          <w:sz w:val="24"/>
          <w:szCs w:val="24"/>
          <w:u w:val="single"/>
        </w:rPr>
      </w:pPr>
      <w:r w:rsidRPr="00A14B10">
        <w:rPr>
          <w:rFonts w:ascii="Times New Roman" w:eastAsia="Calibri" w:hAnsi="Times New Roman" w:cs="Times New Roman"/>
          <w:b/>
          <w:bCs/>
          <w:sz w:val="24"/>
          <w:szCs w:val="24"/>
          <w:u w:val="single"/>
        </w:rPr>
        <w:t>Le Misure obbligatorie ex L. 190/2012</w:t>
      </w:r>
    </w:p>
    <w:p w:rsidR="00AB7850" w:rsidRPr="00A14B10" w:rsidRDefault="00AB7850" w:rsidP="00076B40">
      <w:pPr>
        <w:autoSpaceDE w:val="0"/>
        <w:autoSpaceDN w:val="0"/>
        <w:adjustRightInd w:val="0"/>
        <w:spacing w:after="0" w:line="360" w:lineRule="auto"/>
        <w:jc w:val="both"/>
        <w:rPr>
          <w:rFonts w:ascii="Times New Roman" w:eastAsia="Calibri" w:hAnsi="Times New Roman" w:cs="Times New Roman"/>
          <w:b/>
          <w:bCs/>
          <w:sz w:val="24"/>
          <w:szCs w:val="24"/>
          <w:u w:val="single"/>
        </w:rPr>
      </w:pP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b/>
          <w:bCs/>
          <w:sz w:val="24"/>
          <w:szCs w:val="24"/>
        </w:rPr>
      </w:pPr>
      <w:r w:rsidRPr="00A14B10">
        <w:rPr>
          <w:rFonts w:ascii="Times New Roman" w:eastAsia="Calibri" w:hAnsi="Times New Roman" w:cs="Times New Roman"/>
          <w:b/>
          <w:bCs/>
          <w:sz w:val="24"/>
          <w:szCs w:val="24"/>
        </w:rPr>
        <w:t>Formazione dei dipendenti</w:t>
      </w:r>
      <w:r w:rsidR="000F549E" w:rsidRPr="00A14B10">
        <w:rPr>
          <w:rFonts w:ascii="Times New Roman" w:eastAsia="Calibri" w:hAnsi="Times New Roman" w:cs="Times New Roman"/>
          <w:b/>
          <w:bCs/>
          <w:sz w:val="24"/>
          <w:szCs w:val="24"/>
        </w:rPr>
        <w:t>.</w:t>
      </w:r>
    </w:p>
    <w:p w:rsidR="00153249" w:rsidRPr="00A14B10" w:rsidRDefault="00AD551E" w:rsidP="00076B40">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La formazione del personale ai fini dell’attuazione del presente Piano della Prevenzione della Corruzione, in coerenza con quanto </w:t>
      </w:r>
      <w:r w:rsidR="00D33DFC" w:rsidRPr="00A14B10">
        <w:rPr>
          <w:rFonts w:ascii="Times New Roman" w:eastAsia="Calibri" w:hAnsi="Times New Roman" w:cs="Times New Roman"/>
          <w:color w:val="000000"/>
          <w:sz w:val="24"/>
          <w:szCs w:val="24"/>
        </w:rPr>
        <w:t>disposto dal PNA, consisterà nell’eff</w:t>
      </w:r>
      <w:r w:rsidR="00010E2B" w:rsidRPr="00A14B10">
        <w:rPr>
          <w:rFonts w:ascii="Times New Roman" w:eastAsia="Calibri" w:hAnsi="Times New Roman" w:cs="Times New Roman"/>
          <w:color w:val="000000"/>
          <w:sz w:val="24"/>
          <w:szCs w:val="24"/>
        </w:rPr>
        <w:t>ettuazione</w:t>
      </w:r>
      <w:r w:rsidR="00D33DFC" w:rsidRPr="00A14B10">
        <w:rPr>
          <w:rFonts w:ascii="Times New Roman" w:eastAsia="Calibri" w:hAnsi="Times New Roman" w:cs="Times New Roman"/>
          <w:color w:val="000000"/>
          <w:sz w:val="24"/>
          <w:szCs w:val="24"/>
        </w:rPr>
        <w:t>, nell’</w:t>
      </w:r>
      <w:r w:rsidR="00010E2B" w:rsidRPr="00A14B10">
        <w:rPr>
          <w:rFonts w:ascii="Times New Roman" w:eastAsia="Calibri" w:hAnsi="Times New Roman" w:cs="Times New Roman"/>
          <w:color w:val="000000"/>
          <w:sz w:val="24"/>
          <w:szCs w:val="24"/>
        </w:rPr>
        <w:t>anno 201</w:t>
      </w:r>
      <w:r w:rsidR="00A260B9">
        <w:rPr>
          <w:rFonts w:ascii="Times New Roman" w:eastAsia="Calibri" w:hAnsi="Times New Roman" w:cs="Times New Roman"/>
          <w:color w:val="000000"/>
          <w:sz w:val="24"/>
          <w:szCs w:val="24"/>
        </w:rPr>
        <w:t>9</w:t>
      </w:r>
      <w:r w:rsidR="00D33DFC" w:rsidRPr="00A14B10">
        <w:rPr>
          <w:rFonts w:ascii="Times New Roman" w:eastAsia="Calibri" w:hAnsi="Times New Roman" w:cs="Times New Roman"/>
          <w:color w:val="000000"/>
          <w:sz w:val="24"/>
          <w:szCs w:val="24"/>
        </w:rPr>
        <w:t>,</w:t>
      </w:r>
      <w:r w:rsidR="00010E2B" w:rsidRPr="00A14B10">
        <w:rPr>
          <w:rFonts w:ascii="Times New Roman" w:eastAsia="Calibri" w:hAnsi="Times New Roman" w:cs="Times New Roman"/>
          <w:color w:val="000000"/>
          <w:sz w:val="24"/>
          <w:szCs w:val="24"/>
        </w:rPr>
        <w:t xml:space="preserve"> di un</w:t>
      </w:r>
      <w:r w:rsidR="00A260B9">
        <w:rPr>
          <w:rFonts w:ascii="Times New Roman" w:eastAsia="Calibri" w:hAnsi="Times New Roman" w:cs="Times New Roman"/>
          <w:color w:val="000000"/>
          <w:sz w:val="24"/>
          <w:szCs w:val="24"/>
        </w:rPr>
        <w:t>a giornata di aggiornamento per il personale delle Aree a rischio</w:t>
      </w:r>
      <w:r w:rsidR="00153249" w:rsidRPr="00A14B10">
        <w:rPr>
          <w:rFonts w:ascii="Times New Roman" w:eastAsia="Calibri" w:hAnsi="Times New Roman" w:cs="Times New Roman"/>
          <w:color w:val="000000"/>
          <w:sz w:val="24"/>
          <w:szCs w:val="24"/>
        </w:rPr>
        <w:t>.</w:t>
      </w:r>
    </w:p>
    <w:p w:rsidR="00AB7850" w:rsidRPr="00A14B10" w:rsidRDefault="00AB7850" w:rsidP="00076B40">
      <w:pPr>
        <w:autoSpaceDE w:val="0"/>
        <w:autoSpaceDN w:val="0"/>
        <w:adjustRightInd w:val="0"/>
        <w:spacing w:after="0" w:line="360" w:lineRule="auto"/>
        <w:jc w:val="both"/>
        <w:rPr>
          <w:rFonts w:ascii="Times New Roman" w:eastAsia="Calibri" w:hAnsi="Times New Roman" w:cs="Times New Roman"/>
          <w:color w:val="000000"/>
          <w:sz w:val="24"/>
          <w:szCs w:val="24"/>
        </w:rPr>
      </w:pP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b/>
          <w:bCs/>
          <w:sz w:val="24"/>
          <w:szCs w:val="24"/>
        </w:rPr>
      </w:pPr>
      <w:r w:rsidRPr="00A14B10">
        <w:rPr>
          <w:rFonts w:ascii="Times New Roman" w:eastAsia="Calibri" w:hAnsi="Times New Roman" w:cs="Times New Roman"/>
          <w:b/>
          <w:bCs/>
          <w:sz w:val="24"/>
          <w:szCs w:val="24"/>
        </w:rPr>
        <w:t xml:space="preserve">Il Codice di comportamento e </w:t>
      </w:r>
      <w:r w:rsidR="00D33DFC" w:rsidRPr="00A14B10">
        <w:rPr>
          <w:rFonts w:ascii="Times New Roman" w:eastAsia="Calibri" w:hAnsi="Times New Roman" w:cs="Times New Roman"/>
          <w:b/>
          <w:bCs/>
          <w:sz w:val="24"/>
          <w:szCs w:val="24"/>
        </w:rPr>
        <w:t xml:space="preserve">il </w:t>
      </w:r>
      <w:r w:rsidRPr="00A14B10">
        <w:rPr>
          <w:rFonts w:ascii="Times New Roman" w:eastAsia="Calibri" w:hAnsi="Times New Roman" w:cs="Times New Roman"/>
          <w:b/>
          <w:bCs/>
          <w:sz w:val="24"/>
          <w:szCs w:val="24"/>
        </w:rPr>
        <w:t>Codice Etico</w:t>
      </w:r>
      <w:r w:rsidR="000F549E" w:rsidRPr="00A14B10">
        <w:rPr>
          <w:rFonts w:ascii="Times New Roman" w:eastAsia="Calibri" w:hAnsi="Times New Roman" w:cs="Times New Roman"/>
          <w:b/>
          <w:bCs/>
          <w:sz w:val="24"/>
          <w:szCs w:val="24"/>
        </w:rPr>
        <w:t>.</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Il Codice di Comportamento previsto dalla Legge </w:t>
      </w:r>
      <w:r w:rsidR="00D33DFC" w:rsidRPr="00A14B10">
        <w:rPr>
          <w:rFonts w:ascii="Times New Roman" w:eastAsia="Calibri" w:hAnsi="Times New Roman" w:cs="Times New Roman"/>
          <w:color w:val="000000"/>
          <w:sz w:val="24"/>
          <w:szCs w:val="24"/>
        </w:rPr>
        <w:t xml:space="preserve">n. </w:t>
      </w:r>
      <w:r w:rsidRPr="00A14B10">
        <w:rPr>
          <w:rFonts w:ascii="Times New Roman" w:eastAsia="Calibri" w:hAnsi="Times New Roman" w:cs="Times New Roman"/>
          <w:color w:val="000000"/>
          <w:sz w:val="24"/>
          <w:szCs w:val="24"/>
        </w:rPr>
        <w:t>190/2012 rappresenta uno degli strumenti essenziali del Piano di Prevenzione della Corruzione poiché le norme in esso contenute regolano in senso legale ed eticamente corretto il comportamento dei dipendenti e, per tal via, indirizzano l’azione amministrativa. L’osservanza del Codice deve essere anche estesa ai collaboratori esterni a qualsiasi titolo, prevedendo la risoluzione o la decadenza dal rapporto in caso di violazione  degli obblighi. Per le violazioni delle regole del personale dipendente devono essere indicate con chiarezza quali sono le autorità competenti allo svolgimento del procedimento e all’irrogazione delle sanzioni disciplinari.</w:t>
      </w:r>
    </w:p>
    <w:p w:rsidR="00AD551E" w:rsidRPr="00A14B10" w:rsidRDefault="005A47DB" w:rsidP="00076B40">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C</w:t>
      </w:r>
      <w:r w:rsidR="00D33DFC"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A</w:t>
      </w:r>
      <w:r w:rsidR="00D33DFC"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D</w:t>
      </w:r>
      <w:r w:rsidR="00D33DFC"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F</w:t>
      </w:r>
      <w:r w:rsidR="00D33DFC" w:rsidRPr="00A14B10">
        <w:rPr>
          <w:rFonts w:ascii="Times New Roman" w:eastAsia="Calibri" w:hAnsi="Times New Roman" w:cs="Times New Roman"/>
          <w:color w:val="000000"/>
          <w:sz w:val="24"/>
          <w:szCs w:val="24"/>
        </w:rPr>
        <w:t>. S.p.A.</w:t>
      </w:r>
      <w:r w:rsidR="00AD551E" w:rsidRPr="00A14B10">
        <w:rPr>
          <w:rFonts w:ascii="Times New Roman" w:eastAsia="Calibri" w:hAnsi="Times New Roman" w:cs="Times New Roman"/>
          <w:color w:val="000000"/>
          <w:sz w:val="24"/>
          <w:szCs w:val="24"/>
        </w:rPr>
        <w:t xml:space="preserve"> ha adottato un proprio Codice Etico, parte integrante del Modello di Organizzazione </w:t>
      </w:r>
      <w:r w:rsidRPr="00A14B10">
        <w:rPr>
          <w:rFonts w:ascii="Times New Roman" w:eastAsia="Calibri" w:hAnsi="Times New Roman" w:cs="Times New Roman"/>
          <w:color w:val="000000"/>
          <w:sz w:val="24"/>
          <w:szCs w:val="24"/>
        </w:rPr>
        <w:t>e gestione</w:t>
      </w:r>
      <w:r w:rsidR="00AD551E" w:rsidRPr="00A14B10">
        <w:rPr>
          <w:rFonts w:ascii="Times New Roman" w:eastAsia="Calibri" w:hAnsi="Times New Roman" w:cs="Times New Roman"/>
          <w:color w:val="000000"/>
          <w:sz w:val="24"/>
          <w:szCs w:val="24"/>
        </w:rPr>
        <w:t xml:space="preserve"> del sistema </w:t>
      </w:r>
      <w:r w:rsidRPr="00A14B10">
        <w:rPr>
          <w:rFonts w:ascii="Times New Roman" w:eastAsia="Calibri" w:hAnsi="Times New Roman" w:cs="Times New Roman"/>
          <w:color w:val="000000"/>
          <w:sz w:val="24"/>
          <w:szCs w:val="24"/>
        </w:rPr>
        <w:t>del</w:t>
      </w:r>
      <w:r w:rsidR="00AD551E" w:rsidRPr="00A14B10">
        <w:rPr>
          <w:rFonts w:ascii="Times New Roman" w:eastAsia="Calibri" w:hAnsi="Times New Roman" w:cs="Times New Roman"/>
          <w:color w:val="000000"/>
          <w:sz w:val="24"/>
          <w:szCs w:val="24"/>
        </w:rPr>
        <w:t xml:space="preserve"> D</w:t>
      </w:r>
      <w:r w:rsidR="00D33DFC" w:rsidRPr="00A14B10">
        <w:rPr>
          <w:rFonts w:ascii="Times New Roman" w:eastAsia="Calibri" w:hAnsi="Times New Roman" w:cs="Times New Roman"/>
          <w:color w:val="000000"/>
          <w:sz w:val="24"/>
          <w:szCs w:val="24"/>
        </w:rPr>
        <w:t>.</w:t>
      </w:r>
      <w:r w:rsidR="00AD551E" w:rsidRPr="00A14B10">
        <w:rPr>
          <w:rFonts w:ascii="Times New Roman" w:eastAsia="Calibri" w:hAnsi="Times New Roman" w:cs="Times New Roman"/>
          <w:color w:val="000000"/>
          <w:sz w:val="24"/>
          <w:szCs w:val="24"/>
        </w:rPr>
        <w:t xml:space="preserve">lgs. </w:t>
      </w:r>
      <w:r w:rsidR="00D33DFC" w:rsidRPr="00A14B10">
        <w:rPr>
          <w:rFonts w:ascii="Times New Roman" w:eastAsia="Calibri" w:hAnsi="Times New Roman" w:cs="Times New Roman"/>
          <w:color w:val="000000"/>
          <w:sz w:val="24"/>
          <w:szCs w:val="24"/>
        </w:rPr>
        <w:t xml:space="preserve">n. </w:t>
      </w:r>
      <w:r w:rsidR="00AD551E" w:rsidRPr="00A14B10">
        <w:rPr>
          <w:rFonts w:ascii="Times New Roman" w:eastAsia="Calibri" w:hAnsi="Times New Roman" w:cs="Times New Roman"/>
          <w:color w:val="000000"/>
          <w:sz w:val="24"/>
          <w:szCs w:val="24"/>
        </w:rPr>
        <w:t>231/2001.</w:t>
      </w:r>
    </w:p>
    <w:p w:rsidR="00AD551E" w:rsidRDefault="00AD551E" w:rsidP="00076B40">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lastRenderedPageBreak/>
        <w:t>Il predetto Codice e le prescrizioni di tipo comportamentale contenute nella Parte speciale A del Modello di Organizzazione sono state oggetto di valutazione d’idoneità per le finalità del presente Piano di Prevenzione della Corruzione con esito positivo e sono ritenute efficaci ai fini della prevenzione di comportame</w:t>
      </w:r>
      <w:r w:rsidR="00D33DFC" w:rsidRPr="00A14B10">
        <w:rPr>
          <w:rFonts w:ascii="Times New Roman" w:eastAsia="Calibri" w:hAnsi="Times New Roman" w:cs="Times New Roman"/>
          <w:color w:val="000000"/>
          <w:sz w:val="24"/>
          <w:szCs w:val="24"/>
        </w:rPr>
        <w:t xml:space="preserve">nti corruttivi definiti dalla Legge n. </w:t>
      </w:r>
      <w:r w:rsidRPr="00A14B10">
        <w:rPr>
          <w:rFonts w:ascii="Times New Roman" w:eastAsia="Calibri" w:hAnsi="Times New Roman" w:cs="Times New Roman"/>
          <w:color w:val="000000"/>
          <w:sz w:val="24"/>
          <w:szCs w:val="24"/>
        </w:rPr>
        <w:t>190/2012 e dal PNA.</w:t>
      </w:r>
    </w:p>
    <w:p w:rsidR="00CE3BDB" w:rsidRDefault="003620FB" w:rsidP="00076B40">
      <w:pPr>
        <w:autoSpaceDE w:val="0"/>
        <w:autoSpaceDN w:val="0"/>
        <w:adjustRightInd w:val="0"/>
        <w:spacing w:after="0" w:line="360" w:lineRule="auto"/>
        <w:jc w:val="both"/>
        <w:rPr>
          <w:rFonts w:ascii="Times New Roman" w:eastAsia="Calibri" w:hAnsi="Times New Roman" w:cs="Times New Roman"/>
          <w:b/>
          <w:color w:val="000000"/>
          <w:sz w:val="24"/>
          <w:szCs w:val="24"/>
        </w:rPr>
      </w:pPr>
      <w:r>
        <w:rPr>
          <w:rFonts w:ascii="Times New Roman" w:hAnsi="Times New Roman" w:cs="Times New Roman"/>
          <w:b/>
          <w:sz w:val="24"/>
          <w:szCs w:val="24"/>
        </w:rPr>
        <w:t>[</w:t>
      </w:r>
      <w:r w:rsidR="00CE3BDB" w:rsidRPr="003620FB">
        <w:rPr>
          <w:rFonts w:ascii="Times New Roman" w:eastAsia="Calibri" w:hAnsi="Times New Roman" w:cs="Times New Roman"/>
          <w:b/>
          <w:color w:val="000000"/>
          <w:sz w:val="24"/>
          <w:szCs w:val="24"/>
        </w:rPr>
        <w:t xml:space="preserve">Nel corso dell’anno 2018 </w:t>
      </w:r>
      <w:r>
        <w:rPr>
          <w:rFonts w:ascii="Times New Roman" w:eastAsia="Calibri" w:hAnsi="Times New Roman" w:cs="Times New Roman"/>
          <w:b/>
          <w:color w:val="000000"/>
          <w:sz w:val="24"/>
          <w:szCs w:val="24"/>
        </w:rPr>
        <w:t xml:space="preserve">il Consiglio di Amministrazione ha approvato con verbale n. 16 del 11.12.2018 alcune modifiche al Codice Etico a </w:t>
      </w:r>
      <w:r w:rsidRPr="003620FB">
        <w:rPr>
          <w:rFonts w:ascii="Times New Roman" w:eastAsia="Calibri" w:hAnsi="Times New Roman" w:cs="Times New Roman"/>
          <w:b/>
          <w:color w:val="000000"/>
          <w:sz w:val="24"/>
          <w:szCs w:val="24"/>
        </w:rPr>
        <w:t xml:space="preserve">finalizzate principalmente ad introdurre nel Codice talune norme attuative della legge 190/2012 in materia di prevenzione della corruzione, e del </w:t>
      </w:r>
      <w:proofErr w:type="spellStart"/>
      <w:r w:rsidRPr="003620FB">
        <w:rPr>
          <w:rFonts w:ascii="Times New Roman" w:eastAsia="Calibri" w:hAnsi="Times New Roman" w:cs="Times New Roman"/>
          <w:b/>
          <w:color w:val="000000"/>
          <w:sz w:val="24"/>
          <w:szCs w:val="24"/>
        </w:rPr>
        <w:t>D.Lgs.</w:t>
      </w:r>
      <w:proofErr w:type="spellEnd"/>
      <w:r w:rsidRPr="003620FB">
        <w:rPr>
          <w:rFonts w:ascii="Times New Roman" w:eastAsia="Calibri" w:hAnsi="Times New Roman" w:cs="Times New Roman"/>
          <w:b/>
          <w:color w:val="000000"/>
          <w:sz w:val="24"/>
          <w:szCs w:val="24"/>
        </w:rPr>
        <w:t xml:space="preserve"> 33/2013 in materia di trasparenza, coerentemente con quanto previsto nel Piano Nazionale Anticorruzione</w:t>
      </w:r>
      <w:r>
        <w:rPr>
          <w:rFonts w:ascii="Times New Roman" w:eastAsia="Calibri" w:hAnsi="Times New Roman" w:cs="Times New Roman"/>
          <w:b/>
          <w:color w:val="000000"/>
          <w:sz w:val="24"/>
          <w:szCs w:val="24"/>
        </w:rPr>
        <w:t>.</w:t>
      </w:r>
    </w:p>
    <w:p w:rsidR="00A260B9" w:rsidRDefault="00A260B9" w:rsidP="00A260B9">
      <w:pPr>
        <w:spacing w:after="0" w:line="360" w:lineRule="auto"/>
        <w:jc w:val="both"/>
        <w:rPr>
          <w:rFonts w:ascii="Times New Roman" w:hAnsi="Times New Roman"/>
          <w:b/>
          <w:sz w:val="24"/>
        </w:rPr>
      </w:pPr>
      <w:r>
        <w:rPr>
          <w:rFonts w:ascii="Times New Roman" w:eastAsia="Calibri" w:hAnsi="Times New Roman" w:cs="Times New Roman"/>
          <w:b/>
          <w:color w:val="000000"/>
          <w:sz w:val="24"/>
          <w:szCs w:val="24"/>
        </w:rPr>
        <w:t>Nel corso del 2019 si procederà alla predisposizione di un Codice di Comportamento in coerenza con quanto previsto dalla normativa in materia.</w:t>
      </w:r>
      <w:r w:rsidRPr="00A260B9">
        <w:rPr>
          <w:rFonts w:ascii="Times New Roman" w:hAnsi="Times New Roman"/>
          <w:b/>
          <w:sz w:val="24"/>
        </w:rPr>
        <w:t xml:space="preserve"> </w:t>
      </w:r>
      <w:r>
        <w:rPr>
          <w:rFonts w:ascii="Times New Roman" w:hAnsi="Times New Roman"/>
          <w:b/>
          <w:sz w:val="24"/>
        </w:rPr>
        <w:t>]</w:t>
      </w:r>
    </w:p>
    <w:p w:rsidR="003620FB" w:rsidRPr="003620FB" w:rsidRDefault="003620FB" w:rsidP="00076B40">
      <w:pPr>
        <w:autoSpaceDE w:val="0"/>
        <w:autoSpaceDN w:val="0"/>
        <w:adjustRightInd w:val="0"/>
        <w:spacing w:after="0" w:line="360" w:lineRule="auto"/>
        <w:jc w:val="both"/>
        <w:rPr>
          <w:rFonts w:ascii="Times New Roman" w:eastAsia="Calibri" w:hAnsi="Times New Roman" w:cs="Times New Roman"/>
          <w:b/>
          <w:color w:val="000000"/>
          <w:sz w:val="24"/>
          <w:szCs w:val="24"/>
        </w:rPr>
      </w:pP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b/>
          <w:bCs/>
          <w:sz w:val="24"/>
          <w:szCs w:val="24"/>
        </w:rPr>
      </w:pPr>
      <w:r w:rsidRPr="00A14B10">
        <w:rPr>
          <w:rFonts w:ascii="Times New Roman" w:eastAsia="Calibri" w:hAnsi="Times New Roman" w:cs="Times New Roman"/>
          <w:b/>
          <w:bCs/>
          <w:sz w:val="24"/>
          <w:szCs w:val="24"/>
        </w:rPr>
        <w:t>Il sistema disciplinare</w:t>
      </w:r>
      <w:r w:rsidR="000F549E" w:rsidRPr="00A14B10">
        <w:rPr>
          <w:rFonts w:ascii="Times New Roman" w:eastAsia="Calibri" w:hAnsi="Times New Roman" w:cs="Times New Roman"/>
          <w:b/>
          <w:bCs/>
          <w:sz w:val="24"/>
          <w:szCs w:val="24"/>
        </w:rPr>
        <w:t>.</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La Legge </w:t>
      </w:r>
      <w:r w:rsidR="006545ED" w:rsidRPr="00A14B10">
        <w:rPr>
          <w:rFonts w:ascii="Times New Roman" w:eastAsia="Calibri" w:hAnsi="Times New Roman" w:cs="Times New Roman"/>
          <w:color w:val="000000"/>
          <w:sz w:val="24"/>
          <w:szCs w:val="24"/>
        </w:rPr>
        <w:t xml:space="preserve">n. </w:t>
      </w:r>
      <w:r w:rsidRPr="00A14B10">
        <w:rPr>
          <w:rFonts w:ascii="Times New Roman" w:eastAsia="Calibri" w:hAnsi="Times New Roman" w:cs="Times New Roman"/>
          <w:color w:val="000000"/>
          <w:sz w:val="24"/>
          <w:szCs w:val="24"/>
        </w:rPr>
        <w:t>190/2012 ha stabilito che la violazione delle regole dei Codici adottati da ciascuna amministrazione dà luogo a responsabilità disciplinare; quindi, le norme contenute nei Codici di comportamento fanno parte a pieno titolo del “codice disciplinare”.</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color w:val="000000"/>
          <w:sz w:val="24"/>
          <w:szCs w:val="24"/>
        </w:rPr>
      </w:pPr>
      <w:r w:rsidRPr="00A14B10">
        <w:rPr>
          <w:rFonts w:ascii="Times New Roman" w:eastAsia="Calibri" w:hAnsi="Times New Roman" w:cs="Times New Roman"/>
          <w:color w:val="000000"/>
          <w:sz w:val="24"/>
          <w:szCs w:val="24"/>
        </w:rPr>
        <w:t xml:space="preserve">Il sistema disciplinare e sanzionatorio adottato da </w:t>
      </w:r>
      <w:r w:rsidR="005A47DB" w:rsidRPr="00A14B10">
        <w:rPr>
          <w:rFonts w:ascii="Times New Roman" w:eastAsia="Calibri" w:hAnsi="Times New Roman" w:cs="Times New Roman"/>
          <w:color w:val="000000"/>
          <w:sz w:val="24"/>
          <w:szCs w:val="24"/>
        </w:rPr>
        <w:t>C</w:t>
      </w:r>
      <w:r w:rsidR="006545ED" w:rsidRPr="00A14B10">
        <w:rPr>
          <w:rFonts w:ascii="Times New Roman" w:eastAsia="Calibri" w:hAnsi="Times New Roman" w:cs="Times New Roman"/>
          <w:color w:val="000000"/>
          <w:sz w:val="24"/>
          <w:szCs w:val="24"/>
        </w:rPr>
        <w:t>.</w:t>
      </w:r>
      <w:r w:rsidR="005A47DB" w:rsidRPr="00A14B10">
        <w:rPr>
          <w:rFonts w:ascii="Times New Roman" w:eastAsia="Calibri" w:hAnsi="Times New Roman" w:cs="Times New Roman"/>
          <w:color w:val="000000"/>
          <w:sz w:val="24"/>
          <w:szCs w:val="24"/>
        </w:rPr>
        <w:t>A</w:t>
      </w:r>
      <w:r w:rsidR="006545ED" w:rsidRPr="00A14B10">
        <w:rPr>
          <w:rFonts w:ascii="Times New Roman" w:eastAsia="Calibri" w:hAnsi="Times New Roman" w:cs="Times New Roman"/>
          <w:color w:val="000000"/>
          <w:sz w:val="24"/>
          <w:szCs w:val="24"/>
        </w:rPr>
        <w:t>.</w:t>
      </w:r>
      <w:r w:rsidR="005A47DB" w:rsidRPr="00A14B10">
        <w:rPr>
          <w:rFonts w:ascii="Times New Roman" w:eastAsia="Calibri" w:hAnsi="Times New Roman" w:cs="Times New Roman"/>
          <w:color w:val="000000"/>
          <w:sz w:val="24"/>
          <w:szCs w:val="24"/>
        </w:rPr>
        <w:t>D</w:t>
      </w:r>
      <w:r w:rsidR="006545ED" w:rsidRPr="00A14B10">
        <w:rPr>
          <w:rFonts w:ascii="Times New Roman" w:eastAsia="Calibri" w:hAnsi="Times New Roman" w:cs="Times New Roman"/>
          <w:color w:val="000000"/>
          <w:sz w:val="24"/>
          <w:szCs w:val="24"/>
        </w:rPr>
        <w:t>.</w:t>
      </w:r>
      <w:r w:rsidR="005A47DB" w:rsidRPr="00A14B10">
        <w:rPr>
          <w:rFonts w:ascii="Times New Roman" w:eastAsia="Calibri" w:hAnsi="Times New Roman" w:cs="Times New Roman"/>
          <w:color w:val="000000"/>
          <w:sz w:val="24"/>
          <w:szCs w:val="24"/>
        </w:rPr>
        <w:t>F</w:t>
      </w:r>
      <w:r w:rsidR="006545ED"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 xml:space="preserve"> S</w:t>
      </w:r>
      <w:r w:rsidR="006545ED" w:rsidRPr="00A14B10">
        <w:rPr>
          <w:rFonts w:ascii="Times New Roman" w:eastAsia="Calibri" w:hAnsi="Times New Roman" w:cs="Times New Roman"/>
          <w:color w:val="000000"/>
          <w:sz w:val="24"/>
          <w:szCs w:val="24"/>
        </w:rPr>
        <w:t>.</w:t>
      </w:r>
      <w:r w:rsidRPr="00A14B10">
        <w:rPr>
          <w:rFonts w:ascii="Times New Roman" w:eastAsia="Calibri" w:hAnsi="Times New Roman" w:cs="Times New Roman"/>
          <w:color w:val="000000"/>
          <w:sz w:val="24"/>
          <w:szCs w:val="24"/>
        </w:rPr>
        <w:t>p</w:t>
      </w:r>
      <w:r w:rsidR="006545ED" w:rsidRPr="00A14B10">
        <w:rPr>
          <w:rFonts w:ascii="Times New Roman" w:eastAsia="Calibri" w:hAnsi="Times New Roman" w:cs="Times New Roman"/>
          <w:color w:val="000000"/>
          <w:sz w:val="24"/>
          <w:szCs w:val="24"/>
        </w:rPr>
        <w:t>.A.</w:t>
      </w:r>
      <w:r w:rsidRPr="00A14B10">
        <w:rPr>
          <w:rFonts w:ascii="Times New Roman" w:eastAsia="Calibri" w:hAnsi="Times New Roman" w:cs="Times New Roman"/>
          <w:color w:val="000000"/>
          <w:sz w:val="24"/>
          <w:szCs w:val="24"/>
        </w:rPr>
        <w:t>, è conforme a quanto previsto dai CCNL di settore ed è descritto</w:t>
      </w:r>
      <w:r w:rsidR="006545ED" w:rsidRPr="00A14B10">
        <w:rPr>
          <w:rFonts w:ascii="Times New Roman" w:eastAsia="Calibri" w:hAnsi="Times New Roman" w:cs="Times New Roman"/>
          <w:color w:val="000000"/>
          <w:sz w:val="24"/>
          <w:szCs w:val="24"/>
        </w:rPr>
        <w:t xml:space="preserve"> nella</w:t>
      </w:r>
      <w:r w:rsidRPr="00A14B10">
        <w:rPr>
          <w:rFonts w:ascii="Times New Roman" w:eastAsia="Calibri" w:hAnsi="Times New Roman" w:cs="Times New Roman"/>
          <w:color w:val="000000"/>
          <w:sz w:val="24"/>
          <w:szCs w:val="24"/>
        </w:rPr>
        <w:t xml:space="preserve"> </w:t>
      </w:r>
      <w:r w:rsidR="006545ED" w:rsidRPr="00A14B10">
        <w:rPr>
          <w:rFonts w:ascii="Times New Roman" w:eastAsia="Calibri" w:hAnsi="Times New Roman" w:cs="Times New Roman"/>
          <w:color w:val="000000"/>
          <w:sz w:val="24"/>
          <w:szCs w:val="24"/>
        </w:rPr>
        <w:t xml:space="preserve">Parte Generale del Modello di Organizzazione, </w:t>
      </w:r>
      <w:r w:rsidRPr="00A14B10">
        <w:rPr>
          <w:rFonts w:ascii="Times New Roman" w:eastAsia="Calibri" w:hAnsi="Times New Roman" w:cs="Times New Roman"/>
          <w:color w:val="000000"/>
          <w:sz w:val="24"/>
          <w:szCs w:val="24"/>
        </w:rPr>
        <w:t xml:space="preserve">al capitolo 6 </w:t>
      </w:r>
      <w:r w:rsidR="006545ED" w:rsidRPr="00A14B10">
        <w:rPr>
          <w:rFonts w:ascii="Times New Roman" w:eastAsia="Calibri" w:hAnsi="Times New Roman" w:cs="Times New Roman"/>
          <w:color w:val="000000"/>
          <w:sz w:val="24"/>
          <w:szCs w:val="24"/>
        </w:rPr>
        <w:t xml:space="preserve">- Il Sistema Disciplinare </w:t>
      </w:r>
      <w:r w:rsidR="005A47DB" w:rsidRPr="00A14B10">
        <w:rPr>
          <w:rFonts w:ascii="Times New Roman" w:eastAsia="Calibri" w:hAnsi="Times New Roman" w:cs="Times New Roman"/>
          <w:color w:val="000000"/>
          <w:sz w:val="24"/>
          <w:szCs w:val="24"/>
        </w:rPr>
        <w:t>e dal Codice Etico nel paragrafo 4.4.</w:t>
      </w:r>
    </w:p>
    <w:p w:rsidR="00AB7850" w:rsidRPr="00A14B10" w:rsidRDefault="00AB7850" w:rsidP="00076B40">
      <w:pPr>
        <w:autoSpaceDE w:val="0"/>
        <w:autoSpaceDN w:val="0"/>
        <w:adjustRightInd w:val="0"/>
        <w:spacing w:after="0" w:line="360" w:lineRule="auto"/>
        <w:jc w:val="both"/>
        <w:rPr>
          <w:rFonts w:ascii="Times New Roman" w:eastAsia="Calibri" w:hAnsi="Times New Roman" w:cs="Times New Roman"/>
          <w:color w:val="000000"/>
          <w:sz w:val="24"/>
          <w:szCs w:val="24"/>
        </w:rPr>
      </w:pP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b/>
          <w:sz w:val="24"/>
          <w:szCs w:val="24"/>
          <w:lang w:eastAsia="it-IT"/>
        </w:rPr>
      </w:pPr>
      <w:r w:rsidRPr="00A14B10">
        <w:rPr>
          <w:rFonts w:ascii="Times New Roman" w:eastAsia="SymbolMT" w:hAnsi="Times New Roman" w:cs="Times New Roman"/>
          <w:b/>
          <w:sz w:val="24"/>
          <w:szCs w:val="24"/>
          <w:lang w:eastAsia="it-IT"/>
        </w:rPr>
        <w:t>Rotazione del personale delle aree a rischio di corruzione</w:t>
      </w:r>
      <w:r w:rsidR="000F549E" w:rsidRPr="00A14B10">
        <w:rPr>
          <w:rFonts w:ascii="Times New Roman" w:eastAsia="SymbolMT" w:hAnsi="Times New Roman" w:cs="Times New Roman"/>
          <w:b/>
          <w:sz w:val="24"/>
          <w:szCs w:val="24"/>
          <w:lang w:eastAsia="it-IT"/>
        </w:rPr>
        <w:t>.</w:t>
      </w:r>
    </w:p>
    <w:p w:rsidR="00AD551E" w:rsidRPr="00A14B10" w:rsidRDefault="00AD551E" w:rsidP="00076B40">
      <w:pPr>
        <w:spacing w:after="0" w:line="360" w:lineRule="auto"/>
        <w:contextualSpacing/>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Come previsto nel Piano Nazionale Anticorruzione, </w:t>
      </w:r>
      <w:r w:rsidR="005A47DB" w:rsidRPr="00A14B10">
        <w:rPr>
          <w:rFonts w:ascii="Times New Roman" w:eastAsia="SymbolMT" w:hAnsi="Times New Roman" w:cs="Times New Roman"/>
          <w:sz w:val="24"/>
          <w:szCs w:val="24"/>
          <w:lang w:eastAsia="it-IT"/>
        </w:rPr>
        <w:t>C</w:t>
      </w:r>
      <w:r w:rsidR="006545ED" w:rsidRPr="00A14B10">
        <w:rPr>
          <w:rFonts w:ascii="Times New Roman" w:eastAsia="SymbolMT" w:hAnsi="Times New Roman" w:cs="Times New Roman"/>
          <w:sz w:val="24"/>
          <w:szCs w:val="24"/>
          <w:lang w:eastAsia="it-IT"/>
        </w:rPr>
        <w:t>.</w:t>
      </w:r>
      <w:r w:rsidR="005A47DB" w:rsidRPr="00A14B10">
        <w:rPr>
          <w:rFonts w:ascii="Times New Roman" w:eastAsia="SymbolMT" w:hAnsi="Times New Roman" w:cs="Times New Roman"/>
          <w:sz w:val="24"/>
          <w:szCs w:val="24"/>
          <w:lang w:eastAsia="it-IT"/>
        </w:rPr>
        <w:t>A</w:t>
      </w:r>
      <w:r w:rsidR="006545ED" w:rsidRPr="00A14B10">
        <w:rPr>
          <w:rFonts w:ascii="Times New Roman" w:eastAsia="SymbolMT" w:hAnsi="Times New Roman" w:cs="Times New Roman"/>
          <w:sz w:val="24"/>
          <w:szCs w:val="24"/>
          <w:lang w:eastAsia="it-IT"/>
        </w:rPr>
        <w:t>.</w:t>
      </w:r>
      <w:r w:rsidR="005A47DB" w:rsidRPr="00A14B10">
        <w:rPr>
          <w:rFonts w:ascii="Times New Roman" w:eastAsia="SymbolMT" w:hAnsi="Times New Roman" w:cs="Times New Roman"/>
          <w:sz w:val="24"/>
          <w:szCs w:val="24"/>
          <w:lang w:eastAsia="it-IT"/>
        </w:rPr>
        <w:t>D</w:t>
      </w:r>
      <w:r w:rsidR="006545ED" w:rsidRPr="00A14B10">
        <w:rPr>
          <w:rFonts w:ascii="Times New Roman" w:eastAsia="SymbolMT" w:hAnsi="Times New Roman" w:cs="Times New Roman"/>
          <w:sz w:val="24"/>
          <w:szCs w:val="24"/>
          <w:lang w:eastAsia="it-IT"/>
        </w:rPr>
        <w:t>.</w:t>
      </w:r>
      <w:r w:rsidR="005A47DB" w:rsidRPr="00A14B10">
        <w:rPr>
          <w:rFonts w:ascii="Times New Roman" w:eastAsia="SymbolMT" w:hAnsi="Times New Roman" w:cs="Times New Roman"/>
          <w:sz w:val="24"/>
          <w:szCs w:val="24"/>
          <w:lang w:eastAsia="it-IT"/>
        </w:rPr>
        <w:t>F</w:t>
      </w:r>
      <w:r w:rsidR="006545ED" w:rsidRPr="00A14B10">
        <w:rPr>
          <w:rFonts w:ascii="Times New Roman" w:eastAsia="SymbolMT" w:hAnsi="Times New Roman" w:cs="Times New Roman"/>
          <w:sz w:val="24"/>
          <w:szCs w:val="24"/>
          <w:lang w:eastAsia="it-IT"/>
        </w:rPr>
        <w:t>.</w:t>
      </w:r>
      <w:r w:rsidRPr="00A14B10">
        <w:rPr>
          <w:rFonts w:ascii="Times New Roman" w:eastAsia="SymbolMT" w:hAnsi="Times New Roman" w:cs="Times New Roman"/>
          <w:sz w:val="24"/>
          <w:szCs w:val="24"/>
          <w:lang w:eastAsia="it-IT"/>
        </w:rPr>
        <w:t xml:space="preserve"> S.p.</w:t>
      </w:r>
      <w:r w:rsidR="006545ED" w:rsidRPr="00A14B10">
        <w:rPr>
          <w:rFonts w:ascii="Times New Roman" w:eastAsia="SymbolMT" w:hAnsi="Times New Roman" w:cs="Times New Roman"/>
          <w:sz w:val="24"/>
          <w:szCs w:val="24"/>
          <w:lang w:eastAsia="it-IT"/>
        </w:rPr>
        <w:t>A</w:t>
      </w:r>
      <w:r w:rsidRPr="00A14B10">
        <w:rPr>
          <w:rFonts w:ascii="Times New Roman" w:eastAsia="SymbolMT" w:hAnsi="Times New Roman" w:cs="Times New Roman"/>
          <w:sz w:val="24"/>
          <w:szCs w:val="24"/>
          <w:lang w:eastAsia="it-IT"/>
        </w:rPr>
        <w:t>., in ragione delle</w:t>
      </w:r>
      <w:r w:rsidR="0071647E" w:rsidRPr="00A14B10">
        <w:rPr>
          <w:rFonts w:ascii="Times New Roman" w:eastAsia="SymbolMT" w:hAnsi="Times New Roman" w:cs="Times New Roman"/>
          <w:sz w:val="24"/>
          <w:szCs w:val="24"/>
          <w:lang w:eastAsia="it-IT"/>
        </w:rPr>
        <w:t xml:space="preserve"> limitate </w:t>
      </w:r>
      <w:r w:rsidRPr="00A14B10">
        <w:rPr>
          <w:rFonts w:ascii="Times New Roman" w:eastAsia="SymbolMT" w:hAnsi="Times New Roman" w:cs="Times New Roman"/>
          <w:sz w:val="24"/>
          <w:szCs w:val="24"/>
          <w:lang w:eastAsia="it-IT"/>
        </w:rPr>
        <w:t xml:space="preserve">dimensioni </w:t>
      </w:r>
      <w:r w:rsidR="0071647E" w:rsidRPr="00A14B10">
        <w:rPr>
          <w:rFonts w:ascii="Times New Roman" w:eastAsia="SymbolMT" w:hAnsi="Times New Roman" w:cs="Times New Roman"/>
          <w:sz w:val="24"/>
          <w:szCs w:val="24"/>
          <w:lang w:eastAsia="it-IT"/>
        </w:rPr>
        <w:t>organizzative dell’Azienda</w:t>
      </w:r>
      <w:r w:rsidRPr="00A14B10">
        <w:rPr>
          <w:rFonts w:ascii="Times New Roman" w:eastAsia="SymbolMT" w:hAnsi="Times New Roman" w:cs="Times New Roman"/>
          <w:sz w:val="24"/>
          <w:szCs w:val="24"/>
          <w:lang w:eastAsia="it-IT"/>
        </w:rPr>
        <w:t xml:space="preserve"> e del numero di personale operante al suo interno</w:t>
      </w:r>
      <w:r w:rsidR="006545ED" w:rsidRPr="00A14B10">
        <w:rPr>
          <w:rFonts w:ascii="Times New Roman" w:eastAsia="SymbolMT" w:hAnsi="Times New Roman" w:cs="Times New Roman"/>
          <w:sz w:val="24"/>
          <w:szCs w:val="24"/>
          <w:lang w:eastAsia="it-IT"/>
        </w:rPr>
        <w:t>,</w:t>
      </w:r>
      <w:r w:rsidRPr="00A14B10">
        <w:rPr>
          <w:rFonts w:ascii="Times New Roman" w:eastAsia="SymbolMT" w:hAnsi="Times New Roman" w:cs="Times New Roman"/>
          <w:sz w:val="24"/>
          <w:szCs w:val="24"/>
          <w:lang w:eastAsia="it-IT"/>
        </w:rPr>
        <w:t xml:space="preserve"> </w:t>
      </w:r>
      <w:r w:rsidR="0071647E" w:rsidRPr="00A14B10">
        <w:rPr>
          <w:rFonts w:ascii="Times New Roman" w:eastAsia="SymbolMT" w:hAnsi="Times New Roman" w:cs="Times New Roman"/>
          <w:sz w:val="24"/>
          <w:szCs w:val="24"/>
          <w:lang w:eastAsia="it-IT"/>
        </w:rPr>
        <w:t xml:space="preserve">si </w:t>
      </w:r>
      <w:r w:rsidRPr="00A14B10">
        <w:rPr>
          <w:rFonts w:ascii="Times New Roman" w:eastAsia="SymbolMT" w:hAnsi="Times New Roman" w:cs="Times New Roman"/>
          <w:sz w:val="24"/>
          <w:szCs w:val="24"/>
          <w:lang w:eastAsia="it-IT"/>
        </w:rPr>
        <w:t>ritiene che l</w:t>
      </w:r>
      <w:r w:rsidR="00F67FDB" w:rsidRPr="00A14B10">
        <w:rPr>
          <w:rFonts w:ascii="Times New Roman" w:eastAsia="SymbolMT" w:hAnsi="Times New Roman" w:cs="Times New Roman"/>
          <w:sz w:val="24"/>
          <w:szCs w:val="24"/>
          <w:lang w:eastAsia="it-IT"/>
        </w:rPr>
        <w:t>’utilizzo dell</w:t>
      </w:r>
      <w:r w:rsidRPr="00A14B10">
        <w:rPr>
          <w:rFonts w:ascii="Times New Roman" w:eastAsia="SymbolMT" w:hAnsi="Times New Roman" w:cs="Times New Roman"/>
          <w:sz w:val="24"/>
          <w:szCs w:val="24"/>
          <w:lang w:eastAsia="it-IT"/>
        </w:rPr>
        <w:t xml:space="preserve">a rotazione del personale </w:t>
      </w:r>
      <w:r w:rsidR="0071647E" w:rsidRPr="00A14B10">
        <w:rPr>
          <w:rFonts w:ascii="Times New Roman" w:eastAsia="SymbolMT" w:hAnsi="Times New Roman" w:cs="Times New Roman"/>
          <w:sz w:val="24"/>
          <w:szCs w:val="24"/>
          <w:lang w:eastAsia="it-IT"/>
        </w:rPr>
        <w:t xml:space="preserve">potrebbe </w:t>
      </w:r>
      <w:r w:rsidRPr="00A14B10">
        <w:rPr>
          <w:rFonts w:ascii="Times New Roman" w:eastAsia="SymbolMT" w:hAnsi="Times New Roman" w:cs="Times New Roman"/>
          <w:sz w:val="24"/>
          <w:szCs w:val="24"/>
          <w:lang w:eastAsia="it-IT"/>
        </w:rPr>
        <w:t>caus</w:t>
      </w:r>
      <w:r w:rsidR="0071647E" w:rsidRPr="00A14B10">
        <w:rPr>
          <w:rFonts w:ascii="Times New Roman" w:eastAsia="SymbolMT" w:hAnsi="Times New Roman" w:cs="Times New Roman"/>
          <w:sz w:val="24"/>
          <w:szCs w:val="24"/>
          <w:lang w:eastAsia="it-IT"/>
        </w:rPr>
        <w:t>are</w:t>
      </w:r>
      <w:r w:rsidRPr="00A14B10">
        <w:rPr>
          <w:rFonts w:ascii="Times New Roman" w:eastAsia="SymbolMT" w:hAnsi="Times New Roman" w:cs="Times New Roman"/>
          <w:sz w:val="24"/>
          <w:szCs w:val="24"/>
          <w:lang w:eastAsia="it-IT"/>
        </w:rPr>
        <w:t xml:space="preserve"> inefficienz</w:t>
      </w:r>
      <w:r w:rsidR="0071647E" w:rsidRPr="00A14B10">
        <w:rPr>
          <w:rFonts w:ascii="Times New Roman" w:eastAsia="SymbolMT" w:hAnsi="Times New Roman" w:cs="Times New Roman"/>
          <w:sz w:val="24"/>
          <w:szCs w:val="24"/>
          <w:lang w:eastAsia="it-IT"/>
        </w:rPr>
        <w:t>e</w:t>
      </w:r>
      <w:r w:rsidRPr="00A14B10">
        <w:rPr>
          <w:rFonts w:ascii="Times New Roman" w:eastAsia="SymbolMT" w:hAnsi="Times New Roman" w:cs="Times New Roman"/>
          <w:sz w:val="24"/>
          <w:szCs w:val="24"/>
          <w:lang w:eastAsia="it-IT"/>
        </w:rPr>
        <w:t xml:space="preserve"> tal</w:t>
      </w:r>
      <w:r w:rsidR="0071647E" w:rsidRPr="00A14B10">
        <w:rPr>
          <w:rFonts w:ascii="Times New Roman" w:eastAsia="SymbolMT" w:hAnsi="Times New Roman" w:cs="Times New Roman"/>
          <w:sz w:val="24"/>
          <w:szCs w:val="24"/>
          <w:lang w:eastAsia="it-IT"/>
        </w:rPr>
        <w:t>i</w:t>
      </w:r>
      <w:r w:rsidRPr="00A14B10">
        <w:rPr>
          <w:rFonts w:ascii="Times New Roman" w:eastAsia="SymbolMT" w:hAnsi="Times New Roman" w:cs="Times New Roman"/>
          <w:sz w:val="24"/>
          <w:szCs w:val="24"/>
          <w:lang w:eastAsia="it-IT"/>
        </w:rPr>
        <w:t xml:space="preserve"> da precludere in alcuni casi la possibilità di erogar</w:t>
      </w:r>
      <w:r w:rsidR="0071647E" w:rsidRPr="00A14B10">
        <w:rPr>
          <w:rFonts w:ascii="Times New Roman" w:eastAsia="SymbolMT" w:hAnsi="Times New Roman" w:cs="Times New Roman"/>
          <w:sz w:val="24"/>
          <w:szCs w:val="24"/>
          <w:lang w:eastAsia="it-IT"/>
        </w:rPr>
        <w:t>e in maniera ottimale i servizi</w:t>
      </w:r>
      <w:r w:rsidRPr="00A14B10">
        <w:rPr>
          <w:rFonts w:ascii="Times New Roman" w:eastAsia="SymbolMT" w:hAnsi="Times New Roman" w:cs="Times New Roman"/>
          <w:sz w:val="24"/>
          <w:szCs w:val="24"/>
          <w:lang w:eastAsia="it-IT"/>
        </w:rPr>
        <w:t>:</w:t>
      </w:r>
    </w:p>
    <w:p w:rsidR="00AD551E" w:rsidRPr="00A14B10" w:rsidRDefault="0071647E" w:rsidP="00530B29">
      <w:pPr>
        <w:pStyle w:val="Paragrafoelenco"/>
        <w:numPr>
          <w:ilvl w:val="0"/>
          <w:numId w:val="19"/>
        </w:numPr>
        <w:autoSpaceDE w:val="0"/>
        <w:autoSpaceDN w:val="0"/>
        <w:adjustRightInd w:val="0"/>
        <w:spacing w:after="0" w:line="360" w:lineRule="auto"/>
        <w:jc w:val="both"/>
        <w:rPr>
          <w:rFonts w:ascii="Times New Roman" w:eastAsia="Calibri" w:hAnsi="Times New Roman" w:cs="Times New Roman"/>
          <w:sz w:val="24"/>
          <w:szCs w:val="24"/>
          <w:lang w:eastAsia="it-IT"/>
        </w:rPr>
      </w:pPr>
      <w:r w:rsidRPr="00A14B10">
        <w:rPr>
          <w:rFonts w:ascii="Times New Roman" w:eastAsia="Calibri" w:hAnsi="Times New Roman" w:cs="Times New Roman"/>
          <w:sz w:val="24"/>
          <w:szCs w:val="24"/>
          <w:lang w:eastAsia="it-IT"/>
        </w:rPr>
        <w:t>la rotazione del personale, se non programmata, può incidere</w:t>
      </w:r>
      <w:r w:rsidR="00AD551E" w:rsidRPr="00A14B10">
        <w:rPr>
          <w:rFonts w:ascii="Times New Roman" w:eastAsia="Calibri" w:hAnsi="Times New Roman" w:cs="Times New Roman"/>
          <w:sz w:val="24"/>
          <w:szCs w:val="24"/>
          <w:lang w:eastAsia="it-IT"/>
        </w:rPr>
        <w:t xml:space="preserve"> negativamente sul bagaglio di competenze prof</w:t>
      </w:r>
      <w:r w:rsidRPr="00A14B10">
        <w:rPr>
          <w:rFonts w:ascii="Times New Roman" w:eastAsia="Calibri" w:hAnsi="Times New Roman" w:cs="Times New Roman"/>
          <w:sz w:val="24"/>
          <w:szCs w:val="24"/>
          <w:lang w:eastAsia="it-IT"/>
        </w:rPr>
        <w:t>essionali espresse dagli uffici</w:t>
      </w:r>
      <w:r w:rsidR="00AD551E" w:rsidRPr="00A14B10">
        <w:rPr>
          <w:rFonts w:ascii="Times New Roman" w:eastAsia="Calibri" w:hAnsi="Times New Roman" w:cs="Times New Roman"/>
          <w:sz w:val="24"/>
          <w:szCs w:val="24"/>
          <w:lang w:eastAsia="it-IT"/>
        </w:rPr>
        <w:t>;</w:t>
      </w:r>
    </w:p>
    <w:p w:rsidR="00AD551E" w:rsidRPr="00A14B10" w:rsidRDefault="00AD551E" w:rsidP="00530B29">
      <w:pPr>
        <w:pStyle w:val="Paragrafoelenco"/>
        <w:numPr>
          <w:ilvl w:val="0"/>
          <w:numId w:val="19"/>
        </w:numPr>
        <w:autoSpaceDE w:val="0"/>
        <w:autoSpaceDN w:val="0"/>
        <w:adjustRightInd w:val="0"/>
        <w:spacing w:after="0" w:line="360" w:lineRule="auto"/>
        <w:jc w:val="both"/>
        <w:rPr>
          <w:rFonts w:ascii="Times New Roman" w:eastAsia="Calibri" w:hAnsi="Times New Roman" w:cs="Times New Roman"/>
          <w:sz w:val="24"/>
          <w:szCs w:val="24"/>
          <w:lang w:eastAsia="it-IT"/>
        </w:rPr>
      </w:pPr>
      <w:r w:rsidRPr="00A14B10">
        <w:rPr>
          <w:rFonts w:ascii="Times New Roman" w:eastAsia="Calibri" w:hAnsi="Times New Roman" w:cs="Times New Roman"/>
          <w:sz w:val="24"/>
          <w:szCs w:val="24"/>
          <w:lang w:eastAsia="it-IT"/>
        </w:rPr>
        <w:t>l’efficacia della rotazione tende a diminuire con il tempo: la persona trasferita in un nuovo ufficio è anche messa nelle condizioni di individuare nuovi processi e nuovi interessi</w:t>
      </w:r>
      <w:r w:rsidR="006545ED" w:rsidRPr="00A14B10">
        <w:rPr>
          <w:rFonts w:ascii="Times New Roman" w:eastAsia="Calibri" w:hAnsi="Times New Roman" w:cs="Times New Roman"/>
          <w:sz w:val="24"/>
          <w:szCs w:val="24"/>
          <w:lang w:eastAsia="it-IT"/>
        </w:rPr>
        <w:t>: p</w:t>
      </w:r>
      <w:r w:rsidRPr="00A14B10">
        <w:rPr>
          <w:rFonts w:ascii="Times New Roman" w:eastAsia="Calibri" w:hAnsi="Times New Roman" w:cs="Times New Roman"/>
          <w:sz w:val="24"/>
          <w:szCs w:val="24"/>
          <w:lang w:eastAsia="it-IT"/>
        </w:rPr>
        <w:t>aradossalmente, la rotazione del personale può far emergere eventi di corruzione nuovi, eliminando gli eventi conosciuti;</w:t>
      </w:r>
    </w:p>
    <w:p w:rsidR="00AD551E" w:rsidRPr="00A14B10" w:rsidRDefault="00AD551E" w:rsidP="00530B29">
      <w:pPr>
        <w:pStyle w:val="Paragrafoelenco"/>
        <w:numPr>
          <w:ilvl w:val="0"/>
          <w:numId w:val="19"/>
        </w:numPr>
        <w:autoSpaceDE w:val="0"/>
        <w:autoSpaceDN w:val="0"/>
        <w:adjustRightInd w:val="0"/>
        <w:spacing w:after="0" w:line="360" w:lineRule="auto"/>
        <w:jc w:val="both"/>
        <w:rPr>
          <w:rFonts w:ascii="Times New Roman" w:eastAsia="Calibri" w:hAnsi="Times New Roman" w:cs="Times New Roman"/>
          <w:sz w:val="24"/>
          <w:szCs w:val="24"/>
          <w:lang w:eastAsia="it-IT"/>
        </w:rPr>
      </w:pPr>
      <w:r w:rsidRPr="00A14B10">
        <w:rPr>
          <w:rFonts w:ascii="Times New Roman" w:eastAsia="Calibri" w:hAnsi="Times New Roman" w:cs="Times New Roman"/>
          <w:sz w:val="24"/>
          <w:szCs w:val="24"/>
          <w:lang w:eastAsia="it-IT"/>
        </w:rPr>
        <w:t>l’inserimento di un nuovo elemento (collega, dirigente o responsabile) in un ufficio è un evento che può innescare una serie di dinamiche relazionali, che possono influire (in positivo o in n</w:t>
      </w:r>
      <w:r w:rsidR="006545ED" w:rsidRPr="00A14B10">
        <w:rPr>
          <w:rFonts w:ascii="Times New Roman" w:eastAsia="Calibri" w:hAnsi="Times New Roman" w:cs="Times New Roman"/>
          <w:sz w:val="24"/>
          <w:szCs w:val="24"/>
          <w:lang w:eastAsia="it-IT"/>
        </w:rPr>
        <w:t>egativo) sul “clima” lavorativo.</w:t>
      </w:r>
    </w:p>
    <w:p w:rsidR="00AD551E" w:rsidRPr="00A14B10" w:rsidRDefault="00032919" w:rsidP="00032919">
      <w:pPr>
        <w:widowControl w:val="0"/>
        <w:spacing w:after="0" w:line="360" w:lineRule="auto"/>
        <w:jc w:val="both"/>
        <w:rPr>
          <w:rFonts w:ascii="Times New Roman" w:eastAsia="SymbolMT" w:hAnsi="Times New Roman" w:cs="Times New Roman"/>
          <w:b/>
          <w:sz w:val="24"/>
          <w:szCs w:val="24"/>
          <w:u w:val="single"/>
          <w:lang w:eastAsia="it-IT"/>
        </w:rPr>
      </w:pPr>
      <w:bookmarkStart w:id="17" w:name="_Toc373747582"/>
      <w:r w:rsidRPr="00A14B10">
        <w:rPr>
          <w:rFonts w:ascii="Times New Roman" w:eastAsia="Calibri" w:hAnsi="Times New Roman" w:cs="Times New Roman"/>
          <w:b/>
          <w:bCs/>
          <w:sz w:val="24"/>
          <w:szCs w:val="24"/>
          <w:lang w:eastAsia="it-IT"/>
        </w:rPr>
        <w:lastRenderedPageBreak/>
        <w:t>Ob</w:t>
      </w:r>
      <w:r w:rsidR="00AD551E" w:rsidRPr="00A14B10">
        <w:rPr>
          <w:rFonts w:ascii="Times New Roman" w:eastAsia="Calibri" w:hAnsi="Times New Roman" w:cs="Times New Roman"/>
          <w:b/>
          <w:bCs/>
          <w:sz w:val="24"/>
          <w:szCs w:val="24"/>
          <w:lang w:eastAsia="it-IT"/>
        </w:rPr>
        <w:t>bligo di astensione in caso di conflitto di interesse e monitoraggio dei rapporti tra la Società e i soggetti esterni</w:t>
      </w:r>
      <w:r w:rsidR="000F549E" w:rsidRPr="00A14B10">
        <w:rPr>
          <w:rFonts w:ascii="Times New Roman" w:eastAsia="Calibri" w:hAnsi="Times New Roman" w:cs="Times New Roman"/>
          <w:b/>
          <w:bCs/>
          <w:sz w:val="24"/>
          <w:szCs w:val="24"/>
          <w:lang w:eastAsia="it-IT"/>
        </w:rPr>
        <w:t>.</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sz w:val="24"/>
          <w:szCs w:val="24"/>
          <w:lang w:eastAsia="it-IT"/>
        </w:rPr>
      </w:pPr>
      <w:r w:rsidRPr="00A14B10">
        <w:rPr>
          <w:rFonts w:ascii="Times New Roman" w:eastAsia="Calibri" w:hAnsi="Times New Roman" w:cs="Times New Roman"/>
          <w:sz w:val="24"/>
          <w:szCs w:val="24"/>
          <w:lang w:eastAsia="it-IT"/>
        </w:rPr>
        <w:t>Il responsabile del procedimento e</w:t>
      </w:r>
      <w:r w:rsidR="00CD6592" w:rsidRPr="00A14B10">
        <w:rPr>
          <w:rFonts w:ascii="Times New Roman" w:eastAsia="Calibri" w:hAnsi="Times New Roman" w:cs="Times New Roman"/>
          <w:sz w:val="24"/>
          <w:szCs w:val="24"/>
          <w:lang w:eastAsia="it-IT"/>
        </w:rPr>
        <w:t>d</w:t>
      </w:r>
      <w:r w:rsidRPr="00A14B10">
        <w:rPr>
          <w:rFonts w:ascii="Times New Roman" w:eastAsia="Calibri" w:hAnsi="Times New Roman" w:cs="Times New Roman"/>
          <w:sz w:val="24"/>
          <w:szCs w:val="24"/>
          <w:lang w:eastAsia="it-IT"/>
        </w:rPr>
        <w:t xml:space="preserve"> i titolari degli uffici competenti ad adottare i pareri, le valutazioni tecniche, gli atti </w:t>
      </w:r>
      <w:proofErr w:type="spellStart"/>
      <w:r w:rsidRPr="00A14B10">
        <w:rPr>
          <w:rFonts w:ascii="Times New Roman" w:eastAsia="Calibri" w:hAnsi="Times New Roman" w:cs="Times New Roman"/>
          <w:sz w:val="24"/>
          <w:szCs w:val="24"/>
          <w:lang w:eastAsia="it-IT"/>
        </w:rPr>
        <w:t>endoprocedimentali</w:t>
      </w:r>
      <w:proofErr w:type="spellEnd"/>
      <w:r w:rsidRPr="00A14B10">
        <w:rPr>
          <w:rFonts w:ascii="Times New Roman" w:eastAsia="Calibri" w:hAnsi="Times New Roman" w:cs="Times New Roman"/>
          <w:sz w:val="24"/>
          <w:szCs w:val="24"/>
          <w:lang w:eastAsia="it-IT"/>
        </w:rPr>
        <w:t xml:space="preserve"> e il provvedimento finale devono astenersi in caso di conflitto di interessi, segnalando ogni situazione di conflitto, anche potenziale. </w:t>
      </w:r>
    </w:p>
    <w:bookmarkEnd w:id="17"/>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sz w:val="24"/>
          <w:szCs w:val="24"/>
          <w:lang w:eastAsia="it-IT"/>
        </w:rPr>
      </w:pPr>
      <w:r w:rsidRPr="00A14B10">
        <w:rPr>
          <w:rFonts w:ascii="Times New Roman" w:eastAsia="Calibri" w:hAnsi="Times New Roman" w:cs="Times New Roman"/>
          <w:sz w:val="24"/>
          <w:szCs w:val="24"/>
          <w:lang w:eastAsia="it-IT"/>
        </w:rPr>
        <w:t>La L. 190/2012 (art.1, comma 9) stabilisce che, attraverso le disposizioni del PTPC, debba essere garantita l’esigenza di monitorare i rapporti tra la Società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sz w:val="24"/>
          <w:szCs w:val="24"/>
          <w:lang w:eastAsia="it-IT"/>
        </w:rPr>
      </w:pPr>
      <w:r w:rsidRPr="00A14B10">
        <w:rPr>
          <w:rFonts w:ascii="Times New Roman" w:eastAsia="Calibri" w:hAnsi="Times New Roman" w:cs="Times New Roman"/>
          <w:sz w:val="24"/>
          <w:szCs w:val="24"/>
          <w:lang w:eastAsia="it-IT"/>
        </w:rPr>
        <w:t>In sede di piano di formazione sarà previsto un apposito modulo sul tema del conflitto di interessi, sull’obbligo di astensione e sulle conseguenze, in caso di violazione, sotto il profilo della legittimità degli atti amministrativi e delle responsabilità.</w:t>
      </w:r>
    </w:p>
    <w:p w:rsidR="00CD6592" w:rsidRPr="00A14B10" w:rsidRDefault="00CD6592" w:rsidP="00076B40">
      <w:pPr>
        <w:autoSpaceDE w:val="0"/>
        <w:autoSpaceDN w:val="0"/>
        <w:adjustRightInd w:val="0"/>
        <w:spacing w:after="0" w:line="360" w:lineRule="auto"/>
        <w:jc w:val="both"/>
        <w:rPr>
          <w:rFonts w:ascii="Times New Roman" w:eastAsia="SymbolMT" w:hAnsi="Times New Roman" w:cs="Times New Roman"/>
          <w:b/>
          <w:sz w:val="24"/>
          <w:szCs w:val="24"/>
          <w:lang w:eastAsia="it-IT"/>
        </w:rPr>
      </w:pP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b/>
          <w:sz w:val="24"/>
          <w:szCs w:val="24"/>
          <w:lang w:eastAsia="it-IT"/>
        </w:rPr>
      </w:pPr>
      <w:r w:rsidRPr="00A14B10">
        <w:rPr>
          <w:rFonts w:ascii="Times New Roman" w:eastAsia="SymbolMT" w:hAnsi="Times New Roman" w:cs="Times New Roman"/>
          <w:b/>
          <w:sz w:val="24"/>
          <w:szCs w:val="24"/>
          <w:lang w:eastAsia="it-IT"/>
        </w:rPr>
        <w:t>Conferimento di incarichi dirigenziali in caso di particolari attività o incarichi precedenti (</w:t>
      </w:r>
      <w:proofErr w:type="spellStart"/>
      <w:r w:rsidRPr="00A14B10">
        <w:rPr>
          <w:rFonts w:ascii="Times New Roman" w:eastAsia="SymbolMT" w:hAnsi="Times New Roman" w:cs="Times New Roman"/>
          <w:b/>
          <w:i/>
          <w:sz w:val="24"/>
          <w:szCs w:val="24"/>
          <w:lang w:eastAsia="it-IT"/>
        </w:rPr>
        <w:t>pantouflage</w:t>
      </w:r>
      <w:proofErr w:type="spellEnd"/>
      <w:r w:rsidRPr="00A14B10">
        <w:rPr>
          <w:rFonts w:ascii="Times New Roman" w:eastAsia="SymbolMT" w:hAnsi="Times New Roman" w:cs="Times New Roman"/>
          <w:b/>
          <w:i/>
          <w:sz w:val="24"/>
          <w:szCs w:val="24"/>
          <w:lang w:eastAsia="it-IT"/>
        </w:rPr>
        <w:t xml:space="preserve"> – revolving </w:t>
      </w:r>
      <w:proofErr w:type="spellStart"/>
      <w:r w:rsidRPr="00A14B10">
        <w:rPr>
          <w:rFonts w:ascii="Times New Roman" w:eastAsia="SymbolMT" w:hAnsi="Times New Roman" w:cs="Times New Roman"/>
          <w:b/>
          <w:i/>
          <w:sz w:val="24"/>
          <w:szCs w:val="24"/>
          <w:lang w:eastAsia="it-IT"/>
        </w:rPr>
        <w:t>doors</w:t>
      </w:r>
      <w:proofErr w:type="spellEnd"/>
      <w:r w:rsidRPr="00A14B10">
        <w:rPr>
          <w:rFonts w:ascii="Times New Roman" w:eastAsia="SymbolMT" w:hAnsi="Times New Roman" w:cs="Times New Roman"/>
          <w:b/>
          <w:sz w:val="24"/>
          <w:szCs w:val="24"/>
          <w:lang w:eastAsia="it-IT"/>
        </w:rPr>
        <w:t>)</w:t>
      </w:r>
      <w:r w:rsidR="000F549E" w:rsidRPr="00A14B10">
        <w:rPr>
          <w:rFonts w:ascii="Times New Roman" w:eastAsia="SymbolMT" w:hAnsi="Times New Roman" w:cs="Times New Roman"/>
          <w:b/>
          <w:sz w:val="24"/>
          <w:szCs w:val="24"/>
          <w:lang w:eastAsia="it-IT"/>
        </w:rPr>
        <w:t>.</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La Società, per il tramite del Responsabile della Prevenzione della Corruzione, verifica la sussistenza di eventuali condizioni ostative in capo ai dipendenti e/o soggetti cui l’organo di indirizzo politico intende conferire incarico all’atto del conferimento degli incarichi dirigenziali e degli altri incarichi previsti dal </w:t>
      </w:r>
      <w:proofErr w:type="spellStart"/>
      <w:r w:rsidR="001857EB" w:rsidRPr="00A14B10">
        <w:rPr>
          <w:rFonts w:ascii="Times New Roman" w:eastAsia="SymbolMT" w:hAnsi="Times New Roman" w:cs="Times New Roman"/>
          <w:sz w:val="24"/>
          <w:szCs w:val="24"/>
          <w:lang w:eastAsia="it-IT"/>
        </w:rPr>
        <w:t>D.Lgs.</w:t>
      </w:r>
      <w:proofErr w:type="spellEnd"/>
      <w:r w:rsidR="000F549E" w:rsidRPr="00A14B10">
        <w:rPr>
          <w:rFonts w:ascii="Times New Roman" w:eastAsia="SymbolMT" w:hAnsi="Times New Roman" w:cs="Times New Roman"/>
          <w:sz w:val="24"/>
          <w:szCs w:val="24"/>
          <w:lang w:eastAsia="it-IT"/>
        </w:rPr>
        <w:t xml:space="preserve"> n. 39/</w:t>
      </w:r>
      <w:r w:rsidRPr="00A14B10">
        <w:rPr>
          <w:rFonts w:ascii="Times New Roman" w:eastAsia="SymbolMT" w:hAnsi="Times New Roman" w:cs="Times New Roman"/>
          <w:sz w:val="24"/>
          <w:szCs w:val="24"/>
          <w:lang w:eastAsia="it-IT"/>
        </w:rPr>
        <w:t xml:space="preserve">2013.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Le condizioni ostat</w:t>
      </w:r>
      <w:r w:rsidR="000F549E" w:rsidRPr="00A14B10">
        <w:rPr>
          <w:rFonts w:ascii="Times New Roman" w:eastAsia="SymbolMT" w:hAnsi="Times New Roman" w:cs="Times New Roman"/>
          <w:sz w:val="24"/>
          <w:szCs w:val="24"/>
          <w:lang w:eastAsia="it-IT"/>
        </w:rPr>
        <w:t>ive sono quelle previste nel</w:t>
      </w:r>
      <w:r w:rsidRPr="00A14B10">
        <w:rPr>
          <w:rFonts w:ascii="Times New Roman" w:eastAsia="SymbolMT" w:hAnsi="Times New Roman" w:cs="Times New Roman"/>
          <w:sz w:val="24"/>
          <w:szCs w:val="24"/>
          <w:lang w:eastAsia="it-IT"/>
        </w:rPr>
        <w:t xml:space="preserve"> suddetto </w:t>
      </w:r>
      <w:r w:rsidR="001857EB" w:rsidRPr="00A14B10">
        <w:rPr>
          <w:rFonts w:ascii="Times New Roman" w:eastAsia="SymbolMT" w:hAnsi="Times New Roman" w:cs="Times New Roman"/>
          <w:sz w:val="24"/>
          <w:szCs w:val="24"/>
          <w:lang w:eastAsia="it-IT"/>
        </w:rPr>
        <w:t>Decreto</w:t>
      </w:r>
      <w:r w:rsidRPr="00A14B10">
        <w:rPr>
          <w:rFonts w:ascii="Times New Roman" w:eastAsia="SymbolMT" w:hAnsi="Times New Roman" w:cs="Times New Roman"/>
          <w:sz w:val="24"/>
          <w:szCs w:val="24"/>
          <w:lang w:eastAsia="it-IT"/>
        </w:rPr>
        <w:t xml:space="preserve">, salva la valutazione di ulteriori situazioni di conflitto di interesse o cause impeditive.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L’accertamento avviene mediante dichiarazione sostitutiva di certificazione resa dall’interessato nei termini e alle condizioni dell’ar</w:t>
      </w:r>
      <w:r w:rsidR="000F549E" w:rsidRPr="00A14B10">
        <w:rPr>
          <w:rFonts w:ascii="Times New Roman" w:eastAsia="SymbolMT" w:hAnsi="Times New Roman" w:cs="Times New Roman"/>
          <w:sz w:val="24"/>
          <w:szCs w:val="24"/>
          <w:lang w:eastAsia="it-IT"/>
        </w:rPr>
        <w:t>ticolo 46 del D.P.R. n. 445/</w:t>
      </w:r>
      <w:r w:rsidRPr="00A14B10">
        <w:rPr>
          <w:rFonts w:ascii="Times New Roman" w:eastAsia="SymbolMT" w:hAnsi="Times New Roman" w:cs="Times New Roman"/>
          <w:sz w:val="24"/>
          <w:szCs w:val="24"/>
          <w:lang w:eastAsia="it-IT"/>
        </w:rPr>
        <w:t xml:space="preserve">2000 pubblicata sul sito della società.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Se all’esito della verifica risulta la sussistenza di una o più condizioni ostative, la Società si asterrà dal conferire l’incarico e provvederà a conferire l’incarico nei confronti di altro soggetto.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In caso di violazione delle previsioni di </w:t>
      </w:r>
      <w:proofErr w:type="spellStart"/>
      <w:r w:rsidRPr="00A14B10">
        <w:rPr>
          <w:rFonts w:ascii="Times New Roman" w:eastAsia="SymbolMT" w:hAnsi="Times New Roman" w:cs="Times New Roman"/>
          <w:sz w:val="24"/>
          <w:szCs w:val="24"/>
          <w:lang w:eastAsia="it-IT"/>
        </w:rPr>
        <w:t>inconferibilità</w:t>
      </w:r>
      <w:proofErr w:type="spellEnd"/>
      <w:r w:rsidRPr="00A14B10">
        <w:rPr>
          <w:rFonts w:ascii="Times New Roman" w:eastAsia="SymbolMT" w:hAnsi="Times New Roman" w:cs="Times New Roman"/>
          <w:sz w:val="24"/>
          <w:szCs w:val="24"/>
          <w:lang w:eastAsia="it-IT"/>
        </w:rPr>
        <w:t xml:space="preserve">, secondo l’articolo 17 </w:t>
      </w:r>
      <w:proofErr w:type="spellStart"/>
      <w:r w:rsidR="001857EB" w:rsidRPr="00A14B10">
        <w:rPr>
          <w:rFonts w:ascii="Times New Roman" w:eastAsia="SymbolMT" w:hAnsi="Times New Roman" w:cs="Times New Roman"/>
          <w:sz w:val="24"/>
          <w:szCs w:val="24"/>
          <w:lang w:eastAsia="it-IT"/>
        </w:rPr>
        <w:t>D</w:t>
      </w:r>
      <w:r w:rsidR="000F549E" w:rsidRPr="00A14B10">
        <w:rPr>
          <w:rFonts w:ascii="Times New Roman" w:eastAsia="SymbolMT" w:hAnsi="Times New Roman" w:cs="Times New Roman"/>
          <w:sz w:val="24"/>
          <w:szCs w:val="24"/>
          <w:lang w:eastAsia="it-IT"/>
        </w:rPr>
        <w:t>.Lgs.</w:t>
      </w:r>
      <w:proofErr w:type="spellEnd"/>
      <w:r w:rsidRPr="00A14B10">
        <w:rPr>
          <w:rFonts w:ascii="Times New Roman" w:eastAsia="SymbolMT" w:hAnsi="Times New Roman" w:cs="Times New Roman"/>
          <w:sz w:val="24"/>
          <w:szCs w:val="24"/>
          <w:lang w:eastAsia="it-IT"/>
        </w:rPr>
        <w:t xml:space="preserve"> n. 39/2013, l’incarico è nullo e si applicano le sanzioni di cui all’articolo 18 del medesimo </w:t>
      </w:r>
      <w:r w:rsidR="001857EB" w:rsidRPr="00A14B10">
        <w:rPr>
          <w:rFonts w:ascii="Times New Roman" w:eastAsia="SymbolMT" w:hAnsi="Times New Roman" w:cs="Times New Roman"/>
          <w:sz w:val="24"/>
          <w:szCs w:val="24"/>
          <w:lang w:eastAsia="it-IT"/>
        </w:rPr>
        <w:t>Decreto</w:t>
      </w:r>
      <w:r w:rsidRPr="00A14B10">
        <w:rPr>
          <w:rFonts w:ascii="Times New Roman" w:eastAsia="SymbolMT" w:hAnsi="Times New Roman" w:cs="Times New Roman"/>
          <w:sz w:val="24"/>
          <w:szCs w:val="24"/>
          <w:lang w:eastAsia="it-IT"/>
        </w:rPr>
        <w:t xml:space="preserve">.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b/>
          <w:sz w:val="24"/>
          <w:szCs w:val="24"/>
          <w:lang w:eastAsia="it-IT"/>
        </w:rPr>
      </w:pPr>
      <w:r w:rsidRPr="00A14B10">
        <w:rPr>
          <w:rFonts w:ascii="Times New Roman" w:eastAsia="SymbolMT" w:hAnsi="Times New Roman" w:cs="Times New Roman"/>
          <w:b/>
          <w:sz w:val="24"/>
          <w:szCs w:val="24"/>
          <w:lang w:eastAsia="it-IT"/>
        </w:rPr>
        <w:t>Incompatibilità specifiche per posizioni dirigenziali</w:t>
      </w:r>
      <w:r w:rsidR="000F549E" w:rsidRPr="00A14B10">
        <w:rPr>
          <w:rFonts w:ascii="Times New Roman" w:eastAsia="SymbolMT" w:hAnsi="Times New Roman" w:cs="Times New Roman"/>
          <w:b/>
          <w:sz w:val="24"/>
          <w:szCs w:val="24"/>
          <w:lang w:eastAsia="it-IT"/>
        </w:rPr>
        <w:t>.</w:t>
      </w:r>
    </w:p>
    <w:p w:rsidR="00AD551E" w:rsidRPr="00A14B10" w:rsidRDefault="003E5405"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C</w:t>
      </w:r>
      <w:r w:rsidR="000F549E" w:rsidRPr="00A14B10">
        <w:rPr>
          <w:rFonts w:ascii="Times New Roman" w:eastAsia="SymbolMT" w:hAnsi="Times New Roman" w:cs="Times New Roman"/>
          <w:sz w:val="24"/>
          <w:szCs w:val="24"/>
          <w:lang w:eastAsia="it-IT"/>
        </w:rPr>
        <w:t>.</w:t>
      </w:r>
      <w:r w:rsidRPr="00A14B10">
        <w:rPr>
          <w:rFonts w:ascii="Times New Roman" w:eastAsia="SymbolMT" w:hAnsi="Times New Roman" w:cs="Times New Roman"/>
          <w:sz w:val="24"/>
          <w:szCs w:val="24"/>
          <w:lang w:eastAsia="it-IT"/>
        </w:rPr>
        <w:t>A</w:t>
      </w:r>
      <w:r w:rsidR="000F549E" w:rsidRPr="00A14B10">
        <w:rPr>
          <w:rFonts w:ascii="Times New Roman" w:eastAsia="SymbolMT" w:hAnsi="Times New Roman" w:cs="Times New Roman"/>
          <w:sz w:val="24"/>
          <w:szCs w:val="24"/>
          <w:lang w:eastAsia="it-IT"/>
        </w:rPr>
        <w:t>.</w:t>
      </w:r>
      <w:r w:rsidRPr="00A14B10">
        <w:rPr>
          <w:rFonts w:ascii="Times New Roman" w:eastAsia="SymbolMT" w:hAnsi="Times New Roman" w:cs="Times New Roman"/>
          <w:sz w:val="24"/>
          <w:szCs w:val="24"/>
          <w:lang w:eastAsia="it-IT"/>
        </w:rPr>
        <w:t>D</w:t>
      </w:r>
      <w:r w:rsidR="000F549E" w:rsidRPr="00A14B10">
        <w:rPr>
          <w:rFonts w:ascii="Times New Roman" w:eastAsia="SymbolMT" w:hAnsi="Times New Roman" w:cs="Times New Roman"/>
          <w:sz w:val="24"/>
          <w:szCs w:val="24"/>
          <w:lang w:eastAsia="it-IT"/>
        </w:rPr>
        <w:t>.</w:t>
      </w:r>
      <w:r w:rsidRPr="00A14B10">
        <w:rPr>
          <w:rFonts w:ascii="Times New Roman" w:eastAsia="SymbolMT" w:hAnsi="Times New Roman" w:cs="Times New Roman"/>
          <w:sz w:val="24"/>
          <w:szCs w:val="24"/>
          <w:lang w:eastAsia="it-IT"/>
        </w:rPr>
        <w:t>F</w:t>
      </w:r>
      <w:r w:rsidR="000F549E" w:rsidRPr="00A14B10">
        <w:rPr>
          <w:rFonts w:ascii="Times New Roman" w:eastAsia="SymbolMT" w:hAnsi="Times New Roman" w:cs="Times New Roman"/>
          <w:sz w:val="24"/>
          <w:szCs w:val="24"/>
          <w:lang w:eastAsia="it-IT"/>
        </w:rPr>
        <w:t>. S.p.A.</w:t>
      </w:r>
      <w:r w:rsidR="00AD551E" w:rsidRPr="00A14B10">
        <w:rPr>
          <w:rFonts w:ascii="Times New Roman" w:eastAsia="SymbolMT" w:hAnsi="Times New Roman" w:cs="Times New Roman"/>
          <w:sz w:val="24"/>
          <w:szCs w:val="24"/>
          <w:lang w:eastAsia="it-IT"/>
        </w:rPr>
        <w:t xml:space="preserve"> verifica</w:t>
      </w:r>
      <w:r w:rsidR="000F549E" w:rsidRPr="00A14B10">
        <w:rPr>
          <w:rFonts w:ascii="Times New Roman" w:eastAsia="SymbolMT" w:hAnsi="Times New Roman" w:cs="Times New Roman"/>
          <w:sz w:val="24"/>
          <w:szCs w:val="24"/>
          <w:lang w:eastAsia="it-IT"/>
        </w:rPr>
        <w:t>,</w:t>
      </w:r>
      <w:r w:rsidR="00AD551E" w:rsidRPr="00A14B10">
        <w:rPr>
          <w:rFonts w:ascii="Times New Roman" w:eastAsia="SymbolMT" w:hAnsi="Times New Roman" w:cs="Times New Roman"/>
          <w:sz w:val="24"/>
          <w:szCs w:val="24"/>
          <w:lang w:eastAsia="it-IT"/>
        </w:rPr>
        <w:t xml:space="preserve"> </w:t>
      </w:r>
      <w:r w:rsidR="000F549E" w:rsidRPr="00A14B10">
        <w:rPr>
          <w:rFonts w:ascii="Times New Roman" w:eastAsia="SymbolMT" w:hAnsi="Times New Roman" w:cs="Times New Roman"/>
          <w:sz w:val="24"/>
          <w:szCs w:val="24"/>
          <w:lang w:eastAsia="it-IT"/>
        </w:rPr>
        <w:t>nei confronti dei titolari di incarichi, l’insussistenza delle</w:t>
      </w:r>
      <w:r w:rsidR="00AD551E" w:rsidRPr="00A14B10">
        <w:rPr>
          <w:rFonts w:ascii="Times New Roman" w:eastAsia="SymbolMT" w:hAnsi="Times New Roman" w:cs="Times New Roman"/>
          <w:sz w:val="24"/>
          <w:szCs w:val="24"/>
          <w:lang w:eastAsia="it-IT"/>
        </w:rPr>
        <w:t xml:space="preserve"> eventual</w:t>
      </w:r>
      <w:r w:rsidR="000F549E" w:rsidRPr="00A14B10">
        <w:rPr>
          <w:rFonts w:ascii="Times New Roman" w:eastAsia="SymbolMT" w:hAnsi="Times New Roman" w:cs="Times New Roman"/>
          <w:sz w:val="24"/>
          <w:szCs w:val="24"/>
          <w:lang w:eastAsia="it-IT"/>
        </w:rPr>
        <w:t xml:space="preserve">i situazioni di incompatibilità previste </w:t>
      </w:r>
      <w:r w:rsidR="00AD551E" w:rsidRPr="00A14B10">
        <w:rPr>
          <w:rFonts w:ascii="Times New Roman" w:eastAsia="SymbolMT" w:hAnsi="Times New Roman" w:cs="Times New Roman"/>
          <w:sz w:val="24"/>
          <w:szCs w:val="24"/>
          <w:lang w:eastAsia="it-IT"/>
        </w:rPr>
        <w:t xml:space="preserve">nei Capi V e VI del </w:t>
      </w:r>
      <w:proofErr w:type="spellStart"/>
      <w:r w:rsidR="001857EB" w:rsidRPr="00A14B10">
        <w:rPr>
          <w:rFonts w:ascii="Times New Roman" w:eastAsia="SymbolMT" w:hAnsi="Times New Roman" w:cs="Times New Roman"/>
          <w:sz w:val="24"/>
          <w:szCs w:val="24"/>
          <w:lang w:eastAsia="it-IT"/>
        </w:rPr>
        <w:t>D.Lgs.</w:t>
      </w:r>
      <w:proofErr w:type="spellEnd"/>
      <w:r w:rsidR="00AD551E" w:rsidRPr="00A14B10">
        <w:rPr>
          <w:rFonts w:ascii="Times New Roman" w:eastAsia="SymbolMT" w:hAnsi="Times New Roman" w:cs="Times New Roman"/>
          <w:sz w:val="24"/>
          <w:szCs w:val="24"/>
          <w:lang w:eastAsia="it-IT"/>
        </w:rPr>
        <w:t xml:space="preserve"> n. 39</w:t>
      </w:r>
      <w:r w:rsidR="000F549E" w:rsidRPr="00A14B10">
        <w:rPr>
          <w:rFonts w:ascii="Times New Roman" w:eastAsia="SymbolMT" w:hAnsi="Times New Roman" w:cs="Times New Roman"/>
          <w:sz w:val="24"/>
          <w:szCs w:val="24"/>
          <w:lang w:eastAsia="it-IT"/>
        </w:rPr>
        <w:t xml:space="preserve">/2013. </w:t>
      </w:r>
      <w:r w:rsidR="00AD551E" w:rsidRPr="00A14B10">
        <w:rPr>
          <w:rFonts w:ascii="Times New Roman" w:eastAsia="SymbolMT" w:hAnsi="Times New Roman" w:cs="Times New Roman"/>
          <w:sz w:val="24"/>
          <w:szCs w:val="24"/>
          <w:lang w:eastAsia="it-IT"/>
        </w:rPr>
        <w:t xml:space="preserve">Il controllo deve essere effettuato: </w:t>
      </w:r>
    </w:p>
    <w:p w:rsidR="00AD551E" w:rsidRPr="00A14B10" w:rsidRDefault="00AD551E" w:rsidP="00530B29">
      <w:pPr>
        <w:numPr>
          <w:ilvl w:val="0"/>
          <w:numId w:val="20"/>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lastRenderedPageBreak/>
        <w:t xml:space="preserve">all’atto del conferimento dell’incarico; </w:t>
      </w:r>
    </w:p>
    <w:p w:rsidR="00821D2A" w:rsidRPr="00A14B10" w:rsidRDefault="00821D2A" w:rsidP="00530B29">
      <w:pPr>
        <w:numPr>
          <w:ilvl w:val="0"/>
          <w:numId w:val="20"/>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annualmente;</w:t>
      </w:r>
    </w:p>
    <w:p w:rsidR="00AD551E" w:rsidRPr="00A14B10" w:rsidRDefault="00AD551E" w:rsidP="00530B29">
      <w:pPr>
        <w:numPr>
          <w:ilvl w:val="0"/>
          <w:numId w:val="20"/>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su richiesta nel corso del rapporto.</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Se la situazione di incompatibilità emerge al momento del conferimento dell’incarico, la stessa deve essere rimossa prima del conferimento. Se la situazione di incompatibilità emerge nel corso del rapporto, il Responsabile della Prevenzione contesta la circostanza all’interessato ai sensi degli artt. 15 e 19 del </w:t>
      </w:r>
      <w:proofErr w:type="spellStart"/>
      <w:r w:rsidR="001857EB" w:rsidRPr="00A14B10">
        <w:rPr>
          <w:rFonts w:ascii="Times New Roman" w:eastAsia="SymbolMT" w:hAnsi="Times New Roman" w:cs="Times New Roman"/>
          <w:sz w:val="24"/>
          <w:szCs w:val="24"/>
          <w:lang w:eastAsia="it-IT"/>
        </w:rPr>
        <w:t>D.Lgs.</w:t>
      </w:r>
      <w:proofErr w:type="spellEnd"/>
      <w:r w:rsidR="000F549E" w:rsidRPr="00A14B10">
        <w:rPr>
          <w:rFonts w:ascii="Times New Roman" w:eastAsia="SymbolMT" w:hAnsi="Times New Roman" w:cs="Times New Roman"/>
          <w:sz w:val="24"/>
          <w:szCs w:val="24"/>
          <w:lang w:eastAsia="it-IT"/>
        </w:rPr>
        <w:t xml:space="preserve"> n. 39/</w:t>
      </w:r>
      <w:r w:rsidRPr="00A14B10">
        <w:rPr>
          <w:rFonts w:ascii="Times New Roman" w:eastAsia="SymbolMT" w:hAnsi="Times New Roman" w:cs="Times New Roman"/>
          <w:sz w:val="24"/>
          <w:szCs w:val="24"/>
          <w:lang w:eastAsia="it-IT"/>
        </w:rPr>
        <w:t>2013 e vigila affinch</w:t>
      </w:r>
      <w:r w:rsidR="000F549E" w:rsidRPr="00A14B10">
        <w:rPr>
          <w:rFonts w:ascii="Times New Roman" w:eastAsia="SymbolMT" w:hAnsi="Times New Roman" w:cs="Times New Roman"/>
          <w:sz w:val="24"/>
          <w:szCs w:val="24"/>
          <w:lang w:eastAsia="it-IT"/>
        </w:rPr>
        <w:t>é</w:t>
      </w:r>
      <w:r w:rsidRPr="00A14B10">
        <w:rPr>
          <w:rFonts w:ascii="Times New Roman" w:eastAsia="SymbolMT" w:hAnsi="Times New Roman" w:cs="Times New Roman"/>
          <w:sz w:val="24"/>
          <w:szCs w:val="24"/>
          <w:lang w:eastAsia="it-IT"/>
        </w:rPr>
        <w:t xml:space="preserve"> siano prese le misure conseguenti.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La Società, per il tramite del Responsabile della Prevenzione della Corruzione, verifica che: </w:t>
      </w:r>
    </w:p>
    <w:p w:rsidR="00AD551E" w:rsidRPr="00A14B10" w:rsidRDefault="00AD551E" w:rsidP="00530B29">
      <w:pPr>
        <w:pStyle w:val="Paragrafoelenco"/>
        <w:numPr>
          <w:ilvl w:val="0"/>
          <w:numId w:val="21"/>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negli avvisi per l’attribuzione degli incarichi siano inserite espressamente le cause di incompatibilità; </w:t>
      </w:r>
    </w:p>
    <w:p w:rsidR="00A260B9" w:rsidRDefault="00AD551E" w:rsidP="00A260B9">
      <w:pPr>
        <w:pStyle w:val="Paragrafoelenco"/>
        <w:numPr>
          <w:ilvl w:val="0"/>
          <w:numId w:val="21"/>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i soggetti interessati rendano la dichiarazione di insussistenza delle cause di incompatibilità all’atto del conferimento dell’incarico e nel corso del rapporto. </w:t>
      </w:r>
    </w:p>
    <w:p w:rsidR="0024754A" w:rsidRPr="00A260B9" w:rsidRDefault="0024754A" w:rsidP="00A260B9">
      <w:pPr>
        <w:pStyle w:val="Paragrafoelenco"/>
        <w:autoSpaceDE w:val="0"/>
        <w:autoSpaceDN w:val="0"/>
        <w:adjustRightInd w:val="0"/>
        <w:spacing w:after="0" w:line="360" w:lineRule="auto"/>
        <w:ind w:left="0"/>
        <w:jc w:val="both"/>
        <w:rPr>
          <w:rFonts w:ascii="Times New Roman" w:eastAsia="SymbolMT" w:hAnsi="Times New Roman" w:cs="Times New Roman"/>
          <w:sz w:val="24"/>
          <w:szCs w:val="24"/>
          <w:lang w:eastAsia="it-IT"/>
        </w:rPr>
      </w:pPr>
      <w:bookmarkStart w:id="18" w:name="_Hlk535396754"/>
      <w:r w:rsidRPr="00A260B9">
        <w:rPr>
          <w:rFonts w:ascii="Times New Roman" w:hAnsi="Times New Roman"/>
          <w:b/>
          <w:sz w:val="24"/>
        </w:rPr>
        <w:t>[</w:t>
      </w:r>
      <w:bookmarkEnd w:id="18"/>
      <w:r w:rsidRPr="00A260B9">
        <w:rPr>
          <w:rFonts w:ascii="Times New Roman" w:hAnsi="Times New Roman"/>
          <w:b/>
          <w:sz w:val="24"/>
        </w:rPr>
        <w:t xml:space="preserve">Si ricorda al riguardo che ai sensi dell’art. 15 del d.lgs. 39/2013, al RPCT è affidato il compito di vigilare sul rispetto delle disposizioni sulle </w:t>
      </w:r>
      <w:proofErr w:type="spellStart"/>
      <w:r w:rsidRPr="00A260B9">
        <w:rPr>
          <w:rFonts w:ascii="Times New Roman" w:hAnsi="Times New Roman"/>
          <w:b/>
          <w:sz w:val="24"/>
        </w:rPr>
        <w:t>inconferibilità</w:t>
      </w:r>
      <w:proofErr w:type="spellEnd"/>
      <w:r w:rsidRPr="00A260B9">
        <w:rPr>
          <w:rFonts w:ascii="Times New Roman" w:hAnsi="Times New Roman"/>
          <w:b/>
          <w:sz w:val="24"/>
        </w:rPr>
        <w:t xml:space="preserve"> e incompatibilità degli incarichi di cui al medesimo decreto legislativo. L’A.N.AC. ha precisato, nelle Linee guida adottate con la delibera n. 833 del 3 agosto 2016, che “</w:t>
      </w:r>
      <w:r w:rsidRPr="00A260B9">
        <w:rPr>
          <w:rFonts w:ascii="Times New Roman" w:hAnsi="Times New Roman"/>
          <w:b/>
          <w:i/>
          <w:sz w:val="24"/>
        </w:rPr>
        <w:t xml:space="preserve">spetta al R.P.C.T. avviare il procedimento sanzionatorio, ai fini dell’accertamento delle responsabilità soggettive e dell’applicazione della misura interdittiva prevista dall’art. 18 (per le sole </w:t>
      </w:r>
      <w:proofErr w:type="spellStart"/>
      <w:r w:rsidRPr="00A260B9">
        <w:rPr>
          <w:rFonts w:ascii="Times New Roman" w:hAnsi="Times New Roman"/>
          <w:b/>
          <w:i/>
          <w:sz w:val="24"/>
        </w:rPr>
        <w:t>inconferibilità</w:t>
      </w:r>
      <w:proofErr w:type="spellEnd"/>
      <w:r w:rsidRPr="00A260B9">
        <w:rPr>
          <w:rFonts w:ascii="Times New Roman" w:hAnsi="Times New Roman"/>
          <w:b/>
          <w:i/>
          <w:sz w:val="24"/>
        </w:rPr>
        <w:t>). Il procedimento avviato dal R.P.C.T. è distinto e autonomo procedimento, che si svolge nel rispetto del contraddittorio e che è volto ad accertare la sussistenza dell’elemento psicologico del dolo o della colpa, anche lieve, in capo all’organo conferente. All’esito del procedimento il R.P.C.T. irroga la sanzione</w:t>
      </w:r>
      <w:r w:rsidRPr="00A260B9">
        <w:rPr>
          <w:rFonts w:ascii="Times New Roman" w:hAnsi="Times New Roman"/>
          <w:b/>
          <w:i/>
          <w:spacing w:val="-2"/>
          <w:sz w:val="24"/>
        </w:rPr>
        <w:t xml:space="preserve"> </w:t>
      </w:r>
      <w:r w:rsidRPr="00A260B9">
        <w:rPr>
          <w:rFonts w:ascii="Times New Roman" w:hAnsi="Times New Roman"/>
          <w:b/>
          <w:i/>
          <w:sz w:val="24"/>
        </w:rPr>
        <w:t>inibitoria…”</w:t>
      </w:r>
      <w:r w:rsidRPr="00A260B9">
        <w:rPr>
          <w:rFonts w:ascii="Times New Roman" w:hAnsi="Times New Roman"/>
          <w:b/>
          <w:sz w:val="24"/>
        </w:rPr>
        <w:t>]</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b/>
          <w:sz w:val="24"/>
          <w:szCs w:val="24"/>
          <w:lang w:eastAsia="it-IT"/>
        </w:rPr>
      </w:pPr>
      <w:r w:rsidRPr="00A14B10">
        <w:rPr>
          <w:rFonts w:ascii="Times New Roman" w:eastAsia="SymbolMT" w:hAnsi="Times New Roman" w:cs="Times New Roman"/>
          <w:b/>
          <w:sz w:val="24"/>
          <w:szCs w:val="24"/>
          <w:lang w:eastAsia="it-IT"/>
        </w:rPr>
        <w:t>Formazione di commissioni, assegnazione agli uffici, conferimento di incarichi in caso di condanna per delitti contro la P.A.</w:t>
      </w:r>
    </w:p>
    <w:p w:rsidR="00AD551E" w:rsidRPr="00A14B10" w:rsidRDefault="000F549E" w:rsidP="000F549E">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All’atto del conferimento degli incarichi dirigenziali e degli altri incarichi previsti dall’articolo 3 del Decreto Legislativo n. 39/2013 </w:t>
      </w:r>
      <w:r w:rsidR="00D116D2" w:rsidRPr="00A14B10">
        <w:rPr>
          <w:rFonts w:ascii="Times New Roman" w:eastAsia="SymbolMT" w:hAnsi="Times New Roman" w:cs="Times New Roman"/>
          <w:sz w:val="24"/>
          <w:szCs w:val="24"/>
          <w:lang w:eastAsia="it-IT"/>
        </w:rPr>
        <w:t>la Società, per il tramite dei suoi Dirigenti</w:t>
      </w:r>
      <w:r w:rsidR="00AD551E" w:rsidRPr="00A14B10">
        <w:rPr>
          <w:rFonts w:ascii="Times New Roman" w:eastAsia="SymbolMT" w:hAnsi="Times New Roman" w:cs="Times New Roman"/>
          <w:sz w:val="24"/>
          <w:szCs w:val="24"/>
          <w:lang w:eastAsia="it-IT"/>
        </w:rPr>
        <w:t>, verifica la sussistenza di eventuali precedenti penali a carico dei dipendenti e/o dei soggetti cui intendono conferire incarichi</w:t>
      </w:r>
      <w:r w:rsidRPr="00A14B10">
        <w:rPr>
          <w:rFonts w:ascii="Times New Roman" w:eastAsia="SymbolMT" w:hAnsi="Times New Roman" w:cs="Times New Roman"/>
          <w:sz w:val="24"/>
          <w:szCs w:val="24"/>
          <w:lang w:eastAsia="it-IT"/>
        </w:rPr>
        <w:t>.</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L’accertamento sui precedenti penali avviene mediante acquisizione d’ufficio ovvero mediante dichiarazione sostitutiva di certificazione resa dall’interessato nei termini e alle condizioni del</w:t>
      </w:r>
      <w:r w:rsidR="000F549E" w:rsidRPr="00A14B10">
        <w:rPr>
          <w:rFonts w:ascii="Times New Roman" w:eastAsia="SymbolMT" w:hAnsi="Times New Roman" w:cs="Times New Roman"/>
          <w:sz w:val="24"/>
          <w:szCs w:val="24"/>
          <w:lang w:eastAsia="it-IT"/>
        </w:rPr>
        <w:t>l’articolo 46 del D.P.R. n. 445/</w:t>
      </w:r>
      <w:r w:rsidRPr="00A14B10">
        <w:rPr>
          <w:rFonts w:ascii="Times New Roman" w:eastAsia="SymbolMT" w:hAnsi="Times New Roman" w:cs="Times New Roman"/>
          <w:sz w:val="24"/>
          <w:szCs w:val="24"/>
          <w:lang w:eastAsia="it-IT"/>
        </w:rPr>
        <w:t>2000 (</w:t>
      </w:r>
      <w:r w:rsidR="001857EB" w:rsidRPr="00A14B10">
        <w:rPr>
          <w:rFonts w:ascii="Times New Roman" w:eastAsia="SymbolMT" w:hAnsi="Times New Roman" w:cs="Times New Roman"/>
          <w:sz w:val="24"/>
          <w:szCs w:val="24"/>
          <w:lang w:eastAsia="it-IT"/>
        </w:rPr>
        <w:t>D</w:t>
      </w:r>
      <w:r w:rsidR="000F549E" w:rsidRPr="00A14B10">
        <w:rPr>
          <w:rFonts w:ascii="Times New Roman" w:eastAsia="SymbolMT" w:hAnsi="Times New Roman" w:cs="Times New Roman"/>
          <w:sz w:val="24"/>
          <w:szCs w:val="24"/>
          <w:lang w:eastAsia="it-IT"/>
        </w:rPr>
        <w:t xml:space="preserve">. </w:t>
      </w:r>
      <w:r w:rsidR="001857EB" w:rsidRPr="00A14B10">
        <w:rPr>
          <w:rFonts w:ascii="Times New Roman" w:eastAsia="SymbolMT" w:hAnsi="Times New Roman" w:cs="Times New Roman"/>
          <w:sz w:val="24"/>
          <w:szCs w:val="24"/>
          <w:lang w:eastAsia="it-IT"/>
        </w:rPr>
        <w:t>L</w:t>
      </w:r>
      <w:r w:rsidR="000F549E" w:rsidRPr="00A14B10">
        <w:rPr>
          <w:rFonts w:ascii="Times New Roman" w:eastAsia="SymbolMT" w:hAnsi="Times New Roman" w:cs="Times New Roman"/>
          <w:sz w:val="24"/>
          <w:szCs w:val="24"/>
          <w:lang w:eastAsia="it-IT"/>
        </w:rPr>
        <w:t>gs.</w:t>
      </w:r>
      <w:r w:rsidRPr="00A14B10">
        <w:rPr>
          <w:rFonts w:ascii="Times New Roman" w:eastAsia="SymbolMT" w:hAnsi="Times New Roman" w:cs="Times New Roman"/>
          <w:sz w:val="24"/>
          <w:szCs w:val="24"/>
          <w:lang w:eastAsia="it-IT"/>
        </w:rPr>
        <w:t xml:space="preserve"> n. 39 del 2013</w:t>
      </w:r>
      <w:r w:rsidR="000F549E" w:rsidRPr="00A14B10">
        <w:rPr>
          <w:rFonts w:ascii="Times New Roman" w:eastAsia="SymbolMT" w:hAnsi="Times New Roman" w:cs="Times New Roman"/>
          <w:sz w:val="24"/>
          <w:szCs w:val="24"/>
          <w:lang w:eastAsia="it-IT"/>
        </w:rPr>
        <w:t>, articolo 20</w:t>
      </w:r>
      <w:r w:rsidRPr="00A14B10">
        <w:rPr>
          <w:rFonts w:ascii="Times New Roman" w:eastAsia="SymbolMT" w:hAnsi="Times New Roman" w:cs="Times New Roman"/>
          <w:sz w:val="24"/>
          <w:szCs w:val="24"/>
          <w:lang w:eastAsia="it-IT"/>
        </w:rPr>
        <w:t xml:space="preserve">).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Se all’esito della verifica risultano a carico del personale interessato dei precedenti penali per delitti contro la pubblica amministrazione, la Società: </w:t>
      </w:r>
    </w:p>
    <w:p w:rsidR="00AD551E" w:rsidRPr="00A14B10" w:rsidRDefault="00AD551E" w:rsidP="00530B29">
      <w:pPr>
        <w:pStyle w:val="Paragrafoelenco"/>
        <w:numPr>
          <w:ilvl w:val="0"/>
          <w:numId w:val="22"/>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si astiene dal conferire l’incarico o </w:t>
      </w:r>
      <w:r w:rsidR="000F549E" w:rsidRPr="00A14B10">
        <w:rPr>
          <w:rFonts w:ascii="Times New Roman" w:eastAsia="SymbolMT" w:hAnsi="Times New Roman" w:cs="Times New Roman"/>
          <w:sz w:val="24"/>
          <w:szCs w:val="24"/>
          <w:lang w:eastAsia="it-IT"/>
        </w:rPr>
        <w:t>dall’effettuare l’assegnazione;</w:t>
      </w:r>
    </w:p>
    <w:p w:rsidR="00AD551E" w:rsidRPr="00A14B10" w:rsidRDefault="00AD551E" w:rsidP="00530B29">
      <w:pPr>
        <w:pStyle w:val="Paragrafoelenco"/>
        <w:numPr>
          <w:ilvl w:val="0"/>
          <w:numId w:val="22"/>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lastRenderedPageBreak/>
        <w:t xml:space="preserve">applica le misure previste dall’art. 3 del </w:t>
      </w:r>
      <w:proofErr w:type="spellStart"/>
      <w:r w:rsidR="000F549E" w:rsidRPr="00A14B10">
        <w:rPr>
          <w:rFonts w:ascii="Times New Roman" w:eastAsia="SymbolMT" w:hAnsi="Times New Roman" w:cs="Times New Roman"/>
          <w:sz w:val="24"/>
          <w:szCs w:val="24"/>
          <w:lang w:eastAsia="it-IT"/>
        </w:rPr>
        <w:t>D.Lgs.</w:t>
      </w:r>
      <w:proofErr w:type="spellEnd"/>
      <w:r w:rsidR="000F549E" w:rsidRPr="00A14B10">
        <w:rPr>
          <w:rFonts w:ascii="Times New Roman" w:eastAsia="SymbolMT" w:hAnsi="Times New Roman" w:cs="Times New Roman"/>
          <w:sz w:val="24"/>
          <w:szCs w:val="24"/>
          <w:lang w:eastAsia="it-IT"/>
        </w:rPr>
        <w:t xml:space="preserve"> n. 39/2013;</w:t>
      </w:r>
    </w:p>
    <w:p w:rsidR="00AD551E" w:rsidRPr="00A14B10" w:rsidRDefault="00AD551E" w:rsidP="00530B29">
      <w:pPr>
        <w:pStyle w:val="Paragrafoelenco"/>
        <w:numPr>
          <w:ilvl w:val="0"/>
          <w:numId w:val="22"/>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provvede a conferire l’incarico o a disporre l’assegnazione nei confronti di altro soggetto.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In caso di violazione delle previsioni di </w:t>
      </w:r>
      <w:proofErr w:type="spellStart"/>
      <w:r w:rsidRPr="00A14B10">
        <w:rPr>
          <w:rFonts w:ascii="Times New Roman" w:eastAsia="SymbolMT" w:hAnsi="Times New Roman" w:cs="Times New Roman"/>
          <w:sz w:val="24"/>
          <w:szCs w:val="24"/>
          <w:lang w:eastAsia="it-IT"/>
        </w:rPr>
        <w:t>inconferibilità</w:t>
      </w:r>
      <w:proofErr w:type="spellEnd"/>
      <w:r w:rsidRPr="00A14B10">
        <w:rPr>
          <w:rFonts w:ascii="Times New Roman" w:eastAsia="SymbolMT" w:hAnsi="Times New Roman" w:cs="Times New Roman"/>
          <w:sz w:val="24"/>
          <w:szCs w:val="24"/>
          <w:lang w:eastAsia="it-IT"/>
        </w:rPr>
        <w:t xml:space="preserve">, secondo l’articolo 17 del </w:t>
      </w:r>
      <w:proofErr w:type="spellStart"/>
      <w:r w:rsidR="000F549E" w:rsidRPr="00A14B10">
        <w:rPr>
          <w:rFonts w:ascii="Times New Roman" w:eastAsia="SymbolMT" w:hAnsi="Times New Roman" w:cs="Times New Roman"/>
          <w:sz w:val="24"/>
          <w:szCs w:val="24"/>
          <w:lang w:eastAsia="it-IT"/>
        </w:rPr>
        <w:t>D.Lgs.</w:t>
      </w:r>
      <w:proofErr w:type="spellEnd"/>
      <w:r w:rsidR="000F549E" w:rsidRPr="00A14B10">
        <w:rPr>
          <w:rFonts w:ascii="Times New Roman" w:eastAsia="SymbolMT" w:hAnsi="Times New Roman" w:cs="Times New Roman"/>
          <w:sz w:val="24"/>
          <w:szCs w:val="24"/>
          <w:lang w:eastAsia="it-IT"/>
        </w:rPr>
        <w:t xml:space="preserve"> n. </w:t>
      </w:r>
      <w:r w:rsidRPr="00A14B10">
        <w:rPr>
          <w:rFonts w:ascii="Times New Roman" w:eastAsia="SymbolMT" w:hAnsi="Times New Roman" w:cs="Times New Roman"/>
          <w:sz w:val="24"/>
          <w:szCs w:val="24"/>
          <w:lang w:eastAsia="it-IT"/>
        </w:rPr>
        <w:t>39</w:t>
      </w:r>
      <w:r w:rsidR="000F549E" w:rsidRPr="00A14B10">
        <w:rPr>
          <w:rFonts w:ascii="Times New Roman" w:eastAsia="SymbolMT" w:hAnsi="Times New Roman" w:cs="Times New Roman"/>
          <w:sz w:val="24"/>
          <w:szCs w:val="24"/>
          <w:lang w:eastAsia="it-IT"/>
        </w:rPr>
        <w:t>/2013</w:t>
      </w:r>
      <w:r w:rsidRPr="00A14B10">
        <w:rPr>
          <w:rFonts w:ascii="Times New Roman" w:eastAsia="SymbolMT" w:hAnsi="Times New Roman" w:cs="Times New Roman"/>
          <w:sz w:val="24"/>
          <w:szCs w:val="24"/>
          <w:lang w:eastAsia="it-IT"/>
        </w:rPr>
        <w:t xml:space="preserve">, l’incarico è nullo e si applicano le sanzioni di cui all’articolo 18 del medesimo </w:t>
      </w:r>
      <w:r w:rsidR="001857EB" w:rsidRPr="00A14B10">
        <w:rPr>
          <w:rFonts w:ascii="Times New Roman" w:eastAsia="SymbolMT" w:hAnsi="Times New Roman" w:cs="Times New Roman"/>
          <w:sz w:val="24"/>
          <w:szCs w:val="24"/>
          <w:lang w:eastAsia="it-IT"/>
        </w:rPr>
        <w:t>Decreto</w:t>
      </w:r>
      <w:r w:rsidRPr="00A14B10">
        <w:rPr>
          <w:rFonts w:ascii="Times New Roman" w:eastAsia="SymbolMT" w:hAnsi="Times New Roman" w:cs="Times New Roman"/>
          <w:sz w:val="24"/>
          <w:szCs w:val="24"/>
          <w:lang w:eastAsia="it-IT"/>
        </w:rPr>
        <w:t xml:space="preserve">. </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La Società, per il tramite del Responsabile della Prevenzione della Corruzione, procede a: </w:t>
      </w:r>
    </w:p>
    <w:p w:rsidR="00AD551E" w:rsidRPr="00A14B10" w:rsidRDefault="00AD551E" w:rsidP="00530B29">
      <w:pPr>
        <w:pStyle w:val="Paragrafoelenco"/>
        <w:numPr>
          <w:ilvl w:val="0"/>
          <w:numId w:val="23"/>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effettuare i controlli sui precedenti penali e per le determinazioni conseguenti in caso di esito positivo del controllo; </w:t>
      </w:r>
    </w:p>
    <w:p w:rsidR="00AD551E" w:rsidRPr="00A14B10" w:rsidRDefault="00AD551E" w:rsidP="00530B29">
      <w:pPr>
        <w:pStyle w:val="Paragrafoelenco"/>
        <w:numPr>
          <w:ilvl w:val="0"/>
          <w:numId w:val="23"/>
        </w:num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inserire </w:t>
      </w:r>
      <w:r w:rsidR="000F549E" w:rsidRPr="00A14B10">
        <w:rPr>
          <w:rFonts w:ascii="Times New Roman" w:eastAsia="SymbolMT" w:hAnsi="Times New Roman" w:cs="Times New Roman"/>
          <w:sz w:val="24"/>
          <w:szCs w:val="24"/>
          <w:lang w:eastAsia="it-IT"/>
        </w:rPr>
        <w:t xml:space="preserve">espressamente </w:t>
      </w:r>
      <w:r w:rsidRPr="00A14B10">
        <w:rPr>
          <w:rFonts w:ascii="Times New Roman" w:eastAsia="SymbolMT" w:hAnsi="Times New Roman" w:cs="Times New Roman"/>
          <w:sz w:val="24"/>
          <w:szCs w:val="24"/>
          <w:lang w:eastAsia="it-IT"/>
        </w:rPr>
        <w:t>negli interpelli per l’attribuzione degli incarichi</w:t>
      </w:r>
      <w:r w:rsidR="000F549E" w:rsidRPr="00A14B10">
        <w:rPr>
          <w:rFonts w:ascii="Times New Roman" w:eastAsia="SymbolMT" w:hAnsi="Times New Roman" w:cs="Times New Roman"/>
          <w:sz w:val="24"/>
          <w:szCs w:val="24"/>
          <w:lang w:eastAsia="it-IT"/>
        </w:rPr>
        <w:t>,</w:t>
      </w:r>
      <w:r w:rsidRPr="00A14B10">
        <w:rPr>
          <w:rFonts w:ascii="Times New Roman" w:eastAsia="SymbolMT" w:hAnsi="Times New Roman" w:cs="Times New Roman"/>
          <w:sz w:val="24"/>
          <w:szCs w:val="24"/>
          <w:lang w:eastAsia="it-IT"/>
        </w:rPr>
        <w:t xml:space="preserve"> le condizioni ostative al conferimento</w:t>
      </w:r>
      <w:bookmarkStart w:id="19" w:name="46"/>
      <w:bookmarkEnd w:id="19"/>
      <w:r w:rsidR="000F549E" w:rsidRPr="00A14B10">
        <w:rPr>
          <w:rFonts w:ascii="Times New Roman" w:eastAsia="SymbolMT" w:hAnsi="Times New Roman" w:cs="Times New Roman"/>
          <w:sz w:val="24"/>
          <w:szCs w:val="24"/>
          <w:lang w:eastAsia="it-IT"/>
        </w:rPr>
        <w:t>.</w:t>
      </w:r>
    </w:p>
    <w:p w:rsidR="000F549E" w:rsidRPr="00A14B10" w:rsidRDefault="000F549E" w:rsidP="00076B40">
      <w:pPr>
        <w:autoSpaceDE w:val="0"/>
        <w:autoSpaceDN w:val="0"/>
        <w:adjustRightInd w:val="0"/>
        <w:spacing w:after="0" w:line="360" w:lineRule="auto"/>
        <w:jc w:val="both"/>
        <w:rPr>
          <w:rFonts w:ascii="Times New Roman" w:eastAsia="SymbolMT" w:hAnsi="Times New Roman" w:cs="Times New Roman"/>
          <w:b/>
          <w:sz w:val="24"/>
          <w:szCs w:val="24"/>
          <w:lang w:eastAsia="x-none"/>
        </w:rPr>
      </w:pPr>
    </w:p>
    <w:p w:rsidR="00667C42" w:rsidRPr="00A14B10" w:rsidRDefault="00AD551E" w:rsidP="00076B40">
      <w:pPr>
        <w:autoSpaceDE w:val="0"/>
        <w:autoSpaceDN w:val="0"/>
        <w:adjustRightInd w:val="0"/>
        <w:spacing w:after="0" w:line="360" w:lineRule="auto"/>
        <w:jc w:val="both"/>
        <w:rPr>
          <w:rFonts w:ascii="Times New Roman" w:eastAsia="SymbolMT" w:hAnsi="Times New Roman" w:cs="Times New Roman"/>
          <w:b/>
          <w:sz w:val="24"/>
          <w:szCs w:val="24"/>
          <w:lang w:eastAsia="it-IT"/>
        </w:rPr>
      </w:pPr>
      <w:r w:rsidRPr="00A14B10">
        <w:rPr>
          <w:rFonts w:ascii="Times New Roman" w:eastAsia="SymbolMT" w:hAnsi="Times New Roman" w:cs="Times New Roman"/>
          <w:b/>
          <w:sz w:val="24"/>
          <w:szCs w:val="24"/>
          <w:lang w:eastAsia="x-none"/>
        </w:rPr>
        <w:t>Tutela</w:t>
      </w:r>
      <w:r w:rsidRPr="00A14B10">
        <w:rPr>
          <w:rFonts w:ascii="Times New Roman" w:eastAsia="SymbolMT" w:hAnsi="Times New Roman" w:cs="Times New Roman"/>
          <w:b/>
          <w:sz w:val="24"/>
          <w:szCs w:val="24"/>
          <w:lang w:eastAsia="it-IT"/>
        </w:rPr>
        <w:t xml:space="preserve"> del </w:t>
      </w:r>
      <w:r w:rsidRPr="00A14B10">
        <w:rPr>
          <w:rFonts w:ascii="Times New Roman" w:eastAsia="SymbolMT" w:hAnsi="Times New Roman" w:cs="Times New Roman"/>
          <w:b/>
          <w:i/>
          <w:sz w:val="24"/>
          <w:szCs w:val="24"/>
          <w:lang w:eastAsia="it-IT"/>
        </w:rPr>
        <w:t>whistleblower</w:t>
      </w:r>
      <w:r w:rsidR="000F549E" w:rsidRPr="00A14B10">
        <w:rPr>
          <w:rFonts w:ascii="Times New Roman" w:eastAsia="SymbolMT" w:hAnsi="Times New Roman" w:cs="Times New Roman"/>
          <w:b/>
          <w:sz w:val="24"/>
          <w:szCs w:val="24"/>
          <w:lang w:eastAsia="it-IT"/>
        </w:rPr>
        <w:t>.</w:t>
      </w:r>
      <w:r w:rsidRPr="00A14B10">
        <w:rPr>
          <w:rFonts w:ascii="Times New Roman" w:eastAsia="SymbolMT" w:hAnsi="Times New Roman" w:cs="Times New Roman"/>
          <w:b/>
          <w:sz w:val="24"/>
          <w:szCs w:val="24"/>
          <w:lang w:eastAsia="it-IT"/>
        </w:rPr>
        <w:t xml:space="preserve"> </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sz w:val="24"/>
          <w:szCs w:val="24"/>
        </w:rPr>
      </w:pPr>
      <w:r w:rsidRPr="00A14B10">
        <w:rPr>
          <w:rFonts w:ascii="Times New Roman" w:eastAsia="Calibri" w:hAnsi="Times New Roman" w:cs="Times New Roman"/>
          <w:sz w:val="24"/>
          <w:szCs w:val="24"/>
        </w:rPr>
        <w:t xml:space="preserve">Sulla base del Piano Nazionale Anticorruzione che riserva uno spazio importante alla tutela del dipendente che effettua segnalazioni di illecito, ogni amministrazione e ogni Società partecipata deve prevedere al proprio interno canali riservati e differenziati per ricevere le segnalazioni, “la cui gestione deve essere affidata a un ristrettissimo nucleo di persone”. </w:t>
      </w:r>
    </w:p>
    <w:p w:rsidR="003E5405"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 xml:space="preserve">La segnalazioni di cui sopra devono essere </w:t>
      </w:r>
      <w:r w:rsidR="00D116D2" w:rsidRPr="00A14B10">
        <w:rPr>
          <w:rFonts w:ascii="Times New Roman" w:eastAsia="SymbolMT" w:hAnsi="Times New Roman" w:cs="Times New Roman"/>
          <w:sz w:val="24"/>
          <w:szCs w:val="24"/>
          <w:lang w:eastAsia="it-IT"/>
        </w:rPr>
        <w:t>inviate al R</w:t>
      </w:r>
      <w:r w:rsidR="000F549E" w:rsidRPr="00A14B10">
        <w:rPr>
          <w:rFonts w:ascii="Times New Roman" w:eastAsia="SymbolMT" w:hAnsi="Times New Roman" w:cs="Times New Roman"/>
          <w:sz w:val="24"/>
          <w:szCs w:val="24"/>
          <w:lang w:eastAsia="it-IT"/>
        </w:rPr>
        <w:t>esponsabile della Prevenzione della C</w:t>
      </w:r>
      <w:r w:rsidRPr="00A14B10">
        <w:rPr>
          <w:rFonts w:ascii="Times New Roman" w:eastAsia="SymbolMT" w:hAnsi="Times New Roman" w:cs="Times New Roman"/>
          <w:sz w:val="24"/>
          <w:szCs w:val="24"/>
          <w:lang w:eastAsia="it-IT"/>
        </w:rPr>
        <w:t xml:space="preserve">orruzione, </w:t>
      </w:r>
      <w:r w:rsidR="00D116D2" w:rsidRPr="00A14B10">
        <w:rPr>
          <w:rFonts w:ascii="Times New Roman" w:eastAsia="SymbolMT" w:hAnsi="Times New Roman" w:cs="Times New Roman"/>
          <w:sz w:val="24"/>
          <w:szCs w:val="24"/>
          <w:lang w:eastAsia="it-IT"/>
        </w:rPr>
        <w:t>attraverso la intranet aziendale.</w:t>
      </w:r>
    </w:p>
    <w:p w:rsidR="00AD551E" w:rsidRPr="00A14B10" w:rsidRDefault="00AD551E" w:rsidP="00076B40">
      <w:pPr>
        <w:autoSpaceDE w:val="0"/>
        <w:autoSpaceDN w:val="0"/>
        <w:adjustRightInd w:val="0"/>
        <w:spacing w:after="0" w:line="360" w:lineRule="auto"/>
        <w:jc w:val="both"/>
        <w:rPr>
          <w:rFonts w:ascii="Times New Roman" w:eastAsia="SymbolMT" w:hAnsi="Times New Roman" w:cs="Times New Roman"/>
          <w:sz w:val="24"/>
          <w:szCs w:val="24"/>
          <w:lang w:eastAsia="it-IT"/>
        </w:rPr>
      </w:pPr>
      <w:r w:rsidRPr="00A14B10">
        <w:rPr>
          <w:rFonts w:ascii="Times New Roman" w:eastAsia="SymbolMT" w:hAnsi="Times New Roman" w:cs="Times New Roman"/>
          <w:sz w:val="24"/>
          <w:szCs w:val="24"/>
          <w:lang w:eastAsia="it-IT"/>
        </w:rPr>
        <w:t>La gestione della segnalazione è a carico del Responsabile della Prevenzione della Corruzione. Tutti coloro che vengono coinvolti nel processo di gestione della segnalazione sono tenuti alla riservatezza. La violazione della riservatezza potrà comportare irrogazioni di sanzioni disciplinari salva l’eventuale responsabilità penale e civile dell’agente.</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color w:val="000000"/>
          <w:sz w:val="24"/>
          <w:szCs w:val="24"/>
          <w:lang w:eastAsia="it-IT"/>
        </w:rPr>
      </w:pPr>
      <w:r w:rsidRPr="00A14B10">
        <w:rPr>
          <w:rFonts w:ascii="Times New Roman" w:eastAsia="Calibri" w:hAnsi="Times New Roman" w:cs="Times New Roman"/>
          <w:color w:val="000000"/>
          <w:sz w:val="24"/>
          <w:szCs w:val="24"/>
          <w:lang w:eastAsia="it-IT"/>
        </w:rPr>
        <w:t xml:space="preserve">Altra cautela consiste poi nel “prevedere codici sostitutivi dei dati identificativi del denunciante e predisporre modelli per ricevere le informazioni utili per individuare gli autori della condotta illecita e le circostanze del fatto”. </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color w:val="000000"/>
          <w:sz w:val="24"/>
          <w:szCs w:val="24"/>
          <w:lang w:eastAsia="it-IT"/>
        </w:rPr>
      </w:pPr>
      <w:r w:rsidRPr="00A14B10">
        <w:rPr>
          <w:rFonts w:ascii="Times New Roman" w:eastAsia="Calibri" w:hAnsi="Times New Roman" w:cs="Times New Roman"/>
          <w:color w:val="000000"/>
          <w:sz w:val="24"/>
          <w:szCs w:val="24"/>
          <w:lang w:eastAsia="it-IT"/>
        </w:rPr>
        <w:t xml:space="preserve">Vengono inoltre previsti, per evitare ritorsioni o rappresaglie, obblighi di riservatezza a carico di tutti coloro che ricevono o vengono a conoscenza della segnalazione e di coloro che successivamente venissero coinvolti nel processo di gestione della segnalazione. </w:t>
      </w:r>
    </w:p>
    <w:p w:rsidR="00821D2A" w:rsidRPr="00A14B10" w:rsidRDefault="00821D2A" w:rsidP="00076B40">
      <w:pPr>
        <w:autoSpaceDE w:val="0"/>
        <w:autoSpaceDN w:val="0"/>
        <w:adjustRightInd w:val="0"/>
        <w:spacing w:after="0" w:line="360" w:lineRule="auto"/>
        <w:jc w:val="both"/>
        <w:rPr>
          <w:rFonts w:ascii="Times New Roman" w:eastAsia="Calibri" w:hAnsi="Times New Roman" w:cs="Times New Roman"/>
          <w:color w:val="000000"/>
          <w:sz w:val="24"/>
          <w:szCs w:val="24"/>
          <w:lang w:eastAsia="it-IT"/>
        </w:rPr>
      </w:pPr>
      <w:r w:rsidRPr="00A14B10">
        <w:rPr>
          <w:rFonts w:ascii="Times New Roman" w:eastAsia="Calibri" w:hAnsi="Times New Roman" w:cs="Times New Roman"/>
          <w:color w:val="000000"/>
          <w:sz w:val="24"/>
          <w:szCs w:val="24"/>
          <w:lang w:eastAsia="it-IT"/>
        </w:rPr>
        <w:t xml:space="preserve">La gestione delle segnalazioni avviene in coerenza con quanto previsto dal Modello di Gestione di cui al </w:t>
      </w:r>
      <w:proofErr w:type="spellStart"/>
      <w:r w:rsidRPr="00A14B10">
        <w:rPr>
          <w:rFonts w:ascii="Times New Roman" w:eastAsia="Calibri" w:hAnsi="Times New Roman" w:cs="Times New Roman"/>
          <w:color w:val="000000"/>
          <w:sz w:val="24"/>
          <w:szCs w:val="24"/>
          <w:lang w:eastAsia="it-IT"/>
        </w:rPr>
        <w:t>D.Lgs.</w:t>
      </w:r>
      <w:proofErr w:type="spellEnd"/>
      <w:r w:rsidRPr="00A14B10">
        <w:rPr>
          <w:rFonts w:ascii="Times New Roman" w:eastAsia="Calibri" w:hAnsi="Times New Roman" w:cs="Times New Roman"/>
          <w:color w:val="000000"/>
          <w:sz w:val="24"/>
          <w:szCs w:val="24"/>
          <w:lang w:eastAsia="it-IT"/>
        </w:rPr>
        <w:t xml:space="preserve"> 231/2001</w:t>
      </w:r>
    </w:p>
    <w:p w:rsidR="00AD551E" w:rsidRPr="00A14B10" w:rsidRDefault="00AD551E" w:rsidP="00076B40">
      <w:pPr>
        <w:autoSpaceDE w:val="0"/>
        <w:autoSpaceDN w:val="0"/>
        <w:adjustRightInd w:val="0"/>
        <w:spacing w:after="0" w:line="360" w:lineRule="auto"/>
        <w:jc w:val="both"/>
        <w:rPr>
          <w:rFonts w:ascii="Times New Roman" w:eastAsia="Calibri" w:hAnsi="Times New Roman" w:cs="Times New Roman"/>
          <w:color w:val="000000"/>
          <w:sz w:val="24"/>
          <w:szCs w:val="24"/>
          <w:lang w:eastAsia="it-IT"/>
        </w:rPr>
      </w:pPr>
      <w:r w:rsidRPr="00A14B10">
        <w:rPr>
          <w:rFonts w:ascii="Times New Roman" w:eastAsia="Calibri" w:hAnsi="Times New Roman" w:cs="Times New Roman"/>
          <w:color w:val="000000"/>
          <w:sz w:val="24"/>
          <w:szCs w:val="24"/>
          <w:lang w:eastAsia="it-IT"/>
        </w:rPr>
        <w:t xml:space="preserve">Questi meccanismi di tutela vanno divulgati attraverso un’adeguata informazione, per evitare il fenomeno delle mancate segnalazioni dovute al timore di subire conseguenze pregiudizievoli. </w:t>
      </w:r>
    </w:p>
    <w:p w:rsidR="00082002" w:rsidRPr="00A14B10" w:rsidRDefault="00082002" w:rsidP="00082002">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z w:val="24"/>
          <w:szCs w:val="24"/>
          <w:lang w:val="it-IT"/>
        </w:rPr>
        <w:t xml:space="preserve">E’ stata recentemente approvata la legge 30.11.2017 n. 179 “Disposizioni per la tutela degli autori di segnalazioni di reati o </w:t>
      </w:r>
      <w:proofErr w:type="spellStart"/>
      <w:r w:rsidRPr="00A14B10">
        <w:rPr>
          <w:rFonts w:ascii="Times New Roman" w:hAnsi="Times New Roman" w:cs="Times New Roman"/>
          <w:sz w:val="24"/>
          <w:szCs w:val="24"/>
          <w:lang w:val="it-IT"/>
        </w:rPr>
        <w:t>irregolarita'</w:t>
      </w:r>
      <w:proofErr w:type="spellEnd"/>
      <w:r w:rsidRPr="00A14B10">
        <w:rPr>
          <w:rFonts w:ascii="Times New Roman" w:hAnsi="Times New Roman" w:cs="Times New Roman"/>
          <w:sz w:val="24"/>
          <w:szCs w:val="24"/>
          <w:lang w:val="it-IT"/>
        </w:rPr>
        <w:t xml:space="preserve"> di cui siano venuti a conoscenza nell'ambito di un rapporto di lavoro pubblico o privato”, che rafforza in chiave anticorruzione la tutela di chi segnala illeciti.</w:t>
      </w:r>
    </w:p>
    <w:p w:rsidR="00082002" w:rsidRPr="00A14B10" w:rsidRDefault="00082002" w:rsidP="00082002">
      <w:pPr>
        <w:pStyle w:val="Corpotesto"/>
        <w:spacing w:line="360" w:lineRule="auto"/>
        <w:ind w:left="0"/>
        <w:jc w:val="both"/>
        <w:rPr>
          <w:rFonts w:ascii="Times New Roman" w:hAnsi="Times New Roman" w:cs="Times New Roman"/>
          <w:sz w:val="24"/>
          <w:szCs w:val="24"/>
          <w:lang w:val="it-IT"/>
        </w:rPr>
      </w:pPr>
      <w:r w:rsidRPr="00A14B10">
        <w:rPr>
          <w:rFonts w:ascii="Times New Roman" w:hAnsi="Times New Roman" w:cs="Times New Roman"/>
          <w:sz w:val="24"/>
          <w:szCs w:val="24"/>
          <w:lang w:val="it-IT"/>
        </w:rPr>
        <w:lastRenderedPageBreak/>
        <w:t>La nuova legge integra e amplia l'attuale disciplina prevista dalla legge 190/2012. Da un lato implementa la norma già vigente per gli impiegati pubblici includendo gli enti pubblici economici e gli enti di diritto privato sotto controllo pubblico, dall'altro allarga la tutela al settore privato inserendo specifici obblighi a carico delle società nei modelli organizzativi previsti dal d.lgs. 231/2001.</w:t>
      </w:r>
    </w:p>
    <w:p w:rsidR="0057183C" w:rsidRDefault="0057183C" w:rsidP="000F30C9">
      <w:pPr>
        <w:shd w:val="clear" w:color="auto" w:fill="FFFFFF"/>
        <w:spacing w:after="0" w:line="360" w:lineRule="auto"/>
        <w:jc w:val="both"/>
        <w:rPr>
          <w:rFonts w:ascii="Times New Roman" w:eastAsia="Times New Roman" w:hAnsi="Times New Roman" w:cs="Times New Roman"/>
          <w:b/>
          <w:sz w:val="24"/>
          <w:szCs w:val="24"/>
          <w:lang w:eastAsia="it-IT"/>
        </w:rPr>
      </w:pPr>
      <w:r w:rsidRPr="00A260B9">
        <w:rPr>
          <w:rFonts w:ascii="Times New Roman" w:hAnsi="Times New Roman"/>
          <w:b/>
          <w:sz w:val="24"/>
        </w:rPr>
        <w:t>[</w:t>
      </w:r>
      <w:r>
        <w:rPr>
          <w:rFonts w:ascii="Times New Roman" w:hAnsi="Times New Roman" w:cs="Times New Roman"/>
          <w:b/>
          <w:sz w:val="24"/>
          <w:szCs w:val="24"/>
        </w:rPr>
        <w:t xml:space="preserve">La </w:t>
      </w:r>
      <w:r w:rsidR="00A260B9" w:rsidRPr="0057183C">
        <w:rPr>
          <w:rFonts w:ascii="Times New Roman" w:eastAsia="Times New Roman" w:hAnsi="Times New Roman" w:cs="Times New Roman"/>
          <w:b/>
          <w:sz w:val="24"/>
          <w:szCs w:val="24"/>
          <w:lang w:eastAsia="it-IT"/>
        </w:rPr>
        <w:t>Legge n. 179/2017, “</w:t>
      </w:r>
      <w:r w:rsidR="00A260B9" w:rsidRPr="0057183C">
        <w:rPr>
          <w:rFonts w:ascii="Times New Roman" w:eastAsia="Times New Roman" w:hAnsi="Times New Roman" w:cs="Times New Roman"/>
          <w:b/>
          <w:iCs/>
          <w:sz w:val="24"/>
          <w:szCs w:val="24"/>
          <w:lang w:eastAsia="it-IT"/>
        </w:rPr>
        <w:t>Disposizioni per la tutela degli autori di segnalazioni di reati o irregolarità di cui siano venuti a conoscenza nell’ambito di un rapporto di lavoro pubblico o privato</w:t>
      </w:r>
      <w:r w:rsidR="00A260B9" w:rsidRPr="0057183C">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 xml:space="preserve"> </w:t>
      </w:r>
      <w:r w:rsidR="00A260B9" w:rsidRPr="0057183C">
        <w:rPr>
          <w:rFonts w:ascii="Times New Roman" w:eastAsia="Times New Roman" w:hAnsi="Times New Roman" w:cs="Times New Roman"/>
          <w:b/>
          <w:sz w:val="24"/>
          <w:szCs w:val="24"/>
          <w:lang w:eastAsia="it-IT"/>
        </w:rPr>
        <w:t xml:space="preserve">in base alle nuove linee guida di ANAC, </w:t>
      </w:r>
      <w:r>
        <w:rPr>
          <w:rFonts w:ascii="Times New Roman" w:eastAsia="Times New Roman" w:hAnsi="Times New Roman" w:cs="Times New Roman"/>
          <w:b/>
          <w:sz w:val="24"/>
          <w:szCs w:val="24"/>
          <w:lang w:eastAsia="it-IT"/>
        </w:rPr>
        <w:t xml:space="preserve">ha disposto che </w:t>
      </w:r>
      <w:r w:rsidR="00A260B9" w:rsidRPr="0057183C">
        <w:rPr>
          <w:rFonts w:ascii="Times New Roman" w:eastAsia="Times New Roman" w:hAnsi="Times New Roman" w:cs="Times New Roman"/>
          <w:b/>
          <w:sz w:val="24"/>
          <w:szCs w:val="24"/>
          <w:lang w:eastAsia="it-IT"/>
        </w:rPr>
        <w:t xml:space="preserve">le procedure per il whistleblowing debbano avere caratteristiche precise. </w:t>
      </w:r>
    </w:p>
    <w:p w:rsidR="00A260B9" w:rsidRPr="0057183C" w:rsidRDefault="00A260B9" w:rsidP="000F30C9">
      <w:pPr>
        <w:shd w:val="clear" w:color="auto" w:fill="FFFFFF"/>
        <w:spacing w:after="0" w:line="360" w:lineRule="auto"/>
        <w:jc w:val="both"/>
        <w:rPr>
          <w:rFonts w:ascii="Times New Roman" w:eastAsia="Times New Roman" w:hAnsi="Times New Roman" w:cs="Times New Roman"/>
          <w:b/>
          <w:sz w:val="24"/>
          <w:szCs w:val="24"/>
          <w:lang w:eastAsia="it-IT"/>
        </w:rPr>
      </w:pPr>
      <w:r w:rsidRPr="0057183C">
        <w:rPr>
          <w:rFonts w:ascii="Times New Roman" w:eastAsia="Times New Roman" w:hAnsi="Times New Roman" w:cs="Times New Roman"/>
          <w:b/>
          <w:sz w:val="24"/>
          <w:szCs w:val="24"/>
          <w:lang w:eastAsia="it-IT"/>
        </w:rPr>
        <w:t>In particolare “</w:t>
      </w:r>
      <w:r w:rsidR="0057183C">
        <w:rPr>
          <w:rFonts w:ascii="Times New Roman" w:eastAsia="Times New Roman" w:hAnsi="Times New Roman" w:cs="Times New Roman"/>
          <w:b/>
          <w:sz w:val="24"/>
          <w:szCs w:val="24"/>
          <w:lang w:eastAsia="it-IT"/>
        </w:rPr>
        <w:t xml:space="preserve">devono </w:t>
      </w:r>
      <w:r w:rsidRPr="0057183C">
        <w:rPr>
          <w:rFonts w:ascii="Times New Roman" w:eastAsia="Times New Roman" w:hAnsi="Times New Roman" w:cs="Times New Roman"/>
          <w:b/>
          <w:iCs/>
          <w:sz w:val="24"/>
          <w:szCs w:val="24"/>
          <w:lang w:eastAsia="it-IT"/>
        </w:rPr>
        <w:t>preved</w:t>
      </w:r>
      <w:r w:rsidR="0057183C">
        <w:rPr>
          <w:rFonts w:ascii="Times New Roman" w:eastAsia="Times New Roman" w:hAnsi="Times New Roman" w:cs="Times New Roman"/>
          <w:b/>
          <w:iCs/>
          <w:sz w:val="24"/>
          <w:szCs w:val="24"/>
          <w:lang w:eastAsia="it-IT"/>
        </w:rPr>
        <w:t>ere</w:t>
      </w:r>
      <w:r w:rsidRPr="0057183C">
        <w:rPr>
          <w:rFonts w:ascii="Times New Roman" w:eastAsia="Times New Roman" w:hAnsi="Times New Roman" w:cs="Times New Roman"/>
          <w:b/>
          <w:iCs/>
          <w:sz w:val="24"/>
          <w:szCs w:val="24"/>
          <w:lang w:eastAsia="it-IT"/>
        </w:rPr>
        <w:t xml:space="preserve"> l’utilizzo di modalità anche informatiche e promuovono il ricorso a strumenti di crittografia per garantire la riservatezza dell’identità del segnalante e per il contenuto delle segnalazioni e della relativa documentazione</w:t>
      </w:r>
      <w:r w:rsidRPr="0057183C">
        <w:rPr>
          <w:rFonts w:ascii="Times New Roman" w:eastAsia="Times New Roman" w:hAnsi="Times New Roman" w:cs="Times New Roman"/>
          <w:b/>
          <w:sz w:val="24"/>
          <w:szCs w:val="24"/>
          <w:lang w:eastAsia="it-IT"/>
        </w:rPr>
        <w:t>”.</w:t>
      </w:r>
    </w:p>
    <w:p w:rsidR="00A260B9" w:rsidRPr="00A260B9" w:rsidRDefault="00A260B9" w:rsidP="000F30C9">
      <w:pPr>
        <w:shd w:val="clear" w:color="auto" w:fill="FFFFFF"/>
        <w:spacing w:after="0" w:line="360" w:lineRule="auto"/>
        <w:jc w:val="both"/>
        <w:rPr>
          <w:rFonts w:ascii="Times New Roman" w:eastAsia="Times New Roman" w:hAnsi="Times New Roman" w:cs="Times New Roman"/>
          <w:b/>
          <w:sz w:val="24"/>
          <w:szCs w:val="24"/>
          <w:lang w:eastAsia="it-IT"/>
        </w:rPr>
      </w:pPr>
      <w:r w:rsidRPr="00A260B9">
        <w:rPr>
          <w:rFonts w:ascii="Times New Roman" w:eastAsia="Times New Roman" w:hAnsi="Times New Roman" w:cs="Times New Roman"/>
          <w:b/>
          <w:sz w:val="24"/>
          <w:szCs w:val="24"/>
          <w:lang w:eastAsia="it-IT"/>
        </w:rPr>
        <w:t xml:space="preserve">C.A.D.F. S.p.A. ha </w:t>
      </w:r>
      <w:r w:rsidR="0057183C">
        <w:rPr>
          <w:rFonts w:ascii="Times New Roman" w:eastAsia="Times New Roman" w:hAnsi="Times New Roman" w:cs="Times New Roman"/>
          <w:b/>
          <w:sz w:val="24"/>
          <w:szCs w:val="24"/>
          <w:lang w:eastAsia="it-IT"/>
        </w:rPr>
        <w:t xml:space="preserve">pertanto </w:t>
      </w:r>
      <w:r w:rsidRPr="00A260B9">
        <w:rPr>
          <w:rFonts w:ascii="Times New Roman" w:eastAsia="Times New Roman" w:hAnsi="Times New Roman" w:cs="Times New Roman"/>
          <w:b/>
          <w:sz w:val="24"/>
          <w:szCs w:val="24"/>
          <w:lang w:eastAsia="it-IT"/>
        </w:rPr>
        <w:t xml:space="preserve">aderito al progetto </w:t>
      </w:r>
      <w:proofErr w:type="spellStart"/>
      <w:r w:rsidRPr="00A260B9">
        <w:rPr>
          <w:rFonts w:ascii="Times New Roman" w:eastAsia="Times New Roman" w:hAnsi="Times New Roman" w:cs="Times New Roman"/>
          <w:b/>
          <w:sz w:val="24"/>
          <w:szCs w:val="24"/>
          <w:lang w:eastAsia="it-IT"/>
        </w:rPr>
        <w:t>WhistleblowingPA</w:t>
      </w:r>
      <w:proofErr w:type="spellEnd"/>
      <w:r w:rsidRPr="00A260B9">
        <w:rPr>
          <w:rFonts w:ascii="Times New Roman" w:eastAsia="Times New Roman" w:hAnsi="Times New Roman" w:cs="Times New Roman"/>
          <w:b/>
          <w:sz w:val="24"/>
          <w:szCs w:val="24"/>
          <w:lang w:eastAsia="it-IT"/>
        </w:rPr>
        <w:t xml:space="preserve"> di </w:t>
      </w:r>
      <w:proofErr w:type="spellStart"/>
      <w:r w:rsidRPr="00A260B9">
        <w:rPr>
          <w:rFonts w:ascii="Times New Roman" w:eastAsia="Times New Roman" w:hAnsi="Times New Roman" w:cs="Times New Roman"/>
          <w:b/>
          <w:sz w:val="24"/>
          <w:szCs w:val="24"/>
          <w:lang w:eastAsia="it-IT"/>
        </w:rPr>
        <w:t>Transparency</w:t>
      </w:r>
      <w:proofErr w:type="spellEnd"/>
      <w:r w:rsidRPr="00A260B9">
        <w:rPr>
          <w:rFonts w:ascii="Times New Roman" w:eastAsia="Times New Roman" w:hAnsi="Times New Roman" w:cs="Times New Roman"/>
          <w:b/>
          <w:sz w:val="24"/>
          <w:szCs w:val="24"/>
          <w:lang w:eastAsia="it-IT"/>
        </w:rPr>
        <w:t xml:space="preserve"> International Italia e del Centro Hermes per la Trasparenza e i Diritti Umani e Digitali e ha adottato la piattaforma informatica prevista per adempiere agli obblighi normativi </w:t>
      </w:r>
      <w:r w:rsidR="0057183C" w:rsidRPr="0057183C">
        <w:rPr>
          <w:rFonts w:ascii="Times New Roman" w:eastAsia="Times New Roman" w:hAnsi="Times New Roman" w:cs="Times New Roman"/>
          <w:b/>
          <w:sz w:val="24"/>
          <w:szCs w:val="24"/>
          <w:lang w:eastAsia="it-IT"/>
        </w:rPr>
        <w:t xml:space="preserve">dotandosi </w:t>
      </w:r>
      <w:r w:rsidRPr="00A260B9">
        <w:rPr>
          <w:rFonts w:ascii="Times New Roman" w:eastAsia="Times New Roman" w:hAnsi="Times New Roman" w:cs="Times New Roman"/>
          <w:b/>
          <w:sz w:val="24"/>
          <w:szCs w:val="24"/>
          <w:lang w:eastAsia="it-IT"/>
        </w:rPr>
        <w:t>di uno strumento sicuro per le segnalazioni</w:t>
      </w:r>
      <w:r w:rsidR="0057183C">
        <w:rPr>
          <w:rFonts w:ascii="Times New Roman" w:eastAsia="Times New Roman" w:hAnsi="Times New Roman" w:cs="Times New Roman"/>
          <w:b/>
          <w:sz w:val="24"/>
          <w:szCs w:val="24"/>
          <w:lang w:eastAsia="it-IT"/>
        </w:rPr>
        <w:t xml:space="preserve"> disponibile sul sito nella Sezione Società trasparente.</w:t>
      </w:r>
      <w:r w:rsidR="0057183C" w:rsidRPr="0057183C">
        <w:rPr>
          <w:rFonts w:ascii="Times New Roman" w:hAnsi="Times New Roman"/>
          <w:b/>
          <w:sz w:val="24"/>
        </w:rPr>
        <w:t xml:space="preserve"> </w:t>
      </w:r>
      <w:r w:rsidR="0057183C" w:rsidRPr="00A260B9">
        <w:rPr>
          <w:rFonts w:ascii="Times New Roman" w:hAnsi="Times New Roman"/>
          <w:b/>
          <w:sz w:val="24"/>
        </w:rPr>
        <w:t>]</w:t>
      </w:r>
    </w:p>
    <w:p w:rsidR="00082002" w:rsidRPr="00A14B10" w:rsidRDefault="00082002" w:rsidP="000F30C9">
      <w:pPr>
        <w:pStyle w:val="Corpotesto"/>
        <w:spacing w:line="360" w:lineRule="auto"/>
        <w:ind w:left="0"/>
        <w:jc w:val="both"/>
        <w:rPr>
          <w:rFonts w:ascii="Times New Roman" w:hAnsi="Times New Roman" w:cs="Times New Roman"/>
          <w:sz w:val="24"/>
          <w:szCs w:val="24"/>
          <w:lang w:val="it-IT"/>
        </w:rPr>
        <w:sectPr w:rsidR="00082002" w:rsidRPr="00A14B10" w:rsidSect="009E44EE">
          <w:headerReference w:type="default" r:id="rId21"/>
          <w:footerReference w:type="default" r:id="rId22"/>
          <w:type w:val="continuous"/>
          <w:pgSz w:w="11900" w:h="16840"/>
          <w:pgMar w:top="1417" w:right="1134" w:bottom="1134" w:left="1134" w:header="686" w:footer="805" w:gutter="0"/>
          <w:pgNumType w:start="13"/>
          <w:cols w:space="720"/>
        </w:sectPr>
      </w:pPr>
      <w:r w:rsidRPr="0024754A">
        <w:rPr>
          <w:rFonts w:ascii="Times New Roman" w:hAnsi="Times New Roman" w:cs="Times New Roman"/>
          <w:sz w:val="24"/>
          <w:szCs w:val="24"/>
          <w:highlight w:val="yellow"/>
          <w:lang w:val="it-IT"/>
        </w:rPr>
        <w:t xml:space="preserve"> </w:t>
      </w:r>
    </w:p>
    <w:p w:rsidR="00733F62" w:rsidRPr="00A14B10" w:rsidRDefault="00733F62" w:rsidP="00EB37F3">
      <w:pPr>
        <w:spacing w:before="2"/>
        <w:rPr>
          <w:rFonts w:ascii="Times New Roman" w:eastAsia="Garamond" w:hAnsi="Times New Roman" w:cs="Times New Roman"/>
          <w:sz w:val="24"/>
          <w:szCs w:val="24"/>
        </w:rPr>
      </w:pPr>
    </w:p>
    <w:p w:rsidR="00D116D2" w:rsidRPr="00A14B10" w:rsidRDefault="00D116D2" w:rsidP="00EB37F3">
      <w:pPr>
        <w:spacing w:before="2"/>
        <w:rPr>
          <w:rFonts w:ascii="Times New Roman" w:eastAsia="Garamond" w:hAnsi="Times New Roman" w:cs="Times New Roman"/>
          <w:b/>
          <w:i/>
          <w:sz w:val="24"/>
          <w:szCs w:val="24"/>
        </w:rPr>
      </w:pPr>
      <w:r w:rsidRPr="00A14B10">
        <w:rPr>
          <w:rFonts w:ascii="Times New Roman" w:eastAsia="Garamond" w:hAnsi="Times New Roman" w:cs="Times New Roman"/>
          <w:b/>
          <w:i/>
          <w:sz w:val="24"/>
          <w:szCs w:val="24"/>
        </w:rPr>
        <w:t>MATRICE DEGLI INTERVENTI PREVISTI PER DARE ATTUAZIONE ALLE ULTERIORI MISURE DI PREVENZIONE</w:t>
      </w:r>
    </w:p>
    <w:tbl>
      <w:tblPr>
        <w:tblStyle w:val="TableNormal"/>
        <w:tblW w:w="0" w:type="auto"/>
        <w:tblInd w:w="148" w:type="dxa"/>
        <w:tblLayout w:type="fixed"/>
        <w:tblLook w:val="01E0" w:firstRow="1" w:lastRow="1" w:firstColumn="1" w:lastColumn="1" w:noHBand="0" w:noVBand="0"/>
      </w:tblPr>
      <w:tblGrid>
        <w:gridCol w:w="3402"/>
        <w:gridCol w:w="3402"/>
        <w:gridCol w:w="2268"/>
        <w:gridCol w:w="1559"/>
        <w:gridCol w:w="2127"/>
      </w:tblGrid>
      <w:tr w:rsidR="00D947C6" w:rsidRPr="00A14B10" w:rsidTr="00361751">
        <w:trPr>
          <w:trHeight w:hRule="exact" w:val="808"/>
        </w:trPr>
        <w:tc>
          <w:tcPr>
            <w:tcW w:w="3402" w:type="dxa"/>
            <w:tcBorders>
              <w:top w:val="single" w:sz="5" w:space="0" w:color="000000"/>
              <w:left w:val="single" w:sz="5" w:space="0" w:color="000000"/>
              <w:bottom w:val="single" w:sz="5" w:space="0" w:color="000000"/>
              <w:right w:val="single" w:sz="5" w:space="0" w:color="000000"/>
            </w:tcBorders>
            <w:shd w:val="clear" w:color="auto" w:fill="C0C0C0"/>
          </w:tcPr>
          <w:p w:rsidR="00D947C6" w:rsidRPr="00A14B10" w:rsidRDefault="00D947C6" w:rsidP="00361751">
            <w:pPr>
              <w:pStyle w:val="TableParagraph"/>
              <w:spacing w:before="118" w:line="290" w:lineRule="exact"/>
              <w:ind w:left="102"/>
              <w:jc w:val="center"/>
              <w:rPr>
                <w:rFonts w:ascii="Times New Roman" w:eastAsia="Garamond" w:hAnsi="Times New Roman" w:cs="Times New Roman"/>
                <w:b/>
                <w:sz w:val="24"/>
                <w:szCs w:val="24"/>
                <w:lang w:val="it-IT"/>
              </w:rPr>
            </w:pPr>
            <w:r w:rsidRPr="00A14B10">
              <w:rPr>
                <w:rFonts w:ascii="Times New Roman" w:hAnsi="Times New Roman" w:cs="Times New Roman"/>
                <w:b/>
                <w:spacing w:val="-1"/>
                <w:sz w:val="24"/>
                <w:szCs w:val="24"/>
                <w:lang w:val="it-IT"/>
              </w:rPr>
              <w:t>Misure</w:t>
            </w:r>
            <w:r w:rsidRPr="00A14B10">
              <w:rPr>
                <w:rFonts w:ascii="Times New Roman" w:hAnsi="Times New Roman" w:cs="Times New Roman"/>
                <w:b/>
                <w:spacing w:val="-10"/>
                <w:sz w:val="24"/>
                <w:szCs w:val="24"/>
                <w:lang w:val="it-IT"/>
              </w:rPr>
              <w:t xml:space="preserve"> </w:t>
            </w:r>
            <w:r w:rsidRPr="00A14B10">
              <w:rPr>
                <w:rFonts w:ascii="Times New Roman" w:hAnsi="Times New Roman" w:cs="Times New Roman"/>
                <w:b/>
                <w:sz w:val="24"/>
                <w:szCs w:val="24"/>
                <w:lang w:val="it-IT"/>
              </w:rPr>
              <w:t>da</w:t>
            </w:r>
            <w:r w:rsidRPr="00A14B10">
              <w:rPr>
                <w:rFonts w:ascii="Times New Roman" w:hAnsi="Times New Roman" w:cs="Times New Roman"/>
                <w:b/>
                <w:spacing w:val="-9"/>
                <w:sz w:val="24"/>
                <w:szCs w:val="24"/>
                <w:lang w:val="it-IT"/>
              </w:rPr>
              <w:t xml:space="preserve"> </w:t>
            </w:r>
            <w:r w:rsidRPr="00A14B10">
              <w:rPr>
                <w:rFonts w:ascii="Times New Roman" w:hAnsi="Times New Roman" w:cs="Times New Roman"/>
                <w:b/>
                <w:spacing w:val="-1"/>
                <w:sz w:val="24"/>
                <w:szCs w:val="24"/>
                <w:lang w:val="it-IT"/>
              </w:rPr>
              <w:t>attuare</w:t>
            </w:r>
          </w:p>
        </w:tc>
        <w:tc>
          <w:tcPr>
            <w:tcW w:w="3402" w:type="dxa"/>
            <w:tcBorders>
              <w:top w:val="single" w:sz="5" w:space="0" w:color="000000"/>
              <w:left w:val="single" w:sz="5" w:space="0" w:color="000000"/>
              <w:bottom w:val="single" w:sz="5" w:space="0" w:color="000000"/>
              <w:right w:val="single" w:sz="5" w:space="0" w:color="000000"/>
            </w:tcBorders>
            <w:shd w:val="clear" w:color="auto" w:fill="C0C0C0"/>
          </w:tcPr>
          <w:p w:rsidR="00D947C6" w:rsidRPr="00A14B10" w:rsidRDefault="00D947C6" w:rsidP="00361751">
            <w:pPr>
              <w:pStyle w:val="TableParagraph"/>
              <w:spacing w:before="118" w:line="290" w:lineRule="exact"/>
              <w:ind w:left="102"/>
              <w:jc w:val="center"/>
              <w:rPr>
                <w:rFonts w:ascii="Times New Roman" w:eastAsia="Garamond" w:hAnsi="Times New Roman" w:cs="Times New Roman"/>
                <w:b/>
                <w:sz w:val="24"/>
                <w:szCs w:val="24"/>
                <w:lang w:val="it-IT"/>
              </w:rPr>
            </w:pPr>
            <w:r w:rsidRPr="00A14B10">
              <w:rPr>
                <w:rFonts w:ascii="Times New Roman" w:hAnsi="Times New Roman" w:cs="Times New Roman"/>
                <w:b/>
                <w:sz w:val="24"/>
                <w:szCs w:val="24"/>
                <w:lang w:val="it-IT"/>
              </w:rPr>
              <w:t>Intervento</w:t>
            </w:r>
          </w:p>
        </w:tc>
        <w:tc>
          <w:tcPr>
            <w:tcW w:w="2268" w:type="dxa"/>
            <w:tcBorders>
              <w:top w:val="single" w:sz="5" w:space="0" w:color="000000"/>
              <w:left w:val="single" w:sz="5" w:space="0" w:color="000000"/>
              <w:bottom w:val="single" w:sz="5" w:space="0" w:color="000000"/>
              <w:right w:val="single" w:sz="5" w:space="0" w:color="000000"/>
            </w:tcBorders>
            <w:shd w:val="clear" w:color="auto" w:fill="C0C0C0"/>
          </w:tcPr>
          <w:p w:rsidR="00D947C6" w:rsidRPr="00A14B10" w:rsidRDefault="00D947C6" w:rsidP="00361751">
            <w:pPr>
              <w:pStyle w:val="TableParagraph"/>
              <w:spacing w:before="118" w:line="290" w:lineRule="exact"/>
              <w:ind w:left="102"/>
              <w:jc w:val="center"/>
              <w:rPr>
                <w:rFonts w:ascii="Times New Roman" w:eastAsia="Garamond" w:hAnsi="Times New Roman" w:cs="Times New Roman"/>
                <w:b/>
                <w:sz w:val="24"/>
                <w:szCs w:val="24"/>
                <w:lang w:val="it-IT"/>
              </w:rPr>
            </w:pPr>
            <w:r w:rsidRPr="00A14B10">
              <w:rPr>
                <w:rFonts w:ascii="Times New Roman" w:hAnsi="Times New Roman" w:cs="Times New Roman"/>
                <w:b/>
                <w:spacing w:val="-1"/>
                <w:sz w:val="24"/>
                <w:szCs w:val="24"/>
                <w:lang w:val="it-IT"/>
              </w:rPr>
              <w:t>Responsabile</w:t>
            </w:r>
          </w:p>
        </w:tc>
        <w:tc>
          <w:tcPr>
            <w:tcW w:w="1559" w:type="dxa"/>
            <w:tcBorders>
              <w:top w:val="single" w:sz="5" w:space="0" w:color="000000"/>
              <w:left w:val="single" w:sz="5" w:space="0" w:color="000000"/>
              <w:bottom w:val="single" w:sz="5" w:space="0" w:color="000000"/>
              <w:right w:val="single" w:sz="5" w:space="0" w:color="000000"/>
            </w:tcBorders>
            <w:shd w:val="clear" w:color="auto" w:fill="C0C0C0"/>
          </w:tcPr>
          <w:p w:rsidR="00D947C6" w:rsidRPr="00A14B10" w:rsidRDefault="00D947C6" w:rsidP="00361751">
            <w:pPr>
              <w:pStyle w:val="TableParagraph"/>
              <w:spacing w:before="118" w:line="290" w:lineRule="exact"/>
              <w:ind w:left="138"/>
              <w:jc w:val="center"/>
              <w:rPr>
                <w:rFonts w:ascii="Times New Roman" w:eastAsia="Garamond" w:hAnsi="Times New Roman" w:cs="Times New Roman"/>
                <w:b/>
                <w:sz w:val="24"/>
                <w:szCs w:val="24"/>
                <w:lang w:val="it-IT"/>
              </w:rPr>
            </w:pPr>
            <w:r w:rsidRPr="00A14B10">
              <w:rPr>
                <w:rFonts w:ascii="Times New Roman" w:hAnsi="Times New Roman" w:cs="Times New Roman"/>
                <w:b/>
                <w:spacing w:val="-1"/>
                <w:sz w:val="24"/>
                <w:szCs w:val="24"/>
                <w:lang w:val="it-IT"/>
              </w:rPr>
              <w:t>Termine</w:t>
            </w:r>
          </w:p>
        </w:tc>
        <w:tc>
          <w:tcPr>
            <w:tcW w:w="2127" w:type="dxa"/>
            <w:tcBorders>
              <w:top w:val="single" w:sz="5" w:space="0" w:color="000000"/>
              <w:left w:val="single" w:sz="5" w:space="0" w:color="000000"/>
              <w:bottom w:val="single" w:sz="5" w:space="0" w:color="000000"/>
              <w:right w:val="single" w:sz="5" w:space="0" w:color="000000"/>
            </w:tcBorders>
            <w:shd w:val="clear" w:color="auto" w:fill="C0C0C0"/>
          </w:tcPr>
          <w:p w:rsidR="00D947C6" w:rsidRPr="00A14B10" w:rsidRDefault="00D947C6" w:rsidP="00361751">
            <w:pPr>
              <w:pStyle w:val="TableParagraph"/>
              <w:spacing w:before="118" w:line="290" w:lineRule="exact"/>
              <w:ind w:left="138"/>
              <w:jc w:val="center"/>
              <w:rPr>
                <w:rFonts w:ascii="Times New Roman" w:hAnsi="Times New Roman" w:cs="Times New Roman"/>
                <w:b/>
                <w:spacing w:val="-1"/>
                <w:sz w:val="24"/>
                <w:szCs w:val="24"/>
                <w:lang w:val="it-IT"/>
              </w:rPr>
            </w:pPr>
            <w:r w:rsidRPr="00A14B10">
              <w:rPr>
                <w:rFonts w:ascii="Times New Roman" w:hAnsi="Times New Roman" w:cs="Times New Roman"/>
                <w:b/>
                <w:spacing w:val="-1"/>
                <w:sz w:val="24"/>
                <w:szCs w:val="24"/>
                <w:lang w:val="it-IT"/>
              </w:rPr>
              <w:t>Stato attuazione al 31.12.201</w:t>
            </w:r>
            <w:r w:rsidR="00AF6414">
              <w:rPr>
                <w:rFonts w:ascii="Times New Roman" w:hAnsi="Times New Roman" w:cs="Times New Roman"/>
                <w:b/>
                <w:spacing w:val="-1"/>
                <w:sz w:val="24"/>
                <w:szCs w:val="24"/>
                <w:lang w:val="it-IT"/>
              </w:rPr>
              <w:t>8</w:t>
            </w:r>
          </w:p>
        </w:tc>
      </w:tr>
      <w:tr w:rsidR="00D947C6" w:rsidRPr="00A14B10" w:rsidTr="003A118F">
        <w:trPr>
          <w:trHeight w:hRule="exact" w:val="1193"/>
        </w:trPr>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Default"/>
              <w:spacing w:line="360" w:lineRule="auto"/>
              <w:rPr>
                <w:rFonts w:ascii="Times New Roman" w:hAnsi="Times New Roman" w:cs="Times New Roman"/>
                <w:color w:val="auto"/>
                <w:lang w:val="it-IT"/>
              </w:rPr>
            </w:pPr>
            <w:r w:rsidRPr="00A14B10">
              <w:rPr>
                <w:rFonts w:ascii="Times New Roman" w:hAnsi="Times New Roman" w:cs="Times New Roman"/>
                <w:color w:val="auto"/>
                <w:lang w:val="it-IT"/>
              </w:rPr>
              <w:t>Incompatibilità specifiche per posizioni dirigenziali</w:t>
            </w:r>
            <w:r w:rsidR="00AF6414">
              <w:rPr>
                <w:rFonts w:ascii="Times New Roman" w:hAnsi="Times New Roman" w:cs="Times New Roman"/>
                <w:color w:val="auto"/>
                <w:lang w:val="it-IT"/>
              </w:rPr>
              <w:t xml:space="preserve"> </w:t>
            </w:r>
          </w:p>
          <w:p w:rsidR="00D947C6" w:rsidRPr="00A14B10" w:rsidRDefault="00D947C6" w:rsidP="003A118F">
            <w:pPr>
              <w:pStyle w:val="TableParagraph"/>
              <w:spacing w:line="360" w:lineRule="auto"/>
              <w:rPr>
                <w:rFonts w:ascii="Times New Roman" w:hAnsi="Times New Roman" w:cs="Times New Roman"/>
                <w:spacing w:val="-1"/>
                <w:sz w:val="24"/>
                <w:szCs w:val="24"/>
                <w:lang w:val="it-IT"/>
              </w:rPr>
            </w:pPr>
          </w:p>
        </w:tc>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pacing w:val="-1"/>
                <w:sz w:val="24"/>
                <w:szCs w:val="24"/>
                <w:lang w:val="it-IT"/>
              </w:rPr>
            </w:pPr>
            <w:r w:rsidRPr="00A14B10">
              <w:rPr>
                <w:rFonts w:ascii="Times New Roman" w:hAnsi="Times New Roman" w:cs="Times New Roman"/>
                <w:sz w:val="24"/>
                <w:szCs w:val="24"/>
                <w:lang w:val="it-IT"/>
              </w:rPr>
              <w:t xml:space="preserve">Verifica annuale ai sensi del </w:t>
            </w:r>
            <w:proofErr w:type="spellStart"/>
            <w:r w:rsidR="001857EB" w:rsidRPr="00A14B10">
              <w:rPr>
                <w:rFonts w:ascii="Times New Roman" w:hAnsi="Times New Roman" w:cs="Times New Roman"/>
                <w:sz w:val="24"/>
                <w:szCs w:val="24"/>
                <w:lang w:val="it-IT"/>
              </w:rPr>
              <w:t>D.Lgs.</w:t>
            </w:r>
            <w:proofErr w:type="spellEnd"/>
            <w:r w:rsidRPr="00A14B10">
              <w:rPr>
                <w:rFonts w:ascii="Times New Roman" w:hAnsi="Times New Roman" w:cs="Times New Roman"/>
                <w:sz w:val="24"/>
                <w:szCs w:val="24"/>
                <w:lang w:val="it-IT"/>
              </w:rPr>
              <w:t xml:space="preserve"> </w:t>
            </w:r>
            <w:r w:rsidR="00361751" w:rsidRPr="00A14B10">
              <w:rPr>
                <w:rFonts w:ascii="Times New Roman" w:hAnsi="Times New Roman" w:cs="Times New Roman"/>
                <w:sz w:val="24"/>
                <w:szCs w:val="24"/>
                <w:lang w:val="it-IT"/>
              </w:rPr>
              <w:t xml:space="preserve">n. </w:t>
            </w:r>
            <w:r w:rsidRPr="00A14B10">
              <w:rPr>
                <w:rFonts w:ascii="Times New Roman" w:hAnsi="Times New Roman" w:cs="Times New Roman"/>
                <w:sz w:val="24"/>
                <w:szCs w:val="24"/>
                <w:lang w:val="it-IT"/>
              </w:rPr>
              <w:t>39/2013</w:t>
            </w:r>
            <w:r w:rsidR="00361751" w:rsidRPr="00A14B10">
              <w:rPr>
                <w:rFonts w:ascii="Times New Roman" w:hAnsi="Times New Roman" w:cs="Times New Roman"/>
                <w:sz w:val="24"/>
                <w:szCs w:val="24"/>
                <w:lang w:val="it-IT"/>
              </w:rPr>
              <w:t>.</w:t>
            </w:r>
          </w:p>
        </w:tc>
        <w:tc>
          <w:tcPr>
            <w:tcW w:w="2268"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Responsabile della Prevenzione della corruzione</w:t>
            </w:r>
          </w:p>
        </w:tc>
        <w:tc>
          <w:tcPr>
            <w:tcW w:w="1559"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z w:val="24"/>
                <w:szCs w:val="24"/>
                <w:lang w:val="it-IT"/>
              </w:rPr>
              <w:t>Gennaio 201</w:t>
            </w:r>
            <w:r w:rsidR="00AF6414">
              <w:rPr>
                <w:rFonts w:ascii="Times New Roman" w:hAnsi="Times New Roman" w:cs="Times New Roman"/>
                <w:sz w:val="24"/>
                <w:szCs w:val="24"/>
                <w:lang w:val="it-IT"/>
              </w:rPr>
              <w:t>8</w:t>
            </w:r>
            <w:r w:rsidRPr="00A14B10">
              <w:rPr>
                <w:rFonts w:ascii="Times New Roman" w:hAnsi="Times New Roman" w:cs="Times New Roman"/>
                <w:sz w:val="24"/>
                <w:szCs w:val="24"/>
                <w:lang w:val="it-IT"/>
              </w:rPr>
              <w:t>, 201</w:t>
            </w:r>
            <w:r w:rsidR="00AF6414">
              <w:rPr>
                <w:rFonts w:ascii="Times New Roman" w:hAnsi="Times New Roman" w:cs="Times New Roman"/>
                <w:sz w:val="24"/>
                <w:szCs w:val="24"/>
                <w:lang w:val="it-IT"/>
              </w:rPr>
              <w:t>9</w:t>
            </w:r>
            <w:r w:rsidRPr="00A14B10">
              <w:rPr>
                <w:rFonts w:ascii="Times New Roman" w:hAnsi="Times New Roman" w:cs="Times New Roman"/>
                <w:sz w:val="24"/>
                <w:szCs w:val="24"/>
                <w:lang w:val="it-IT"/>
              </w:rPr>
              <w:t>, 20</w:t>
            </w:r>
            <w:r w:rsidR="00AF6414">
              <w:rPr>
                <w:rFonts w:ascii="Times New Roman" w:hAnsi="Times New Roman" w:cs="Times New Roman"/>
                <w:sz w:val="24"/>
                <w:szCs w:val="24"/>
                <w:lang w:val="it-IT"/>
              </w:rPr>
              <w:t>20</w:t>
            </w:r>
          </w:p>
        </w:tc>
        <w:tc>
          <w:tcPr>
            <w:tcW w:w="2127" w:type="dxa"/>
            <w:tcBorders>
              <w:top w:val="single" w:sz="5" w:space="0" w:color="000000"/>
              <w:left w:val="single" w:sz="5" w:space="0" w:color="000000"/>
              <w:bottom w:val="single" w:sz="5" w:space="0" w:color="000000"/>
              <w:right w:val="single" w:sz="5" w:space="0" w:color="000000"/>
            </w:tcBorders>
          </w:tcPr>
          <w:p w:rsidR="00D947C6" w:rsidRPr="00A14B10" w:rsidRDefault="00667C42" w:rsidP="003A118F">
            <w:pPr>
              <w:pStyle w:val="TableParagraph"/>
              <w:spacing w:line="360" w:lineRule="auto"/>
              <w:rPr>
                <w:rFonts w:ascii="Times New Roman" w:hAnsi="Times New Roman" w:cs="Times New Roman"/>
                <w:sz w:val="24"/>
                <w:szCs w:val="24"/>
                <w:lang w:val="it-IT"/>
              </w:rPr>
            </w:pPr>
            <w:r w:rsidRPr="00A14B10">
              <w:rPr>
                <w:rFonts w:ascii="Times New Roman" w:hAnsi="Times New Roman" w:cs="Times New Roman"/>
                <w:sz w:val="24"/>
                <w:szCs w:val="24"/>
                <w:lang w:val="it-IT"/>
              </w:rPr>
              <w:t>Effettuata la verifica per l’anno 201</w:t>
            </w:r>
            <w:r w:rsidR="00870F43" w:rsidRPr="00A14B10">
              <w:rPr>
                <w:rFonts w:ascii="Times New Roman" w:hAnsi="Times New Roman" w:cs="Times New Roman"/>
                <w:sz w:val="24"/>
                <w:szCs w:val="24"/>
                <w:lang w:val="it-IT"/>
              </w:rPr>
              <w:t>7</w:t>
            </w:r>
            <w:r w:rsidR="00361751" w:rsidRPr="00A14B10">
              <w:rPr>
                <w:rFonts w:ascii="Times New Roman" w:hAnsi="Times New Roman" w:cs="Times New Roman"/>
                <w:sz w:val="24"/>
                <w:szCs w:val="24"/>
                <w:lang w:val="it-IT"/>
              </w:rPr>
              <w:t>.</w:t>
            </w:r>
          </w:p>
        </w:tc>
      </w:tr>
      <w:tr w:rsidR="00082002" w:rsidRPr="00A14B10" w:rsidTr="00361751">
        <w:trPr>
          <w:trHeight w:hRule="exact" w:val="2453"/>
        </w:trPr>
        <w:tc>
          <w:tcPr>
            <w:tcW w:w="3402" w:type="dxa"/>
            <w:tcBorders>
              <w:top w:val="single" w:sz="5" w:space="0" w:color="000000"/>
              <w:left w:val="single" w:sz="5" w:space="0" w:color="000000"/>
              <w:bottom w:val="single" w:sz="5" w:space="0" w:color="000000"/>
              <w:right w:val="single" w:sz="5" w:space="0" w:color="000000"/>
            </w:tcBorders>
          </w:tcPr>
          <w:p w:rsidR="00082002" w:rsidRPr="00A14B10" w:rsidRDefault="00082002" w:rsidP="003A118F">
            <w:pPr>
              <w:spacing w:line="360" w:lineRule="auto"/>
              <w:rPr>
                <w:rFonts w:ascii="Times New Roman" w:hAnsi="Times New Roman" w:cs="Times New Roman"/>
                <w:sz w:val="24"/>
                <w:szCs w:val="24"/>
                <w:lang w:val="it-IT"/>
              </w:rPr>
            </w:pPr>
            <w:r w:rsidRPr="00A14B10">
              <w:rPr>
                <w:rFonts w:ascii="Times New Roman" w:hAnsi="Times New Roman" w:cs="Times New Roman"/>
                <w:sz w:val="24"/>
                <w:szCs w:val="24"/>
                <w:lang w:val="it-IT"/>
              </w:rPr>
              <w:t>Tutela del whistleblower</w:t>
            </w:r>
          </w:p>
        </w:tc>
        <w:tc>
          <w:tcPr>
            <w:tcW w:w="3402" w:type="dxa"/>
            <w:tcBorders>
              <w:top w:val="single" w:sz="5" w:space="0" w:color="000000"/>
              <w:left w:val="single" w:sz="5" w:space="0" w:color="000000"/>
              <w:bottom w:val="single" w:sz="5" w:space="0" w:color="000000"/>
              <w:right w:val="single" w:sz="5" w:space="0" w:color="000000"/>
            </w:tcBorders>
          </w:tcPr>
          <w:p w:rsidR="00082002" w:rsidRPr="00A14B10" w:rsidRDefault="00082002" w:rsidP="003A118F">
            <w:pPr>
              <w:spacing w:line="360" w:lineRule="auto"/>
              <w:rPr>
                <w:rFonts w:ascii="Times New Roman" w:hAnsi="Times New Roman" w:cs="Times New Roman"/>
                <w:sz w:val="24"/>
                <w:szCs w:val="24"/>
                <w:lang w:val="it-IT"/>
              </w:rPr>
            </w:pPr>
            <w:r w:rsidRPr="00A14B10">
              <w:rPr>
                <w:rFonts w:ascii="Times New Roman" w:hAnsi="Times New Roman" w:cs="Times New Roman"/>
                <w:sz w:val="24"/>
                <w:szCs w:val="24"/>
                <w:lang w:val="it-IT"/>
              </w:rPr>
              <w:t>Adeguamento del sistema di presentazione e gestione delle segnalazioni a quanto previsto dal</w:t>
            </w:r>
            <w:r w:rsidR="0057183C">
              <w:rPr>
                <w:rFonts w:ascii="Times New Roman" w:hAnsi="Times New Roman" w:cs="Times New Roman"/>
                <w:sz w:val="24"/>
                <w:szCs w:val="24"/>
                <w:lang w:val="it-IT"/>
              </w:rPr>
              <w:t>la Legge 179/2017</w:t>
            </w:r>
          </w:p>
        </w:tc>
        <w:tc>
          <w:tcPr>
            <w:tcW w:w="2268" w:type="dxa"/>
            <w:tcBorders>
              <w:top w:val="single" w:sz="5" w:space="0" w:color="000000"/>
              <w:left w:val="single" w:sz="5" w:space="0" w:color="000000"/>
              <w:bottom w:val="single" w:sz="5" w:space="0" w:color="000000"/>
              <w:right w:val="single" w:sz="5" w:space="0" w:color="000000"/>
            </w:tcBorders>
          </w:tcPr>
          <w:p w:rsidR="00082002" w:rsidRPr="00A14B10" w:rsidRDefault="00082002" w:rsidP="003A118F">
            <w:pPr>
              <w:spacing w:line="360" w:lineRule="auto"/>
              <w:rPr>
                <w:rFonts w:ascii="Times New Roman" w:hAnsi="Times New Roman" w:cs="Times New Roman"/>
                <w:sz w:val="24"/>
                <w:szCs w:val="24"/>
                <w:lang w:val="it-IT"/>
              </w:rPr>
            </w:pPr>
            <w:r w:rsidRPr="00A14B10">
              <w:rPr>
                <w:rFonts w:ascii="Times New Roman" w:hAnsi="Times New Roman" w:cs="Times New Roman"/>
                <w:sz w:val="24"/>
                <w:szCs w:val="24"/>
                <w:lang w:val="it-IT"/>
              </w:rPr>
              <w:t>Servizio Affari generali</w:t>
            </w:r>
          </w:p>
        </w:tc>
        <w:tc>
          <w:tcPr>
            <w:tcW w:w="1559" w:type="dxa"/>
            <w:tcBorders>
              <w:top w:val="single" w:sz="5" w:space="0" w:color="000000"/>
              <w:left w:val="single" w:sz="5" w:space="0" w:color="000000"/>
              <w:bottom w:val="single" w:sz="5" w:space="0" w:color="000000"/>
              <w:right w:val="single" w:sz="5" w:space="0" w:color="000000"/>
            </w:tcBorders>
          </w:tcPr>
          <w:p w:rsidR="00082002" w:rsidRPr="00A14B10" w:rsidRDefault="00082002" w:rsidP="003A118F">
            <w:pPr>
              <w:spacing w:line="360" w:lineRule="auto"/>
              <w:rPr>
                <w:rFonts w:ascii="Times New Roman" w:hAnsi="Times New Roman" w:cs="Times New Roman"/>
                <w:sz w:val="24"/>
                <w:szCs w:val="24"/>
                <w:lang w:val="it-IT"/>
              </w:rPr>
            </w:pPr>
            <w:r w:rsidRPr="00A14B10">
              <w:rPr>
                <w:rFonts w:ascii="Times New Roman" w:hAnsi="Times New Roman" w:cs="Times New Roman"/>
                <w:sz w:val="24"/>
                <w:szCs w:val="24"/>
                <w:lang w:val="it-IT"/>
              </w:rPr>
              <w:t>30 giugno 2018</w:t>
            </w:r>
          </w:p>
        </w:tc>
        <w:tc>
          <w:tcPr>
            <w:tcW w:w="2127" w:type="dxa"/>
            <w:tcBorders>
              <w:top w:val="single" w:sz="5" w:space="0" w:color="000000"/>
              <w:left w:val="single" w:sz="5" w:space="0" w:color="000000"/>
              <w:bottom w:val="single" w:sz="5" w:space="0" w:color="000000"/>
              <w:right w:val="single" w:sz="5" w:space="0" w:color="000000"/>
            </w:tcBorders>
          </w:tcPr>
          <w:p w:rsidR="00082002" w:rsidRPr="00A14B10" w:rsidRDefault="00AF6414" w:rsidP="003A118F">
            <w:pPr>
              <w:spacing w:line="36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Attuato </w:t>
            </w:r>
          </w:p>
        </w:tc>
      </w:tr>
      <w:tr w:rsidR="00D947C6" w:rsidRPr="00A14B10" w:rsidTr="00361751">
        <w:trPr>
          <w:trHeight w:hRule="exact" w:val="2453"/>
        </w:trPr>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Previsione di obblighi di informazione nei confronti del Responsabile della Prevenzione e corruzione</w:t>
            </w:r>
          </w:p>
        </w:tc>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Integrazione</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pacing w:val="-1"/>
                <w:sz w:val="24"/>
                <w:szCs w:val="24"/>
                <w:lang w:val="it-IT"/>
              </w:rPr>
              <w:t>elenco</w:t>
            </w:r>
            <w:r w:rsidRPr="00A14B10">
              <w:rPr>
                <w:rFonts w:ascii="Times New Roman" w:eastAsia="Garamond" w:hAnsi="Times New Roman" w:cs="Times New Roman"/>
                <w:spacing w:val="-13"/>
                <w:sz w:val="24"/>
                <w:szCs w:val="24"/>
                <w:lang w:val="it-IT"/>
              </w:rPr>
              <w:t xml:space="preserve"> </w:t>
            </w:r>
            <w:r w:rsidRPr="00A14B10">
              <w:rPr>
                <w:rFonts w:ascii="Times New Roman" w:eastAsia="Garamond" w:hAnsi="Times New Roman" w:cs="Times New Roman"/>
                <w:spacing w:val="-1"/>
                <w:sz w:val="24"/>
                <w:szCs w:val="24"/>
                <w:lang w:val="it-IT"/>
              </w:rPr>
              <w:t>degli</w:t>
            </w:r>
            <w:r w:rsidRPr="00A14B10">
              <w:rPr>
                <w:rFonts w:ascii="Times New Roman" w:eastAsia="Garamond" w:hAnsi="Times New Roman" w:cs="Times New Roman"/>
                <w:spacing w:val="27"/>
                <w:w w:val="99"/>
                <w:sz w:val="24"/>
                <w:szCs w:val="24"/>
                <w:lang w:val="it-IT"/>
              </w:rPr>
              <w:t xml:space="preserve"> </w:t>
            </w:r>
            <w:r w:rsidRPr="00A14B10">
              <w:rPr>
                <w:rFonts w:ascii="Times New Roman" w:eastAsia="Garamond" w:hAnsi="Times New Roman" w:cs="Times New Roman"/>
                <w:spacing w:val="-1"/>
                <w:sz w:val="24"/>
                <w:szCs w:val="24"/>
                <w:lang w:val="it-IT"/>
              </w:rPr>
              <w:t>ordini</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z w:val="24"/>
                <w:szCs w:val="24"/>
                <w:lang w:val="it-IT"/>
              </w:rPr>
              <w:t>e</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contratti</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pacing w:val="-1"/>
                <w:sz w:val="24"/>
                <w:szCs w:val="24"/>
                <w:lang w:val="it-IT"/>
              </w:rPr>
              <w:t>passivi</w:t>
            </w:r>
            <w:r w:rsidRPr="00A14B10">
              <w:rPr>
                <w:rFonts w:ascii="Times New Roman" w:eastAsia="Garamond" w:hAnsi="Times New Roman" w:cs="Times New Roman"/>
                <w:spacing w:val="23"/>
                <w:w w:val="99"/>
                <w:sz w:val="24"/>
                <w:szCs w:val="24"/>
                <w:lang w:val="it-IT"/>
              </w:rPr>
              <w:t xml:space="preserve"> </w:t>
            </w:r>
            <w:r w:rsidRPr="00A14B10">
              <w:rPr>
                <w:rFonts w:ascii="Times New Roman" w:eastAsia="Garamond" w:hAnsi="Times New Roman" w:cs="Times New Roman"/>
                <w:spacing w:val="-1"/>
                <w:sz w:val="24"/>
                <w:szCs w:val="24"/>
                <w:lang w:val="it-IT"/>
              </w:rPr>
              <w:t>emessi</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pacing w:val="-1"/>
                <w:sz w:val="24"/>
                <w:szCs w:val="24"/>
                <w:lang w:val="it-IT"/>
              </w:rPr>
              <w:t>con</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pacing w:val="-1"/>
                <w:sz w:val="24"/>
                <w:szCs w:val="24"/>
                <w:lang w:val="it-IT"/>
              </w:rPr>
              <w:t>l’indicazione</w:t>
            </w:r>
            <w:r w:rsidRPr="00A14B10">
              <w:rPr>
                <w:rFonts w:ascii="Times New Roman" w:eastAsia="Garamond" w:hAnsi="Times New Roman" w:cs="Times New Roman"/>
                <w:spacing w:val="31"/>
                <w:w w:val="99"/>
                <w:sz w:val="24"/>
                <w:szCs w:val="24"/>
                <w:lang w:val="it-IT"/>
              </w:rPr>
              <w:t xml:space="preserve"> </w:t>
            </w:r>
            <w:r w:rsidRPr="00A14B10">
              <w:rPr>
                <w:rFonts w:ascii="Times New Roman" w:eastAsia="Garamond" w:hAnsi="Times New Roman" w:cs="Times New Roman"/>
                <w:spacing w:val="-1"/>
                <w:sz w:val="24"/>
                <w:szCs w:val="24"/>
                <w:lang w:val="it-IT"/>
              </w:rPr>
              <w:t>degli</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pacing w:val="-1"/>
                <w:sz w:val="24"/>
                <w:szCs w:val="24"/>
                <w:lang w:val="it-IT"/>
              </w:rPr>
              <w:t>attori</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coinvolti</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nel</w:t>
            </w:r>
            <w:r w:rsidRPr="00A14B10">
              <w:rPr>
                <w:rFonts w:ascii="Times New Roman" w:eastAsia="Garamond" w:hAnsi="Times New Roman" w:cs="Times New Roman"/>
                <w:spacing w:val="29"/>
                <w:w w:val="99"/>
                <w:sz w:val="24"/>
                <w:szCs w:val="24"/>
                <w:lang w:val="it-IT"/>
              </w:rPr>
              <w:t xml:space="preserve"> </w:t>
            </w:r>
            <w:r w:rsidRPr="00A14B10">
              <w:rPr>
                <w:rFonts w:ascii="Times New Roman" w:eastAsia="Garamond" w:hAnsi="Times New Roman" w:cs="Times New Roman"/>
                <w:spacing w:val="-1"/>
                <w:sz w:val="24"/>
                <w:szCs w:val="24"/>
                <w:lang w:val="it-IT"/>
              </w:rPr>
              <w:t>processo</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10"/>
                <w:sz w:val="24"/>
                <w:szCs w:val="24"/>
                <w:lang w:val="it-IT"/>
              </w:rPr>
              <w:t xml:space="preserve"> </w:t>
            </w:r>
            <w:r w:rsidRPr="00A14B10">
              <w:rPr>
                <w:rFonts w:ascii="Times New Roman" w:eastAsia="Garamond" w:hAnsi="Times New Roman" w:cs="Times New Roman"/>
                <w:spacing w:val="-1"/>
                <w:sz w:val="24"/>
                <w:szCs w:val="24"/>
                <w:lang w:val="it-IT"/>
              </w:rPr>
              <w:t>emissione</w:t>
            </w:r>
            <w:r w:rsidRPr="00A14B10">
              <w:rPr>
                <w:rFonts w:ascii="Times New Roman" w:eastAsia="Garamond" w:hAnsi="Times New Roman" w:cs="Times New Roman"/>
                <w:spacing w:val="28"/>
                <w:w w:val="99"/>
                <w:sz w:val="24"/>
                <w:szCs w:val="24"/>
                <w:lang w:val="it-IT"/>
              </w:rPr>
              <w:t xml:space="preserve"> </w:t>
            </w:r>
            <w:r w:rsidRPr="00A14B10">
              <w:rPr>
                <w:rFonts w:ascii="Times New Roman" w:eastAsia="Garamond" w:hAnsi="Times New Roman" w:cs="Times New Roman"/>
                <w:spacing w:val="-1"/>
                <w:sz w:val="24"/>
                <w:szCs w:val="24"/>
                <w:lang w:val="it-IT"/>
              </w:rPr>
              <w:t>(richiedente,</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z w:val="24"/>
                <w:szCs w:val="24"/>
                <w:lang w:val="it-IT"/>
              </w:rPr>
              <w:t>RUP,</w:t>
            </w:r>
            <w:r w:rsidRPr="00A14B10">
              <w:rPr>
                <w:rFonts w:ascii="Times New Roman" w:eastAsia="Garamond" w:hAnsi="Times New Roman" w:cs="Times New Roman"/>
                <w:spacing w:val="-11"/>
                <w:sz w:val="24"/>
                <w:szCs w:val="24"/>
                <w:lang w:val="it-IT"/>
              </w:rPr>
              <w:t xml:space="preserve"> </w:t>
            </w:r>
            <w:r w:rsidR="00361751" w:rsidRPr="00A14B10">
              <w:rPr>
                <w:rFonts w:ascii="Times New Roman" w:eastAsia="Garamond" w:hAnsi="Times New Roman" w:cs="Times New Roman"/>
                <w:spacing w:val="-1"/>
                <w:sz w:val="24"/>
                <w:szCs w:val="24"/>
                <w:lang w:val="it-IT"/>
              </w:rPr>
              <w:t>responsabile del</w:t>
            </w:r>
            <w:r w:rsidRPr="00A14B10">
              <w:rPr>
                <w:rFonts w:ascii="Times New Roman" w:eastAsia="Garamond" w:hAnsi="Times New Roman" w:cs="Times New Roman"/>
                <w:spacing w:val="25"/>
                <w:w w:val="99"/>
                <w:sz w:val="24"/>
                <w:szCs w:val="24"/>
                <w:lang w:val="it-IT"/>
              </w:rPr>
              <w:t xml:space="preserve"> </w:t>
            </w:r>
            <w:r w:rsidRPr="00A14B10">
              <w:rPr>
                <w:rFonts w:ascii="Times New Roman" w:eastAsia="Garamond" w:hAnsi="Times New Roman" w:cs="Times New Roman"/>
                <w:spacing w:val="-1"/>
                <w:sz w:val="24"/>
                <w:szCs w:val="24"/>
                <w:lang w:val="it-IT"/>
              </w:rPr>
              <w:t>contratto,</w:t>
            </w:r>
            <w:r w:rsidRPr="00A14B10">
              <w:rPr>
                <w:rFonts w:ascii="Times New Roman" w:eastAsia="Garamond" w:hAnsi="Times New Roman" w:cs="Times New Roman"/>
                <w:spacing w:val="-13"/>
                <w:sz w:val="24"/>
                <w:szCs w:val="24"/>
                <w:lang w:val="it-IT"/>
              </w:rPr>
              <w:t xml:space="preserve"> </w:t>
            </w:r>
            <w:r w:rsidRPr="00A14B10">
              <w:rPr>
                <w:rFonts w:ascii="Times New Roman" w:eastAsia="Garamond" w:hAnsi="Times New Roman" w:cs="Times New Roman"/>
                <w:spacing w:val="-1"/>
                <w:sz w:val="24"/>
                <w:szCs w:val="24"/>
                <w:lang w:val="it-IT"/>
              </w:rPr>
              <w:t>resp</w:t>
            </w:r>
            <w:r w:rsidR="00361751" w:rsidRPr="00A14B10">
              <w:rPr>
                <w:rFonts w:ascii="Times New Roman" w:eastAsia="Garamond" w:hAnsi="Times New Roman" w:cs="Times New Roman"/>
                <w:spacing w:val="-1"/>
                <w:sz w:val="24"/>
                <w:szCs w:val="24"/>
                <w:lang w:val="it-IT"/>
              </w:rPr>
              <w:t>onsabile</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pacing w:val="-1"/>
                <w:sz w:val="24"/>
                <w:szCs w:val="24"/>
                <w:lang w:val="it-IT"/>
              </w:rPr>
              <w:t>istruttoria,</w:t>
            </w:r>
            <w:r w:rsidRPr="00A14B10">
              <w:rPr>
                <w:rFonts w:ascii="Times New Roman" w:eastAsia="Garamond" w:hAnsi="Times New Roman" w:cs="Times New Roman"/>
                <w:spacing w:val="21"/>
                <w:w w:val="99"/>
                <w:sz w:val="24"/>
                <w:szCs w:val="24"/>
                <w:lang w:val="it-IT"/>
              </w:rPr>
              <w:t xml:space="preserve"> </w:t>
            </w:r>
            <w:r w:rsidRPr="00A14B10">
              <w:rPr>
                <w:rFonts w:ascii="Times New Roman" w:eastAsia="Garamond" w:hAnsi="Times New Roman" w:cs="Times New Roman"/>
                <w:spacing w:val="-1"/>
                <w:sz w:val="24"/>
                <w:szCs w:val="24"/>
                <w:lang w:val="it-IT"/>
              </w:rPr>
              <w:t>soggetto</w:t>
            </w:r>
            <w:r w:rsidRPr="00A14B10">
              <w:rPr>
                <w:rFonts w:ascii="Times New Roman" w:eastAsia="Garamond" w:hAnsi="Times New Roman" w:cs="Times New Roman"/>
                <w:spacing w:val="-19"/>
                <w:sz w:val="24"/>
                <w:szCs w:val="24"/>
                <w:lang w:val="it-IT"/>
              </w:rPr>
              <w:t xml:space="preserve"> </w:t>
            </w:r>
            <w:r w:rsidRPr="00A14B10">
              <w:rPr>
                <w:rFonts w:ascii="Times New Roman" w:eastAsia="Garamond" w:hAnsi="Times New Roman" w:cs="Times New Roman"/>
                <w:spacing w:val="-1"/>
                <w:sz w:val="24"/>
                <w:szCs w:val="24"/>
                <w:lang w:val="it-IT"/>
              </w:rPr>
              <w:t>delegato)</w:t>
            </w:r>
            <w:r w:rsidR="00361751" w:rsidRPr="00A14B10">
              <w:rPr>
                <w:rFonts w:ascii="Times New Roman" w:eastAsia="Garamond" w:hAnsi="Times New Roman" w:cs="Times New Roman"/>
                <w:spacing w:val="-1"/>
                <w:sz w:val="24"/>
                <w:szCs w:val="24"/>
                <w:lang w:val="it-IT"/>
              </w:rPr>
              <w:t>.</w:t>
            </w:r>
          </w:p>
        </w:tc>
        <w:tc>
          <w:tcPr>
            <w:tcW w:w="2268"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Re</w:t>
            </w:r>
            <w:r w:rsidR="00361751" w:rsidRPr="00A14B10">
              <w:rPr>
                <w:rFonts w:ascii="Times New Roman" w:hAnsi="Times New Roman" w:cs="Times New Roman"/>
                <w:spacing w:val="-1"/>
                <w:sz w:val="24"/>
                <w:szCs w:val="24"/>
                <w:lang w:val="it-IT"/>
              </w:rPr>
              <w:t>sponsabile Servizio Segreteria T</w:t>
            </w:r>
            <w:r w:rsidRPr="00A14B10">
              <w:rPr>
                <w:rFonts w:ascii="Times New Roman" w:hAnsi="Times New Roman" w:cs="Times New Roman"/>
                <w:spacing w:val="-1"/>
                <w:sz w:val="24"/>
                <w:szCs w:val="24"/>
                <w:lang w:val="it-IT"/>
              </w:rPr>
              <w:t>ecnica</w:t>
            </w:r>
          </w:p>
        </w:tc>
        <w:tc>
          <w:tcPr>
            <w:tcW w:w="1559"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eastAsia="Garamond" w:hAnsi="Times New Roman" w:cs="Times New Roman"/>
                <w:sz w:val="24"/>
                <w:szCs w:val="24"/>
                <w:lang w:val="it-IT"/>
              </w:rPr>
              <w:t>Annuale</w:t>
            </w:r>
          </w:p>
        </w:tc>
        <w:tc>
          <w:tcPr>
            <w:tcW w:w="2127" w:type="dxa"/>
            <w:tcBorders>
              <w:top w:val="single" w:sz="5" w:space="0" w:color="000000"/>
              <w:left w:val="single" w:sz="5" w:space="0" w:color="000000"/>
              <w:bottom w:val="single" w:sz="5" w:space="0" w:color="000000"/>
              <w:right w:val="single" w:sz="5" w:space="0" w:color="000000"/>
            </w:tcBorders>
          </w:tcPr>
          <w:p w:rsidR="00D947C6" w:rsidRPr="00A14B10" w:rsidRDefault="00082002" w:rsidP="003A118F">
            <w:pPr>
              <w:pStyle w:val="TableParagraph"/>
              <w:spacing w:line="360" w:lineRule="auto"/>
              <w:rPr>
                <w:rFonts w:ascii="Times New Roman" w:eastAsia="Garamond" w:hAnsi="Times New Roman" w:cs="Times New Roman"/>
                <w:sz w:val="24"/>
                <w:szCs w:val="24"/>
                <w:lang w:val="it-IT"/>
              </w:rPr>
            </w:pPr>
            <w:r w:rsidRPr="00A14B10">
              <w:rPr>
                <w:rFonts w:ascii="Times New Roman" w:eastAsia="Garamond" w:hAnsi="Times New Roman" w:cs="Times New Roman"/>
                <w:sz w:val="24"/>
                <w:szCs w:val="24"/>
                <w:lang w:val="it-IT"/>
              </w:rPr>
              <w:t xml:space="preserve">Effettuato il monitoraggio </w:t>
            </w:r>
          </w:p>
        </w:tc>
      </w:tr>
      <w:tr w:rsidR="00D947C6" w:rsidRPr="00A14B10" w:rsidTr="00361751">
        <w:trPr>
          <w:trHeight w:hRule="exact" w:val="1995"/>
        </w:trPr>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lastRenderedPageBreak/>
              <w:t>Previsione di obblighi di informazione nei confronti del Responsabile della Prevenzione e corruzione</w:t>
            </w:r>
          </w:p>
        </w:tc>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Nuovo</w:t>
            </w:r>
            <w:r w:rsidRPr="00A14B10">
              <w:rPr>
                <w:rFonts w:ascii="Times New Roman" w:eastAsia="Garamond" w:hAnsi="Times New Roman" w:cs="Times New Roman"/>
                <w:spacing w:val="-14"/>
                <w:sz w:val="24"/>
                <w:szCs w:val="24"/>
                <w:lang w:val="it-IT"/>
              </w:rPr>
              <w:t xml:space="preserve"> </w:t>
            </w:r>
            <w:r w:rsidRPr="00A14B10">
              <w:rPr>
                <w:rFonts w:ascii="Times New Roman" w:eastAsia="Garamond" w:hAnsi="Times New Roman" w:cs="Times New Roman"/>
                <w:spacing w:val="-1"/>
                <w:sz w:val="24"/>
                <w:szCs w:val="24"/>
                <w:lang w:val="it-IT"/>
              </w:rPr>
              <w:t>flusso</w:t>
            </w:r>
            <w:r w:rsidRPr="00A14B10">
              <w:rPr>
                <w:rFonts w:ascii="Times New Roman" w:eastAsia="Garamond" w:hAnsi="Times New Roman" w:cs="Times New Roman"/>
                <w:spacing w:val="-13"/>
                <w:sz w:val="24"/>
                <w:szCs w:val="24"/>
                <w:lang w:val="it-IT"/>
              </w:rPr>
              <w:t xml:space="preserve"> </w:t>
            </w:r>
            <w:r w:rsidRPr="00A14B10">
              <w:rPr>
                <w:rFonts w:ascii="Times New Roman" w:eastAsia="Garamond" w:hAnsi="Times New Roman" w:cs="Times New Roman"/>
                <w:spacing w:val="-1"/>
                <w:sz w:val="24"/>
                <w:szCs w:val="24"/>
                <w:lang w:val="it-IT"/>
              </w:rPr>
              <w:t>informativo</w:t>
            </w:r>
            <w:r w:rsidRPr="00A14B10">
              <w:rPr>
                <w:rFonts w:ascii="Times New Roman" w:eastAsia="Garamond" w:hAnsi="Times New Roman" w:cs="Times New Roman"/>
                <w:spacing w:val="31"/>
                <w:w w:val="99"/>
                <w:sz w:val="24"/>
                <w:szCs w:val="24"/>
                <w:lang w:val="it-IT"/>
              </w:rPr>
              <w:t xml:space="preserve"> </w:t>
            </w:r>
            <w:r w:rsidRPr="00A14B10">
              <w:rPr>
                <w:rFonts w:ascii="Times New Roman" w:eastAsia="Garamond" w:hAnsi="Times New Roman" w:cs="Times New Roman"/>
                <w:spacing w:val="-1"/>
                <w:sz w:val="24"/>
                <w:szCs w:val="24"/>
                <w:lang w:val="it-IT"/>
              </w:rPr>
              <w:t>riportante</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z w:val="24"/>
                <w:szCs w:val="24"/>
                <w:lang w:val="it-IT"/>
              </w:rPr>
              <w:t>l’elenco</w:t>
            </w:r>
            <w:r w:rsidRPr="00A14B10">
              <w:rPr>
                <w:rFonts w:ascii="Times New Roman" w:eastAsia="Garamond" w:hAnsi="Times New Roman" w:cs="Times New Roman"/>
                <w:spacing w:val="-12"/>
                <w:sz w:val="24"/>
                <w:szCs w:val="24"/>
                <w:lang w:val="it-IT"/>
              </w:rPr>
              <w:t xml:space="preserve"> </w:t>
            </w:r>
            <w:r w:rsidRPr="00A14B10">
              <w:rPr>
                <w:rFonts w:ascii="Times New Roman" w:eastAsia="Garamond" w:hAnsi="Times New Roman" w:cs="Times New Roman"/>
                <w:spacing w:val="-1"/>
                <w:sz w:val="24"/>
                <w:szCs w:val="24"/>
                <w:lang w:val="it-IT"/>
              </w:rPr>
              <w:t>degli</w:t>
            </w:r>
            <w:r w:rsidRPr="00A14B10">
              <w:rPr>
                <w:rFonts w:ascii="Times New Roman" w:eastAsia="Garamond" w:hAnsi="Times New Roman" w:cs="Times New Roman"/>
                <w:spacing w:val="28"/>
                <w:w w:val="99"/>
                <w:sz w:val="24"/>
                <w:szCs w:val="24"/>
                <w:lang w:val="it-IT"/>
              </w:rPr>
              <w:t xml:space="preserve"> </w:t>
            </w:r>
            <w:r w:rsidRPr="00A14B10">
              <w:rPr>
                <w:rFonts w:ascii="Times New Roman" w:eastAsia="Garamond" w:hAnsi="Times New Roman" w:cs="Times New Roman"/>
                <w:spacing w:val="-1"/>
                <w:sz w:val="24"/>
                <w:szCs w:val="24"/>
                <w:lang w:val="it-IT"/>
              </w:rPr>
              <w:t>acquisti</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8"/>
                <w:sz w:val="24"/>
                <w:szCs w:val="24"/>
                <w:lang w:val="it-IT"/>
              </w:rPr>
              <w:t xml:space="preserve"> </w:t>
            </w:r>
            <w:r w:rsidRPr="00A14B10">
              <w:rPr>
                <w:rFonts w:ascii="Times New Roman" w:eastAsia="Garamond" w:hAnsi="Times New Roman" w:cs="Times New Roman"/>
                <w:spacing w:val="-1"/>
                <w:sz w:val="24"/>
                <w:szCs w:val="24"/>
                <w:lang w:val="it-IT"/>
              </w:rPr>
              <w:t>modico</w:t>
            </w:r>
            <w:r w:rsidRPr="00A14B10">
              <w:rPr>
                <w:rFonts w:ascii="Times New Roman" w:eastAsia="Garamond" w:hAnsi="Times New Roman" w:cs="Times New Roman"/>
                <w:spacing w:val="-9"/>
                <w:sz w:val="24"/>
                <w:szCs w:val="24"/>
                <w:lang w:val="it-IT"/>
              </w:rPr>
              <w:t xml:space="preserve"> </w:t>
            </w:r>
            <w:r w:rsidRPr="00A14B10">
              <w:rPr>
                <w:rFonts w:ascii="Times New Roman" w:eastAsia="Garamond" w:hAnsi="Times New Roman" w:cs="Times New Roman"/>
                <w:spacing w:val="-1"/>
                <w:sz w:val="24"/>
                <w:szCs w:val="24"/>
                <w:lang w:val="it-IT"/>
              </w:rPr>
              <w:t>valore</w:t>
            </w:r>
            <w:r w:rsidR="00361751" w:rsidRPr="00A14B10">
              <w:rPr>
                <w:rFonts w:ascii="Times New Roman" w:eastAsia="Garamond" w:hAnsi="Times New Roman" w:cs="Times New Roman"/>
                <w:spacing w:val="-1"/>
                <w:sz w:val="24"/>
                <w:szCs w:val="24"/>
                <w:lang w:val="it-IT"/>
              </w:rPr>
              <w:t>.</w:t>
            </w:r>
          </w:p>
        </w:tc>
        <w:tc>
          <w:tcPr>
            <w:tcW w:w="2268"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Dirigente Settore</w:t>
            </w:r>
            <w:r w:rsidRPr="00A14B10">
              <w:rPr>
                <w:rFonts w:ascii="Times New Roman" w:hAnsi="Times New Roman" w:cs="Times New Roman"/>
                <w:spacing w:val="24"/>
                <w:w w:val="99"/>
                <w:sz w:val="24"/>
                <w:szCs w:val="24"/>
                <w:lang w:val="it-IT"/>
              </w:rPr>
              <w:t xml:space="preserve"> </w:t>
            </w:r>
            <w:r w:rsidRPr="00A14B10">
              <w:rPr>
                <w:rFonts w:ascii="Times New Roman" w:hAnsi="Times New Roman" w:cs="Times New Roman"/>
                <w:spacing w:val="-1"/>
                <w:w w:val="95"/>
                <w:sz w:val="24"/>
                <w:szCs w:val="24"/>
                <w:lang w:val="it-IT"/>
              </w:rPr>
              <w:t>A</w:t>
            </w:r>
            <w:r w:rsidRPr="00A14B10">
              <w:rPr>
                <w:rFonts w:ascii="Times New Roman" w:hAnsi="Times New Roman" w:cs="Times New Roman"/>
                <w:spacing w:val="-1"/>
                <w:sz w:val="24"/>
                <w:szCs w:val="24"/>
                <w:lang w:val="it-IT"/>
              </w:rPr>
              <w:t>mministra</w:t>
            </w:r>
            <w:r w:rsidR="00361751" w:rsidRPr="00A14B10">
              <w:rPr>
                <w:rFonts w:ascii="Times New Roman" w:hAnsi="Times New Roman" w:cs="Times New Roman"/>
                <w:spacing w:val="-1"/>
                <w:sz w:val="24"/>
                <w:szCs w:val="24"/>
                <w:lang w:val="it-IT"/>
              </w:rPr>
              <w:t>tivo</w:t>
            </w:r>
          </w:p>
        </w:tc>
        <w:tc>
          <w:tcPr>
            <w:tcW w:w="1559"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Annuale</w:t>
            </w:r>
          </w:p>
        </w:tc>
        <w:tc>
          <w:tcPr>
            <w:tcW w:w="2127" w:type="dxa"/>
            <w:tcBorders>
              <w:top w:val="single" w:sz="5" w:space="0" w:color="000000"/>
              <w:left w:val="single" w:sz="5" w:space="0" w:color="000000"/>
              <w:bottom w:val="single" w:sz="5" w:space="0" w:color="000000"/>
              <w:right w:val="single" w:sz="5" w:space="0" w:color="000000"/>
            </w:tcBorders>
          </w:tcPr>
          <w:p w:rsidR="00D947C6" w:rsidRPr="00A14B10" w:rsidRDefault="00667C42"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 xml:space="preserve">Effettuato il monitoraggio </w:t>
            </w:r>
          </w:p>
        </w:tc>
      </w:tr>
      <w:tr w:rsidR="00D947C6" w:rsidRPr="00A14B10" w:rsidTr="00361751">
        <w:trPr>
          <w:trHeight w:hRule="exact" w:val="1980"/>
        </w:trPr>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Previsione di obblighi di informazione nei confronti del Responsabile della Prevenzione e corruzione</w:t>
            </w:r>
          </w:p>
        </w:tc>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eastAsia="Garamond" w:hAnsi="Times New Roman" w:cs="Times New Roman"/>
                <w:spacing w:val="-1"/>
                <w:sz w:val="24"/>
                <w:szCs w:val="24"/>
                <w:lang w:val="it-IT"/>
              </w:rPr>
              <w:t>Segnalazione</w:t>
            </w:r>
            <w:r w:rsidRPr="00A14B10">
              <w:rPr>
                <w:rFonts w:ascii="Times New Roman" w:eastAsia="Garamond" w:hAnsi="Times New Roman" w:cs="Times New Roman"/>
                <w:spacing w:val="-27"/>
                <w:sz w:val="24"/>
                <w:szCs w:val="24"/>
                <w:lang w:val="it-IT"/>
              </w:rPr>
              <w:t xml:space="preserve"> </w:t>
            </w:r>
            <w:r w:rsidRPr="00A14B10">
              <w:rPr>
                <w:rFonts w:ascii="Times New Roman" w:eastAsia="Garamond" w:hAnsi="Times New Roman" w:cs="Times New Roman"/>
                <w:spacing w:val="-1"/>
                <w:sz w:val="24"/>
                <w:szCs w:val="24"/>
                <w:lang w:val="it-IT"/>
              </w:rPr>
              <w:t>dell’adozione</w:t>
            </w:r>
            <w:r w:rsidRPr="00A14B10">
              <w:rPr>
                <w:rFonts w:ascii="Times New Roman" w:eastAsia="Garamond" w:hAnsi="Times New Roman" w:cs="Times New Roman"/>
                <w:spacing w:val="35"/>
                <w:w w:val="99"/>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atti</w:t>
            </w:r>
            <w:r w:rsidRPr="00A14B10">
              <w:rPr>
                <w:rFonts w:ascii="Times New Roman" w:eastAsia="Garamond" w:hAnsi="Times New Roman" w:cs="Times New Roman"/>
                <w:spacing w:val="-6"/>
                <w:sz w:val="24"/>
                <w:szCs w:val="24"/>
                <w:lang w:val="it-IT"/>
              </w:rPr>
              <w:t xml:space="preserve"> </w:t>
            </w:r>
            <w:r w:rsidRPr="00A14B10">
              <w:rPr>
                <w:rFonts w:ascii="Times New Roman" w:eastAsia="Garamond" w:hAnsi="Times New Roman" w:cs="Times New Roman"/>
                <w:spacing w:val="-1"/>
                <w:sz w:val="24"/>
                <w:szCs w:val="24"/>
                <w:lang w:val="it-IT"/>
              </w:rPr>
              <w:t>discrezionali</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21"/>
                <w:w w:val="99"/>
                <w:sz w:val="24"/>
                <w:szCs w:val="24"/>
                <w:lang w:val="it-IT"/>
              </w:rPr>
              <w:t xml:space="preserve"> </w:t>
            </w:r>
            <w:r w:rsidRPr="00A14B10">
              <w:rPr>
                <w:rFonts w:ascii="Times New Roman" w:eastAsia="Garamond" w:hAnsi="Times New Roman" w:cs="Times New Roman"/>
                <w:spacing w:val="-1"/>
                <w:sz w:val="24"/>
                <w:szCs w:val="24"/>
                <w:lang w:val="it-IT"/>
              </w:rPr>
              <w:t>incentivazione/progressione</w:t>
            </w:r>
            <w:r w:rsidRPr="00A14B10">
              <w:rPr>
                <w:rFonts w:ascii="Times New Roman" w:eastAsia="Garamond" w:hAnsi="Times New Roman" w:cs="Times New Roman"/>
                <w:spacing w:val="27"/>
                <w:w w:val="99"/>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10"/>
                <w:sz w:val="24"/>
                <w:szCs w:val="24"/>
                <w:lang w:val="it-IT"/>
              </w:rPr>
              <w:t xml:space="preserve"> </w:t>
            </w:r>
            <w:r w:rsidRPr="00A14B10">
              <w:rPr>
                <w:rFonts w:ascii="Times New Roman" w:eastAsia="Garamond" w:hAnsi="Times New Roman" w:cs="Times New Roman"/>
                <w:spacing w:val="-1"/>
                <w:sz w:val="24"/>
                <w:szCs w:val="24"/>
                <w:lang w:val="it-IT"/>
              </w:rPr>
              <w:t>carriera</w:t>
            </w:r>
            <w:r w:rsidR="00361751" w:rsidRPr="00A14B10">
              <w:rPr>
                <w:rFonts w:ascii="Times New Roman" w:eastAsia="Garamond" w:hAnsi="Times New Roman" w:cs="Times New Roman"/>
                <w:spacing w:val="-1"/>
                <w:sz w:val="24"/>
                <w:szCs w:val="24"/>
                <w:lang w:val="it-IT"/>
              </w:rPr>
              <w:t>.</w:t>
            </w:r>
          </w:p>
        </w:tc>
        <w:tc>
          <w:tcPr>
            <w:tcW w:w="2268" w:type="dxa"/>
            <w:tcBorders>
              <w:top w:val="single" w:sz="5" w:space="0" w:color="000000"/>
              <w:left w:val="single" w:sz="5" w:space="0" w:color="000000"/>
              <w:bottom w:val="single" w:sz="5" w:space="0" w:color="000000"/>
              <w:right w:val="single" w:sz="5" w:space="0" w:color="000000"/>
            </w:tcBorders>
          </w:tcPr>
          <w:p w:rsidR="00D947C6" w:rsidRPr="00A14B10" w:rsidRDefault="00361751"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Servizio Affari G</w:t>
            </w:r>
            <w:r w:rsidR="00D947C6" w:rsidRPr="00A14B10">
              <w:rPr>
                <w:rFonts w:ascii="Times New Roman" w:hAnsi="Times New Roman" w:cs="Times New Roman"/>
                <w:spacing w:val="-1"/>
                <w:sz w:val="24"/>
                <w:szCs w:val="24"/>
                <w:lang w:val="it-IT"/>
              </w:rPr>
              <w:t>enerali</w:t>
            </w:r>
          </w:p>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p>
        </w:tc>
        <w:tc>
          <w:tcPr>
            <w:tcW w:w="1559"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z w:val="24"/>
                <w:szCs w:val="24"/>
                <w:lang w:val="it-IT"/>
              </w:rPr>
            </w:pPr>
            <w:r w:rsidRPr="00A14B10">
              <w:rPr>
                <w:rFonts w:ascii="Times New Roman" w:hAnsi="Times New Roman" w:cs="Times New Roman"/>
                <w:spacing w:val="-1"/>
                <w:sz w:val="24"/>
                <w:szCs w:val="24"/>
                <w:lang w:val="it-IT"/>
              </w:rPr>
              <w:t>Annuale</w:t>
            </w:r>
          </w:p>
        </w:tc>
        <w:tc>
          <w:tcPr>
            <w:tcW w:w="2127" w:type="dxa"/>
            <w:tcBorders>
              <w:top w:val="single" w:sz="5" w:space="0" w:color="000000"/>
              <w:left w:val="single" w:sz="5" w:space="0" w:color="000000"/>
              <w:bottom w:val="single" w:sz="5" w:space="0" w:color="000000"/>
              <w:right w:val="single" w:sz="5" w:space="0" w:color="000000"/>
            </w:tcBorders>
          </w:tcPr>
          <w:p w:rsidR="00D947C6" w:rsidRPr="00A14B10" w:rsidRDefault="00667C42"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 xml:space="preserve">Effettuato monitoraggio </w:t>
            </w:r>
          </w:p>
        </w:tc>
      </w:tr>
      <w:tr w:rsidR="00D947C6" w:rsidRPr="00A14B10" w:rsidTr="00361751">
        <w:trPr>
          <w:trHeight w:hRule="exact" w:val="1980"/>
        </w:trPr>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Previsione di obblighi di informazione nei confronti del Responsabile della Prevenzione e corruzione</w:t>
            </w:r>
          </w:p>
        </w:tc>
        <w:tc>
          <w:tcPr>
            <w:tcW w:w="3402"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eastAsia="Garamond" w:hAnsi="Times New Roman" w:cs="Times New Roman"/>
                <w:spacing w:val="-1"/>
                <w:sz w:val="24"/>
                <w:szCs w:val="24"/>
                <w:lang w:val="it-IT"/>
              </w:rPr>
            </w:pPr>
            <w:r w:rsidRPr="00A14B10">
              <w:rPr>
                <w:rFonts w:ascii="Times New Roman" w:eastAsia="Garamond" w:hAnsi="Times New Roman" w:cs="Times New Roman"/>
                <w:spacing w:val="-1"/>
                <w:sz w:val="24"/>
                <w:szCs w:val="24"/>
                <w:lang w:val="it-IT"/>
              </w:rPr>
              <w:t>Segnalazione</w:t>
            </w:r>
            <w:r w:rsidRPr="00A14B10">
              <w:rPr>
                <w:rFonts w:ascii="Times New Roman" w:eastAsia="Garamond" w:hAnsi="Times New Roman" w:cs="Times New Roman"/>
                <w:spacing w:val="-27"/>
                <w:sz w:val="24"/>
                <w:szCs w:val="24"/>
                <w:lang w:val="it-IT"/>
              </w:rPr>
              <w:t xml:space="preserve"> </w:t>
            </w:r>
            <w:r w:rsidRPr="00A14B10">
              <w:rPr>
                <w:rFonts w:ascii="Times New Roman" w:eastAsia="Garamond" w:hAnsi="Times New Roman" w:cs="Times New Roman"/>
                <w:spacing w:val="-1"/>
                <w:sz w:val="24"/>
                <w:szCs w:val="24"/>
                <w:lang w:val="it-IT"/>
              </w:rPr>
              <w:t>dell’adozione</w:t>
            </w:r>
            <w:r w:rsidRPr="00A14B10">
              <w:rPr>
                <w:rFonts w:ascii="Times New Roman" w:eastAsia="Garamond" w:hAnsi="Times New Roman" w:cs="Times New Roman"/>
                <w:spacing w:val="35"/>
                <w:w w:val="99"/>
                <w:sz w:val="24"/>
                <w:szCs w:val="24"/>
                <w:lang w:val="it-IT"/>
              </w:rPr>
              <w:t xml:space="preserve"> </w:t>
            </w:r>
            <w:r w:rsidRPr="00A14B10">
              <w:rPr>
                <w:rFonts w:ascii="Times New Roman" w:eastAsia="Garamond" w:hAnsi="Times New Roman" w:cs="Times New Roman"/>
                <w:sz w:val="24"/>
                <w:szCs w:val="24"/>
                <w:lang w:val="it-IT"/>
              </w:rPr>
              <w:t>di</w:t>
            </w:r>
            <w:r w:rsidRPr="00A14B10">
              <w:rPr>
                <w:rFonts w:ascii="Times New Roman" w:eastAsia="Garamond" w:hAnsi="Times New Roman" w:cs="Times New Roman"/>
                <w:spacing w:val="-7"/>
                <w:sz w:val="24"/>
                <w:szCs w:val="24"/>
                <w:lang w:val="it-IT"/>
              </w:rPr>
              <w:t xml:space="preserve"> </w:t>
            </w:r>
            <w:r w:rsidRPr="00A14B10">
              <w:rPr>
                <w:rFonts w:ascii="Times New Roman" w:eastAsia="Garamond" w:hAnsi="Times New Roman" w:cs="Times New Roman"/>
                <w:spacing w:val="-1"/>
                <w:sz w:val="24"/>
                <w:szCs w:val="24"/>
                <w:lang w:val="it-IT"/>
              </w:rPr>
              <w:t>atti</w:t>
            </w:r>
            <w:r w:rsidRPr="00A14B10">
              <w:rPr>
                <w:rFonts w:ascii="Times New Roman" w:eastAsia="Garamond" w:hAnsi="Times New Roman" w:cs="Times New Roman"/>
                <w:spacing w:val="-6"/>
                <w:sz w:val="24"/>
                <w:szCs w:val="24"/>
                <w:lang w:val="it-IT"/>
              </w:rPr>
              <w:t xml:space="preserve"> </w:t>
            </w:r>
            <w:r w:rsidRPr="00A14B10">
              <w:rPr>
                <w:rFonts w:ascii="Times New Roman" w:eastAsia="Garamond" w:hAnsi="Times New Roman" w:cs="Times New Roman"/>
                <w:sz w:val="24"/>
                <w:szCs w:val="24"/>
                <w:lang w:val="it-IT"/>
              </w:rPr>
              <w:t>di rateizzazioni e dilazioni sui crediti</w:t>
            </w:r>
            <w:r w:rsidR="00361751" w:rsidRPr="00A14B10">
              <w:rPr>
                <w:rFonts w:ascii="Times New Roman" w:eastAsia="Garamond" w:hAnsi="Times New Roman" w:cs="Times New Roman"/>
                <w:sz w:val="24"/>
                <w:szCs w:val="24"/>
                <w:lang w:val="it-IT"/>
              </w:rPr>
              <w:t>.</w:t>
            </w:r>
            <w:r w:rsidRPr="00A14B10">
              <w:rPr>
                <w:rFonts w:ascii="Times New Roman" w:eastAsia="Garamond" w:hAnsi="Times New Roman" w:cs="Times New Roman"/>
                <w:spacing w:val="21"/>
                <w:w w:val="99"/>
                <w:sz w:val="24"/>
                <w:szCs w:val="24"/>
                <w:lang w:val="it-IT"/>
              </w:rPr>
              <w:t xml:space="preserve"> </w:t>
            </w:r>
          </w:p>
        </w:tc>
        <w:tc>
          <w:tcPr>
            <w:tcW w:w="2268"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Dirigente Settore</w:t>
            </w:r>
            <w:r w:rsidRPr="00A14B10">
              <w:rPr>
                <w:rFonts w:ascii="Times New Roman" w:hAnsi="Times New Roman" w:cs="Times New Roman"/>
                <w:spacing w:val="24"/>
                <w:w w:val="99"/>
                <w:sz w:val="24"/>
                <w:szCs w:val="24"/>
                <w:lang w:val="it-IT"/>
              </w:rPr>
              <w:t xml:space="preserve"> </w:t>
            </w:r>
            <w:r w:rsidRPr="00A14B10">
              <w:rPr>
                <w:rFonts w:ascii="Times New Roman" w:hAnsi="Times New Roman" w:cs="Times New Roman"/>
                <w:spacing w:val="-1"/>
                <w:sz w:val="24"/>
                <w:szCs w:val="24"/>
                <w:lang w:val="it-IT"/>
              </w:rPr>
              <w:t>Amministra</w:t>
            </w:r>
            <w:r w:rsidR="00361751" w:rsidRPr="00A14B10">
              <w:rPr>
                <w:rFonts w:ascii="Times New Roman" w:hAnsi="Times New Roman" w:cs="Times New Roman"/>
                <w:spacing w:val="-1"/>
                <w:sz w:val="24"/>
                <w:szCs w:val="24"/>
                <w:lang w:val="it-IT"/>
              </w:rPr>
              <w:t>tivo</w:t>
            </w:r>
          </w:p>
        </w:tc>
        <w:tc>
          <w:tcPr>
            <w:tcW w:w="1559" w:type="dxa"/>
            <w:tcBorders>
              <w:top w:val="single" w:sz="5" w:space="0" w:color="000000"/>
              <w:left w:val="single" w:sz="5" w:space="0" w:color="000000"/>
              <w:bottom w:val="single" w:sz="5" w:space="0" w:color="000000"/>
              <w:right w:val="single" w:sz="5" w:space="0" w:color="000000"/>
            </w:tcBorders>
          </w:tcPr>
          <w:p w:rsidR="00D947C6" w:rsidRPr="00A14B10" w:rsidRDefault="00D947C6"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Annuale</w:t>
            </w:r>
          </w:p>
        </w:tc>
        <w:tc>
          <w:tcPr>
            <w:tcW w:w="2127" w:type="dxa"/>
            <w:tcBorders>
              <w:top w:val="single" w:sz="5" w:space="0" w:color="000000"/>
              <w:left w:val="single" w:sz="5" w:space="0" w:color="000000"/>
              <w:bottom w:val="single" w:sz="5" w:space="0" w:color="000000"/>
              <w:right w:val="single" w:sz="5" w:space="0" w:color="000000"/>
            </w:tcBorders>
          </w:tcPr>
          <w:p w:rsidR="00D947C6" w:rsidRPr="00A14B10" w:rsidRDefault="00667C42" w:rsidP="003A118F">
            <w:pPr>
              <w:pStyle w:val="TableParagraph"/>
              <w:spacing w:line="360" w:lineRule="auto"/>
              <w:rPr>
                <w:rFonts w:ascii="Times New Roman" w:hAnsi="Times New Roman" w:cs="Times New Roman"/>
                <w:spacing w:val="-1"/>
                <w:sz w:val="24"/>
                <w:szCs w:val="24"/>
                <w:lang w:val="it-IT"/>
              </w:rPr>
            </w:pPr>
            <w:r w:rsidRPr="00A14B10">
              <w:rPr>
                <w:rFonts w:ascii="Times New Roman" w:hAnsi="Times New Roman" w:cs="Times New Roman"/>
                <w:spacing w:val="-1"/>
                <w:sz w:val="24"/>
                <w:szCs w:val="24"/>
                <w:lang w:val="it-IT"/>
              </w:rPr>
              <w:t xml:space="preserve">Effettuato monitoraggio </w:t>
            </w:r>
          </w:p>
        </w:tc>
      </w:tr>
      <w:tr w:rsidR="000552CE" w:rsidRPr="006D05E1" w:rsidTr="00361751">
        <w:trPr>
          <w:trHeight w:hRule="exact" w:val="1980"/>
        </w:trPr>
        <w:tc>
          <w:tcPr>
            <w:tcW w:w="3402" w:type="dxa"/>
            <w:tcBorders>
              <w:top w:val="single" w:sz="5" w:space="0" w:color="000000"/>
              <w:left w:val="single" w:sz="5" w:space="0" w:color="000000"/>
              <w:bottom w:val="single" w:sz="5" w:space="0" w:color="000000"/>
              <w:right w:val="single" w:sz="5" w:space="0" w:color="000000"/>
            </w:tcBorders>
          </w:tcPr>
          <w:p w:rsidR="000552CE" w:rsidRPr="006D05E1" w:rsidRDefault="00AF6414" w:rsidP="003A118F">
            <w:pPr>
              <w:pStyle w:val="TableParagraph"/>
              <w:spacing w:line="360" w:lineRule="auto"/>
              <w:rPr>
                <w:rFonts w:ascii="Times New Roman" w:hAnsi="Times New Roman" w:cs="Times New Roman"/>
                <w:b/>
                <w:spacing w:val="-1"/>
                <w:sz w:val="24"/>
                <w:szCs w:val="24"/>
                <w:lang w:val="it-IT"/>
              </w:rPr>
            </w:pPr>
            <w:r w:rsidRPr="006D05E1">
              <w:rPr>
                <w:rFonts w:ascii="Times New Roman" w:hAnsi="Times New Roman" w:cs="Times New Roman"/>
                <w:b/>
                <w:spacing w:val="-1"/>
                <w:sz w:val="24"/>
                <w:szCs w:val="24"/>
                <w:lang w:val="it-IT"/>
              </w:rPr>
              <w:t>Codice di comportamento</w:t>
            </w:r>
          </w:p>
        </w:tc>
        <w:tc>
          <w:tcPr>
            <w:tcW w:w="3402" w:type="dxa"/>
            <w:tcBorders>
              <w:top w:val="single" w:sz="5" w:space="0" w:color="000000"/>
              <w:left w:val="single" w:sz="5" w:space="0" w:color="000000"/>
              <w:bottom w:val="single" w:sz="5" w:space="0" w:color="000000"/>
              <w:right w:val="single" w:sz="5" w:space="0" w:color="000000"/>
            </w:tcBorders>
          </w:tcPr>
          <w:p w:rsidR="000552CE" w:rsidRPr="006D05E1" w:rsidRDefault="000F30C9" w:rsidP="003A118F">
            <w:pPr>
              <w:pStyle w:val="TableParagraph"/>
              <w:spacing w:line="360" w:lineRule="auto"/>
              <w:rPr>
                <w:rFonts w:ascii="Times New Roman" w:eastAsia="Garamond" w:hAnsi="Times New Roman" w:cs="Times New Roman"/>
                <w:b/>
                <w:spacing w:val="-1"/>
                <w:sz w:val="24"/>
                <w:szCs w:val="24"/>
                <w:lang w:val="it-IT"/>
              </w:rPr>
            </w:pPr>
            <w:r w:rsidRPr="006D05E1">
              <w:rPr>
                <w:rFonts w:ascii="Times New Roman" w:eastAsia="Garamond" w:hAnsi="Times New Roman" w:cs="Times New Roman"/>
                <w:b/>
                <w:spacing w:val="-1"/>
                <w:sz w:val="24"/>
                <w:szCs w:val="24"/>
                <w:lang w:val="it-IT"/>
              </w:rPr>
              <w:t>Predisposizione del Codice e approvazione in C.d.A.</w:t>
            </w:r>
          </w:p>
        </w:tc>
        <w:tc>
          <w:tcPr>
            <w:tcW w:w="2268" w:type="dxa"/>
            <w:tcBorders>
              <w:top w:val="single" w:sz="5" w:space="0" w:color="000000"/>
              <w:left w:val="single" w:sz="5" w:space="0" w:color="000000"/>
              <w:bottom w:val="single" w:sz="5" w:space="0" w:color="000000"/>
              <w:right w:val="single" w:sz="5" w:space="0" w:color="000000"/>
            </w:tcBorders>
          </w:tcPr>
          <w:p w:rsidR="000552CE" w:rsidRPr="006D05E1" w:rsidRDefault="000F30C9" w:rsidP="003A118F">
            <w:pPr>
              <w:pStyle w:val="TableParagraph"/>
              <w:spacing w:line="360" w:lineRule="auto"/>
              <w:rPr>
                <w:rFonts w:ascii="Times New Roman" w:hAnsi="Times New Roman" w:cs="Times New Roman"/>
                <w:b/>
                <w:spacing w:val="-1"/>
                <w:sz w:val="24"/>
                <w:szCs w:val="24"/>
                <w:lang w:val="it-IT"/>
              </w:rPr>
            </w:pPr>
            <w:r w:rsidRPr="006D05E1">
              <w:rPr>
                <w:rFonts w:ascii="Times New Roman" w:hAnsi="Times New Roman" w:cs="Times New Roman"/>
                <w:b/>
                <w:spacing w:val="-1"/>
                <w:sz w:val="24"/>
                <w:szCs w:val="24"/>
                <w:lang w:val="it-IT"/>
              </w:rPr>
              <w:t>Responsabile della Prevenzione della corruzione</w:t>
            </w:r>
          </w:p>
        </w:tc>
        <w:tc>
          <w:tcPr>
            <w:tcW w:w="1559" w:type="dxa"/>
            <w:tcBorders>
              <w:top w:val="single" w:sz="5" w:space="0" w:color="000000"/>
              <w:left w:val="single" w:sz="5" w:space="0" w:color="000000"/>
              <w:bottom w:val="single" w:sz="5" w:space="0" w:color="000000"/>
              <w:right w:val="single" w:sz="5" w:space="0" w:color="000000"/>
            </w:tcBorders>
          </w:tcPr>
          <w:p w:rsidR="000552CE" w:rsidRPr="006D05E1" w:rsidRDefault="000F30C9" w:rsidP="003A118F">
            <w:pPr>
              <w:pStyle w:val="TableParagraph"/>
              <w:spacing w:line="360" w:lineRule="auto"/>
              <w:rPr>
                <w:rFonts w:ascii="Times New Roman" w:hAnsi="Times New Roman" w:cs="Times New Roman"/>
                <w:b/>
                <w:spacing w:val="-1"/>
                <w:sz w:val="24"/>
                <w:szCs w:val="24"/>
                <w:lang w:val="it-IT"/>
              </w:rPr>
            </w:pPr>
            <w:r w:rsidRPr="006D05E1">
              <w:rPr>
                <w:rFonts w:ascii="Times New Roman" w:hAnsi="Times New Roman" w:cs="Times New Roman"/>
                <w:b/>
                <w:spacing w:val="-1"/>
                <w:sz w:val="24"/>
                <w:szCs w:val="24"/>
                <w:lang w:val="it-IT"/>
              </w:rPr>
              <w:t>31.12.2019</w:t>
            </w:r>
          </w:p>
        </w:tc>
        <w:tc>
          <w:tcPr>
            <w:tcW w:w="2127" w:type="dxa"/>
            <w:tcBorders>
              <w:top w:val="single" w:sz="5" w:space="0" w:color="000000"/>
              <w:left w:val="single" w:sz="5" w:space="0" w:color="000000"/>
              <w:bottom w:val="single" w:sz="5" w:space="0" w:color="000000"/>
              <w:right w:val="single" w:sz="5" w:space="0" w:color="000000"/>
            </w:tcBorders>
          </w:tcPr>
          <w:p w:rsidR="000552CE" w:rsidRPr="006D05E1" w:rsidRDefault="000552CE" w:rsidP="003A118F">
            <w:pPr>
              <w:pStyle w:val="TableParagraph"/>
              <w:spacing w:line="360" w:lineRule="auto"/>
              <w:rPr>
                <w:rFonts w:ascii="Times New Roman" w:hAnsi="Times New Roman" w:cs="Times New Roman"/>
                <w:b/>
                <w:spacing w:val="-1"/>
                <w:sz w:val="24"/>
                <w:szCs w:val="24"/>
                <w:lang w:val="it-IT"/>
              </w:rPr>
            </w:pPr>
          </w:p>
        </w:tc>
      </w:tr>
      <w:tr w:rsidR="007734A6" w:rsidRPr="006D05E1" w:rsidTr="000F30C9">
        <w:trPr>
          <w:trHeight w:hRule="exact" w:val="3273"/>
        </w:trPr>
        <w:tc>
          <w:tcPr>
            <w:tcW w:w="3402" w:type="dxa"/>
            <w:tcBorders>
              <w:top w:val="single" w:sz="5" w:space="0" w:color="000000"/>
              <w:left w:val="single" w:sz="5" w:space="0" w:color="000000"/>
              <w:bottom w:val="single" w:sz="5" w:space="0" w:color="000000"/>
              <w:right w:val="single" w:sz="5" w:space="0" w:color="000000"/>
            </w:tcBorders>
          </w:tcPr>
          <w:p w:rsidR="007734A6" w:rsidRPr="006D05E1" w:rsidRDefault="000F30C9" w:rsidP="007734A6">
            <w:pPr>
              <w:pStyle w:val="TableParagraph"/>
              <w:spacing w:line="360" w:lineRule="auto"/>
              <w:rPr>
                <w:rFonts w:ascii="Times New Roman" w:hAnsi="Times New Roman" w:cs="Times New Roman"/>
                <w:b/>
                <w:spacing w:val="-1"/>
                <w:sz w:val="24"/>
                <w:szCs w:val="24"/>
                <w:lang w:val="it-IT"/>
              </w:rPr>
            </w:pPr>
            <w:r w:rsidRPr="006D05E1">
              <w:rPr>
                <w:rFonts w:ascii="Times New Roman" w:hAnsi="Times New Roman" w:cs="Times New Roman"/>
                <w:b/>
                <w:spacing w:val="-1"/>
                <w:sz w:val="24"/>
                <w:szCs w:val="24"/>
                <w:lang w:val="it-IT"/>
              </w:rPr>
              <w:lastRenderedPageBreak/>
              <w:t>M</w:t>
            </w:r>
            <w:r w:rsidR="007734A6" w:rsidRPr="006D05E1">
              <w:rPr>
                <w:rFonts w:ascii="Times New Roman" w:hAnsi="Times New Roman" w:cs="Times New Roman"/>
                <w:b/>
                <w:spacing w:val="-1"/>
                <w:sz w:val="24"/>
                <w:szCs w:val="24"/>
                <w:lang w:val="it-IT"/>
              </w:rPr>
              <w:t xml:space="preserve">onitoraggio delle misure di prevenzione </w:t>
            </w:r>
          </w:p>
          <w:p w:rsidR="007734A6" w:rsidRPr="006D05E1" w:rsidRDefault="007734A6" w:rsidP="007734A6">
            <w:pPr>
              <w:pStyle w:val="TableParagraph"/>
              <w:spacing w:line="360" w:lineRule="auto"/>
              <w:rPr>
                <w:rFonts w:ascii="Times New Roman" w:hAnsi="Times New Roman" w:cs="Times New Roman"/>
                <w:b/>
                <w:spacing w:val="-1"/>
                <w:sz w:val="24"/>
                <w:szCs w:val="24"/>
                <w:lang w:val="it-IT"/>
              </w:rPr>
            </w:pPr>
          </w:p>
        </w:tc>
        <w:tc>
          <w:tcPr>
            <w:tcW w:w="3402" w:type="dxa"/>
            <w:tcBorders>
              <w:top w:val="single" w:sz="5" w:space="0" w:color="000000"/>
              <w:left w:val="single" w:sz="5" w:space="0" w:color="000000"/>
              <w:bottom w:val="single" w:sz="5" w:space="0" w:color="000000"/>
              <w:right w:val="single" w:sz="5" w:space="0" w:color="000000"/>
            </w:tcBorders>
          </w:tcPr>
          <w:p w:rsidR="007734A6" w:rsidRPr="006D05E1" w:rsidRDefault="000F30C9" w:rsidP="003A118F">
            <w:pPr>
              <w:pStyle w:val="TableParagraph"/>
              <w:spacing w:line="360" w:lineRule="auto"/>
              <w:rPr>
                <w:rFonts w:ascii="Times New Roman" w:eastAsia="Garamond" w:hAnsi="Times New Roman" w:cs="Times New Roman"/>
                <w:b/>
                <w:spacing w:val="-1"/>
                <w:sz w:val="24"/>
                <w:szCs w:val="24"/>
                <w:lang w:val="it-IT"/>
              </w:rPr>
            </w:pPr>
            <w:r w:rsidRPr="006D05E1">
              <w:rPr>
                <w:rFonts w:ascii="Times New Roman" w:hAnsi="Times New Roman" w:cs="Times New Roman"/>
                <w:b/>
                <w:spacing w:val="-1"/>
                <w:sz w:val="24"/>
                <w:szCs w:val="24"/>
                <w:lang w:val="it-IT"/>
              </w:rPr>
              <w:t>Somministrazione ai Responsabili dei Servizi coinvolti nelle aree a rischio di questionari all’uopo predisposti.</w:t>
            </w:r>
          </w:p>
        </w:tc>
        <w:tc>
          <w:tcPr>
            <w:tcW w:w="2268" w:type="dxa"/>
            <w:tcBorders>
              <w:top w:val="single" w:sz="5" w:space="0" w:color="000000"/>
              <w:left w:val="single" w:sz="5" w:space="0" w:color="000000"/>
              <w:bottom w:val="single" w:sz="5" w:space="0" w:color="000000"/>
              <w:right w:val="single" w:sz="5" w:space="0" w:color="000000"/>
            </w:tcBorders>
          </w:tcPr>
          <w:p w:rsidR="007734A6" w:rsidRPr="006D05E1" w:rsidRDefault="000F30C9" w:rsidP="003A118F">
            <w:pPr>
              <w:pStyle w:val="TableParagraph"/>
              <w:spacing w:line="360" w:lineRule="auto"/>
              <w:rPr>
                <w:rFonts w:ascii="Times New Roman" w:hAnsi="Times New Roman" w:cs="Times New Roman"/>
                <w:b/>
                <w:spacing w:val="-1"/>
                <w:sz w:val="24"/>
                <w:szCs w:val="24"/>
                <w:lang w:val="it-IT"/>
              </w:rPr>
            </w:pPr>
            <w:r w:rsidRPr="006D05E1">
              <w:rPr>
                <w:rFonts w:ascii="Times New Roman" w:hAnsi="Times New Roman" w:cs="Times New Roman"/>
                <w:b/>
                <w:spacing w:val="-1"/>
                <w:sz w:val="24"/>
                <w:szCs w:val="24"/>
                <w:lang w:val="it-IT"/>
              </w:rPr>
              <w:t>Responsabile della Prevenzione della corruzione</w:t>
            </w:r>
          </w:p>
        </w:tc>
        <w:tc>
          <w:tcPr>
            <w:tcW w:w="1559" w:type="dxa"/>
            <w:tcBorders>
              <w:top w:val="single" w:sz="5" w:space="0" w:color="000000"/>
              <w:left w:val="single" w:sz="5" w:space="0" w:color="000000"/>
              <w:bottom w:val="single" w:sz="5" w:space="0" w:color="000000"/>
              <w:right w:val="single" w:sz="5" w:space="0" w:color="000000"/>
            </w:tcBorders>
          </w:tcPr>
          <w:p w:rsidR="007734A6" w:rsidRPr="006D05E1" w:rsidRDefault="000F30C9" w:rsidP="003A118F">
            <w:pPr>
              <w:pStyle w:val="TableParagraph"/>
              <w:spacing w:line="360" w:lineRule="auto"/>
              <w:rPr>
                <w:rFonts w:ascii="Times New Roman" w:hAnsi="Times New Roman" w:cs="Times New Roman"/>
                <w:b/>
                <w:spacing w:val="-1"/>
                <w:sz w:val="24"/>
                <w:szCs w:val="24"/>
                <w:lang w:val="it-IT"/>
              </w:rPr>
            </w:pPr>
            <w:r w:rsidRPr="006D05E1">
              <w:rPr>
                <w:rFonts w:ascii="Times New Roman" w:hAnsi="Times New Roman" w:cs="Times New Roman"/>
                <w:b/>
                <w:spacing w:val="-1"/>
                <w:sz w:val="24"/>
                <w:szCs w:val="24"/>
                <w:lang w:val="it-IT"/>
              </w:rPr>
              <w:t>Semestrale</w:t>
            </w:r>
          </w:p>
        </w:tc>
        <w:tc>
          <w:tcPr>
            <w:tcW w:w="2127" w:type="dxa"/>
            <w:tcBorders>
              <w:top w:val="single" w:sz="5" w:space="0" w:color="000000"/>
              <w:left w:val="single" w:sz="5" w:space="0" w:color="000000"/>
              <w:bottom w:val="single" w:sz="5" w:space="0" w:color="000000"/>
              <w:right w:val="single" w:sz="5" w:space="0" w:color="000000"/>
            </w:tcBorders>
          </w:tcPr>
          <w:p w:rsidR="007734A6" w:rsidRPr="006D05E1" w:rsidRDefault="007734A6" w:rsidP="003A118F">
            <w:pPr>
              <w:pStyle w:val="TableParagraph"/>
              <w:spacing w:line="360" w:lineRule="auto"/>
              <w:rPr>
                <w:rFonts w:ascii="Times New Roman" w:hAnsi="Times New Roman" w:cs="Times New Roman"/>
                <w:b/>
                <w:spacing w:val="-1"/>
                <w:sz w:val="24"/>
                <w:szCs w:val="24"/>
                <w:lang w:val="it-IT"/>
              </w:rPr>
            </w:pPr>
          </w:p>
        </w:tc>
      </w:tr>
    </w:tbl>
    <w:p w:rsidR="00EB37F3" w:rsidRPr="00A14B10" w:rsidRDefault="00EB37F3" w:rsidP="00361751">
      <w:pPr>
        <w:tabs>
          <w:tab w:val="left" w:pos="1172"/>
        </w:tabs>
        <w:rPr>
          <w:rFonts w:ascii="Times New Roman" w:hAnsi="Times New Roman" w:cs="Times New Roman"/>
          <w:sz w:val="24"/>
          <w:szCs w:val="24"/>
        </w:rPr>
      </w:pPr>
    </w:p>
    <w:p w:rsidR="00E86990" w:rsidRPr="00A14B10" w:rsidRDefault="00E86990" w:rsidP="00361751">
      <w:pPr>
        <w:tabs>
          <w:tab w:val="left" w:pos="1172"/>
        </w:tabs>
        <w:jc w:val="both"/>
        <w:rPr>
          <w:rFonts w:ascii="Times New Roman" w:hAnsi="Times New Roman" w:cs="Times New Roman"/>
          <w:sz w:val="24"/>
          <w:szCs w:val="24"/>
        </w:rPr>
      </w:pPr>
    </w:p>
    <w:p w:rsidR="00E86990" w:rsidRPr="00A14B10" w:rsidRDefault="00E86990" w:rsidP="007B30E3">
      <w:pPr>
        <w:tabs>
          <w:tab w:val="left" w:pos="1172"/>
        </w:tabs>
        <w:rPr>
          <w:rFonts w:ascii="Times New Roman" w:hAnsi="Times New Roman" w:cs="Times New Roman"/>
          <w:sz w:val="24"/>
          <w:szCs w:val="24"/>
        </w:rPr>
      </w:pPr>
    </w:p>
    <w:p w:rsidR="00E86990" w:rsidRPr="00A14B10" w:rsidRDefault="00E86990" w:rsidP="00361751">
      <w:pPr>
        <w:ind w:left="426" w:hanging="426"/>
        <w:rPr>
          <w:rFonts w:ascii="Times New Roman" w:hAnsi="Times New Roman" w:cs="Times New Roman"/>
          <w:b/>
          <w:sz w:val="24"/>
          <w:szCs w:val="24"/>
        </w:rPr>
      </w:pPr>
      <w:r w:rsidRPr="00A14B10">
        <w:rPr>
          <w:rFonts w:ascii="Times New Roman" w:hAnsi="Times New Roman" w:cs="Times New Roman"/>
          <w:sz w:val="24"/>
          <w:szCs w:val="24"/>
        </w:rPr>
        <w:br w:type="page"/>
      </w:r>
      <w:r w:rsidR="005539CC" w:rsidRPr="00A14B10">
        <w:rPr>
          <w:rFonts w:ascii="Times New Roman" w:hAnsi="Times New Roman" w:cs="Times New Roman"/>
          <w:b/>
          <w:sz w:val="24"/>
          <w:szCs w:val="24"/>
        </w:rPr>
        <w:lastRenderedPageBreak/>
        <w:t xml:space="preserve">5. </w:t>
      </w:r>
      <w:r w:rsidRPr="00A14B10">
        <w:rPr>
          <w:rFonts w:ascii="Times New Roman" w:eastAsia="Times New Roman" w:hAnsi="Times New Roman" w:cs="Times New Roman"/>
          <w:b/>
          <w:bCs/>
          <w:sz w:val="28"/>
          <w:szCs w:val="28"/>
          <w:lang w:eastAsia="it-IT"/>
        </w:rPr>
        <w:t>SEZIONE TRASPARENZA</w:t>
      </w:r>
    </w:p>
    <w:p w:rsidR="00E86990" w:rsidRPr="00A14B10" w:rsidRDefault="00022030" w:rsidP="00361751">
      <w:pPr>
        <w:autoSpaceDE w:val="0"/>
        <w:autoSpaceDN w:val="0"/>
        <w:adjustRightInd w:val="0"/>
        <w:spacing w:line="240" w:lineRule="auto"/>
        <w:ind w:left="426" w:hanging="426"/>
        <w:jc w:val="both"/>
        <w:rPr>
          <w:rFonts w:ascii="Times New Roman" w:eastAsia="Times New Roman" w:hAnsi="Times New Roman" w:cs="Times New Roman"/>
          <w:bCs/>
          <w:sz w:val="24"/>
          <w:szCs w:val="24"/>
          <w:lang w:eastAsia="it-IT"/>
        </w:rPr>
      </w:pPr>
      <w:r w:rsidRPr="00A14B10">
        <w:rPr>
          <w:rFonts w:ascii="Times New Roman" w:eastAsia="Times New Roman" w:hAnsi="Times New Roman" w:cs="Times New Roman"/>
          <w:b/>
          <w:sz w:val="24"/>
          <w:szCs w:val="24"/>
          <w:lang w:eastAsia="it-IT"/>
        </w:rPr>
        <w:t xml:space="preserve">5.1 </w:t>
      </w:r>
      <w:r w:rsidR="00764097" w:rsidRPr="00A14B10">
        <w:rPr>
          <w:rFonts w:ascii="Times New Roman" w:eastAsia="Times New Roman" w:hAnsi="Times New Roman" w:cs="Times New Roman"/>
          <w:b/>
          <w:sz w:val="24"/>
          <w:szCs w:val="24"/>
          <w:lang w:eastAsia="it-IT"/>
        </w:rPr>
        <w:t>LE DISPOSIZIONI NORMATIVE</w:t>
      </w:r>
    </w:p>
    <w:p w:rsidR="00E86990" w:rsidRPr="00A14B10" w:rsidRDefault="00E22EC4" w:rsidP="000F30C9">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presente sezione viene predisposta in attuazione di quanto previsto dall’art</w:t>
      </w:r>
      <w:r w:rsidR="00361751"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sz w:val="24"/>
          <w:szCs w:val="24"/>
          <w:lang w:eastAsia="it-IT"/>
        </w:rPr>
        <w:t xml:space="preserve"> 10 del </w:t>
      </w:r>
      <w:proofErr w:type="spellStart"/>
      <w:r w:rsidR="001857EB" w:rsidRPr="00A14B10">
        <w:rPr>
          <w:rFonts w:ascii="Times New Roman" w:eastAsia="Times New Roman" w:hAnsi="Times New Roman" w:cs="Times New Roman"/>
          <w:sz w:val="24"/>
          <w:szCs w:val="24"/>
          <w:lang w:eastAsia="it-IT"/>
        </w:rPr>
        <w:t>D.Lgs.</w:t>
      </w:r>
      <w:proofErr w:type="spellEnd"/>
      <w:r w:rsidRPr="00A14B10">
        <w:rPr>
          <w:rFonts w:ascii="Times New Roman" w:eastAsia="Times New Roman" w:hAnsi="Times New Roman" w:cs="Times New Roman"/>
          <w:sz w:val="24"/>
          <w:szCs w:val="24"/>
          <w:lang w:eastAsia="it-IT"/>
        </w:rPr>
        <w:t xml:space="preserve"> n. 33/2013, così come modificato dal </w:t>
      </w:r>
      <w:proofErr w:type="spellStart"/>
      <w:r w:rsidR="001857EB" w:rsidRPr="00A14B10">
        <w:rPr>
          <w:rFonts w:ascii="Times New Roman" w:eastAsia="Times New Roman" w:hAnsi="Times New Roman" w:cs="Times New Roman"/>
          <w:sz w:val="24"/>
          <w:szCs w:val="24"/>
          <w:lang w:eastAsia="it-IT"/>
        </w:rPr>
        <w:t>D.Lgs.</w:t>
      </w:r>
      <w:proofErr w:type="spellEnd"/>
      <w:r w:rsidRPr="00A14B10">
        <w:rPr>
          <w:rFonts w:ascii="Times New Roman" w:eastAsia="Times New Roman" w:hAnsi="Times New Roman" w:cs="Times New Roman"/>
          <w:sz w:val="24"/>
          <w:szCs w:val="24"/>
          <w:lang w:eastAsia="it-IT"/>
        </w:rPr>
        <w:t xml:space="preserve"> </w:t>
      </w:r>
      <w:r w:rsidR="00361751" w:rsidRPr="00A14B10">
        <w:rPr>
          <w:rFonts w:ascii="Times New Roman" w:eastAsia="Times New Roman" w:hAnsi="Times New Roman" w:cs="Times New Roman"/>
          <w:sz w:val="24"/>
          <w:szCs w:val="24"/>
          <w:lang w:eastAsia="it-IT"/>
        </w:rPr>
        <w:t xml:space="preserve">n. </w:t>
      </w:r>
      <w:r w:rsidRPr="00A14B10">
        <w:rPr>
          <w:rFonts w:ascii="Times New Roman" w:eastAsia="Times New Roman" w:hAnsi="Times New Roman" w:cs="Times New Roman"/>
          <w:sz w:val="24"/>
          <w:szCs w:val="24"/>
          <w:lang w:eastAsia="it-IT"/>
        </w:rPr>
        <w:t>97/2016 il quale dispone che siano indicati, in</w:t>
      </w:r>
      <w:r w:rsidR="00361751" w:rsidRPr="00A14B10">
        <w:rPr>
          <w:rFonts w:ascii="Times New Roman" w:eastAsia="Times New Roman" w:hAnsi="Times New Roman" w:cs="Times New Roman"/>
          <w:sz w:val="24"/>
          <w:szCs w:val="24"/>
          <w:lang w:eastAsia="it-IT"/>
        </w:rPr>
        <w:t xml:space="preserve"> un’apposita sezione del Piano T</w:t>
      </w:r>
      <w:r w:rsidRPr="00A14B10">
        <w:rPr>
          <w:rFonts w:ascii="Times New Roman" w:eastAsia="Times New Roman" w:hAnsi="Times New Roman" w:cs="Times New Roman"/>
          <w:sz w:val="24"/>
          <w:szCs w:val="24"/>
          <w:lang w:eastAsia="it-IT"/>
        </w:rPr>
        <w:t xml:space="preserve">riennale per la </w:t>
      </w:r>
      <w:r w:rsidR="00361751" w:rsidRPr="00A14B10">
        <w:rPr>
          <w:rFonts w:ascii="Times New Roman" w:eastAsia="Times New Roman" w:hAnsi="Times New Roman" w:cs="Times New Roman"/>
          <w:sz w:val="24"/>
          <w:szCs w:val="24"/>
          <w:lang w:eastAsia="it-IT"/>
        </w:rPr>
        <w:t>P</w:t>
      </w:r>
      <w:r w:rsidRPr="00A14B10">
        <w:rPr>
          <w:rFonts w:ascii="Times New Roman" w:eastAsia="Times New Roman" w:hAnsi="Times New Roman" w:cs="Times New Roman"/>
          <w:sz w:val="24"/>
          <w:szCs w:val="24"/>
          <w:lang w:eastAsia="it-IT"/>
        </w:rPr>
        <w:t xml:space="preserve">revenzione della </w:t>
      </w:r>
      <w:r w:rsidR="00361751" w:rsidRPr="00A14B10">
        <w:rPr>
          <w:rFonts w:ascii="Times New Roman" w:eastAsia="Times New Roman" w:hAnsi="Times New Roman" w:cs="Times New Roman"/>
          <w:sz w:val="24"/>
          <w:szCs w:val="24"/>
          <w:lang w:eastAsia="it-IT"/>
        </w:rPr>
        <w:t>C</w:t>
      </w:r>
      <w:r w:rsidRPr="00A14B10">
        <w:rPr>
          <w:rFonts w:ascii="Times New Roman" w:eastAsia="Times New Roman" w:hAnsi="Times New Roman" w:cs="Times New Roman"/>
          <w:sz w:val="24"/>
          <w:szCs w:val="24"/>
          <w:lang w:eastAsia="it-IT"/>
        </w:rPr>
        <w:t xml:space="preserve">orruzione i responsabili della trasmissione e della pubblicazione dei documenti, delle informazioni e dei dati, i quali dovranno essere pubblicati ed aggiornati </w:t>
      </w:r>
      <w:r w:rsidR="00E86990" w:rsidRPr="00A14B10">
        <w:rPr>
          <w:rFonts w:ascii="Times New Roman" w:eastAsia="Times New Roman" w:hAnsi="Times New Roman" w:cs="Times New Roman"/>
          <w:sz w:val="24"/>
          <w:szCs w:val="24"/>
          <w:lang w:eastAsia="it-IT"/>
        </w:rPr>
        <w:t xml:space="preserve">tenuto conto delle indicazioni riportate nella Delibera CIVIT n. 50/2013, </w:t>
      </w:r>
    </w:p>
    <w:p w:rsidR="00E86990" w:rsidRPr="00A14B10" w:rsidRDefault="00E22EC4" w:rsidP="000F30C9">
      <w:pPr>
        <w:widowControl w:val="0"/>
        <w:spacing w:after="0" w:line="360" w:lineRule="auto"/>
        <w:jc w:val="both"/>
        <w:rPr>
          <w:rFonts w:ascii="Times New Roman" w:eastAsia="Times New Roman" w:hAnsi="Times New Roman" w:cs="Times New Roman"/>
          <w:i/>
          <w:sz w:val="24"/>
          <w:szCs w:val="24"/>
        </w:rPr>
      </w:pPr>
      <w:r w:rsidRPr="00A14B10">
        <w:rPr>
          <w:rFonts w:ascii="Times New Roman" w:eastAsia="Times New Roman" w:hAnsi="Times New Roman" w:cs="Times New Roman"/>
          <w:sz w:val="24"/>
          <w:szCs w:val="24"/>
        </w:rPr>
        <w:t xml:space="preserve">L’art. 2 bis del </w:t>
      </w:r>
      <w:proofErr w:type="spellStart"/>
      <w:r w:rsidR="001857EB" w:rsidRPr="00A14B10">
        <w:rPr>
          <w:rFonts w:ascii="Times New Roman" w:eastAsia="Times New Roman" w:hAnsi="Times New Roman" w:cs="Times New Roman"/>
          <w:sz w:val="24"/>
          <w:szCs w:val="24"/>
        </w:rPr>
        <w:t>D.Lgs.</w:t>
      </w:r>
      <w:proofErr w:type="spellEnd"/>
      <w:r w:rsidRPr="00A14B10">
        <w:rPr>
          <w:rFonts w:ascii="Times New Roman" w:eastAsia="Times New Roman" w:hAnsi="Times New Roman" w:cs="Times New Roman"/>
          <w:sz w:val="24"/>
          <w:szCs w:val="24"/>
        </w:rPr>
        <w:t xml:space="preserve"> </w:t>
      </w:r>
      <w:r w:rsidR="00361751" w:rsidRPr="00A14B10">
        <w:rPr>
          <w:rFonts w:ascii="Times New Roman" w:eastAsia="Times New Roman" w:hAnsi="Times New Roman" w:cs="Times New Roman"/>
          <w:sz w:val="24"/>
          <w:szCs w:val="24"/>
        </w:rPr>
        <w:t xml:space="preserve">n. </w:t>
      </w:r>
      <w:r w:rsidRPr="00A14B10">
        <w:rPr>
          <w:rFonts w:ascii="Times New Roman" w:eastAsia="Times New Roman" w:hAnsi="Times New Roman" w:cs="Times New Roman"/>
          <w:sz w:val="24"/>
          <w:szCs w:val="24"/>
        </w:rPr>
        <w:t xml:space="preserve">33/2013 </w:t>
      </w:r>
      <w:r w:rsidR="00E86990" w:rsidRPr="00A14B10">
        <w:rPr>
          <w:rFonts w:ascii="Times New Roman" w:eastAsia="Times New Roman" w:hAnsi="Times New Roman" w:cs="Times New Roman"/>
          <w:sz w:val="24"/>
          <w:szCs w:val="24"/>
        </w:rPr>
        <w:t xml:space="preserve">afferma che </w:t>
      </w:r>
      <w:r w:rsidRPr="00A14B10">
        <w:rPr>
          <w:rFonts w:ascii="Times New Roman" w:eastAsia="Times New Roman" w:hAnsi="Times New Roman" w:cs="Times New Roman"/>
          <w:sz w:val="24"/>
          <w:szCs w:val="24"/>
        </w:rPr>
        <w:t xml:space="preserve">la medesima disciplina prevista per le pubbliche amministrazioni si applica anche, in quanto compatibile alle società in controllo pubblico come definite dal </w:t>
      </w:r>
      <w:r w:rsidR="001857EB" w:rsidRPr="00A14B10">
        <w:rPr>
          <w:rFonts w:ascii="Times New Roman" w:eastAsia="Times New Roman" w:hAnsi="Times New Roman" w:cs="Times New Roman"/>
          <w:sz w:val="24"/>
          <w:szCs w:val="24"/>
        </w:rPr>
        <w:t>Decreto</w:t>
      </w:r>
      <w:r w:rsidRPr="00A14B10">
        <w:rPr>
          <w:rFonts w:ascii="Times New Roman" w:eastAsia="Times New Roman" w:hAnsi="Times New Roman" w:cs="Times New Roman"/>
          <w:sz w:val="24"/>
          <w:szCs w:val="24"/>
        </w:rPr>
        <w:t xml:space="preserve"> </w:t>
      </w:r>
      <w:r w:rsidR="001857EB" w:rsidRPr="00A14B10">
        <w:rPr>
          <w:rFonts w:ascii="Times New Roman" w:eastAsia="Times New Roman" w:hAnsi="Times New Roman" w:cs="Times New Roman"/>
          <w:sz w:val="24"/>
          <w:szCs w:val="24"/>
        </w:rPr>
        <w:t>Legislativo</w:t>
      </w:r>
      <w:r w:rsidRPr="00A14B10">
        <w:rPr>
          <w:rFonts w:ascii="Times New Roman" w:eastAsia="Times New Roman" w:hAnsi="Times New Roman" w:cs="Times New Roman"/>
          <w:sz w:val="24"/>
          <w:szCs w:val="24"/>
        </w:rPr>
        <w:t xml:space="preserve"> emanato in att</w:t>
      </w:r>
      <w:r w:rsidR="00361751" w:rsidRPr="00A14B10">
        <w:rPr>
          <w:rFonts w:ascii="Times New Roman" w:eastAsia="Times New Roman" w:hAnsi="Times New Roman" w:cs="Times New Roman"/>
          <w:sz w:val="24"/>
          <w:szCs w:val="24"/>
        </w:rPr>
        <w:t>uazione dell’articolo 18 della L</w:t>
      </w:r>
      <w:r w:rsidRPr="00A14B10">
        <w:rPr>
          <w:rFonts w:ascii="Times New Roman" w:eastAsia="Times New Roman" w:hAnsi="Times New Roman" w:cs="Times New Roman"/>
          <w:sz w:val="24"/>
          <w:szCs w:val="24"/>
        </w:rPr>
        <w:t xml:space="preserve">egge </w:t>
      </w:r>
      <w:r w:rsidR="00361751" w:rsidRPr="00A14B10">
        <w:rPr>
          <w:rFonts w:ascii="Times New Roman" w:eastAsia="Times New Roman" w:hAnsi="Times New Roman" w:cs="Times New Roman"/>
          <w:sz w:val="24"/>
          <w:szCs w:val="24"/>
        </w:rPr>
        <w:t>07.08.</w:t>
      </w:r>
      <w:r w:rsidRPr="00A14B10">
        <w:rPr>
          <w:rFonts w:ascii="Times New Roman" w:eastAsia="Times New Roman" w:hAnsi="Times New Roman" w:cs="Times New Roman"/>
          <w:sz w:val="24"/>
          <w:szCs w:val="24"/>
        </w:rPr>
        <w:t xml:space="preserve">2015, n. 124. </w:t>
      </w:r>
    </w:p>
    <w:p w:rsidR="00E86990" w:rsidRPr="00A14B10" w:rsidRDefault="00E86990" w:rsidP="000F30C9">
      <w:pPr>
        <w:autoSpaceDE w:val="0"/>
        <w:autoSpaceDN w:val="0"/>
        <w:adjustRightInd w:val="0"/>
        <w:spacing w:after="0" w:line="360" w:lineRule="auto"/>
        <w:jc w:val="both"/>
        <w:rPr>
          <w:rFonts w:ascii="Times New Roman" w:eastAsia="Times New Roman" w:hAnsi="Times New Roman" w:cs="Times New Roman"/>
          <w:b/>
          <w:bCs/>
          <w:sz w:val="24"/>
          <w:szCs w:val="24"/>
          <w:lang w:eastAsia="it-IT"/>
        </w:rPr>
      </w:pPr>
    </w:p>
    <w:p w:rsidR="00E86990" w:rsidRPr="00A14B10" w:rsidRDefault="001857EB"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proofErr w:type="spellStart"/>
      <w:r w:rsidRPr="00A14B10">
        <w:rPr>
          <w:rFonts w:ascii="Times New Roman" w:eastAsia="Times New Roman" w:hAnsi="Times New Roman" w:cs="Times New Roman"/>
          <w:b/>
          <w:bCs/>
          <w:sz w:val="24"/>
          <w:szCs w:val="24"/>
          <w:lang w:eastAsia="it-IT"/>
        </w:rPr>
        <w:t>D.Lgs.</w:t>
      </w:r>
      <w:proofErr w:type="spellEnd"/>
      <w:r w:rsidR="00361751" w:rsidRPr="00A14B10">
        <w:rPr>
          <w:rFonts w:ascii="Times New Roman" w:eastAsia="Times New Roman" w:hAnsi="Times New Roman" w:cs="Times New Roman"/>
          <w:b/>
          <w:bCs/>
          <w:sz w:val="24"/>
          <w:szCs w:val="24"/>
          <w:lang w:eastAsia="it-IT"/>
        </w:rPr>
        <w:t xml:space="preserve"> n.</w:t>
      </w:r>
      <w:r w:rsidR="00E86990" w:rsidRPr="00A14B10">
        <w:rPr>
          <w:rFonts w:ascii="Times New Roman" w:eastAsia="Times New Roman" w:hAnsi="Times New Roman" w:cs="Times New Roman"/>
          <w:b/>
          <w:bCs/>
          <w:sz w:val="24"/>
          <w:szCs w:val="24"/>
          <w:lang w:eastAsia="it-IT"/>
        </w:rPr>
        <w:t xml:space="preserve"> 33/2013</w:t>
      </w:r>
      <w:r w:rsidR="00E22EC4" w:rsidRPr="00A14B10">
        <w:rPr>
          <w:rFonts w:ascii="Times New Roman" w:eastAsia="Times New Roman" w:hAnsi="Times New Roman" w:cs="Times New Roman"/>
          <w:b/>
          <w:bCs/>
          <w:sz w:val="24"/>
          <w:szCs w:val="24"/>
          <w:lang w:eastAsia="it-IT"/>
        </w:rPr>
        <w:t xml:space="preserve">, </w:t>
      </w:r>
      <w:r w:rsidR="00E86990" w:rsidRPr="00A14B10">
        <w:rPr>
          <w:rFonts w:ascii="Times New Roman" w:eastAsia="Times New Roman" w:hAnsi="Times New Roman" w:cs="Times New Roman"/>
          <w:sz w:val="24"/>
          <w:szCs w:val="24"/>
          <w:lang w:eastAsia="it-IT"/>
        </w:rPr>
        <w:t>di riordino della disciplina riguardante gli obblighi di pubblicità, trasparenza e diffusione di informazioni da parte delle pubbliche amministrazioni;</w:t>
      </w:r>
    </w:p>
    <w:p w:rsidR="00E86990" w:rsidRPr="00A14B10" w:rsidRDefault="00E86990"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 xml:space="preserve">Delibera </w:t>
      </w:r>
      <w:r w:rsidR="00361751" w:rsidRPr="00A14B10">
        <w:rPr>
          <w:rFonts w:ascii="Times New Roman" w:eastAsia="Times New Roman" w:hAnsi="Times New Roman" w:cs="Times New Roman"/>
          <w:b/>
          <w:bCs/>
          <w:sz w:val="24"/>
          <w:szCs w:val="24"/>
          <w:lang w:eastAsia="it-IT"/>
        </w:rPr>
        <w:t xml:space="preserve">CIVIT </w:t>
      </w:r>
      <w:r w:rsidRPr="00A14B10">
        <w:rPr>
          <w:rFonts w:ascii="Times New Roman" w:eastAsia="Times New Roman" w:hAnsi="Times New Roman" w:cs="Times New Roman"/>
          <w:b/>
          <w:bCs/>
          <w:sz w:val="24"/>
          <w:szCs w:val="24"/>
          <w:lang w:eastAsia="it-IT"/>
        </w:rPr>
        <w:t xml:space="preserve">n. 105/2010 </w:t>
      </w:r>
      <w:r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i/>
          <w:iCs/>
          <w:sz w:val="24"/>
          <w:szCs w:val="24"/>
          <w:lang w:eastAsia="it-IT"/>
        </w:rPr>
        <w:t>Linee guida per la predisposizione del Programma triennale per la trasparenza e l’integrità</w:t>
      </w:r>
      <w:r w:rsidRPr="00A14B10">
        <w:rPr>
          <w:rFonts w:ascii="Times New Roman" w:eastAsia="Times New Roman" w:hAnsi="Times New Roman" w:cs="Times New Roman"/>
          <w:sz w:val="24"/>
          <w:szCs w:val="24"/>
          <w:lang w:eastAsia="it-IT"/>
        </w:rPr>
        <w:t>”: predisposte dalla Commissione per la Valutazione</w:t>
      </w:r>
      <w:r w:rsidR="00361751" w:rsidRPr="00A14B10">
        <w:rPr>
          <w:rFonts w:ascii="Times New Roman" w:eastAsia="Times New Roman" w:hAnsi="Times New Roman" w:cs="Times New Roman"/>
          <w:sz w:val="24"/>
          <w:szCs w:val="24"/>
          <w:lang w:eastAsia="it-IT"/>
        </w:rPr>
        <w:t>, la</w:t>
      </w:r>
      <w:r w:rsidRPr="00A14B10">
        <w:rPr>
          <w:rFonts w:ascii="Times New Roman" w:eastAsia="Times New Roman" w:hAnsi="Times New Roman" w:cs="Times New Roman"/>
          <w:sz w:val="24"/>
          <w:szCs w:val="24"/>
          <w:lang w:eastAsia="it-IT"/>
        </w:rPr>
        <w:t xml:space="preserve"> Trasparenza e l’Integrità delle amministrazioni pubbliche nel contesto della finalità istituzionale di promuovere la diffusione nelle pubbliche amministrazioni della legalità e della trasparenza, esse indicano il contenuto minimo e le caratteristiche essenziali del Programma triennale per la trasparenza e l’integrità, a partire dalla indicazione dei dati che devono essere pubblicati sul sito istituzionale delle amministrazioni e delle modalità di pubblicazione, fino a definire le iniziative sulla trasparenza;</w:t>
      </w:r>
    </w:p>
    <w:p w:rsidR="00E86990" w:rsidRPr="00A14B10" w:rsidRDefault="00E86990"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 xml:space="preserve">Delibera CIVIT n. 2/2012 </w:t>
      </w:r>
      <w:r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i/>
          <w:iCs/>
          <w:sz w:val="24"/>
          <w:szCs w:val="24"/>
          <w:lang w:eastAsia="it-IT"/>
        </w:rPr>
        <w:t>Linee guida per il miglioramento della predisposizione e dell’aggiornamento del Programma triennale per la trasparenza e l’integrità</w:t>
      </w:r>
      <w:r w:rsidRPr="00A14B10">
        <w:rPr>
          <w:rFonts w:ascii="Times New Roman" w:eastAsia="Times New Roman" w:hAnsi="Times New Roman" w:cs="Times New Roman"/>
          <w:sz w:val="24"/>
          <w:szCs w:val="24"/>
          <w:lang w:eastAsia="it-IT"/>
        </w:rPr>
        <w:t>” che contiene indicazioni integrative delle linee guida precedentemente adottate, in particolare tiene conto delle principali aree di miglioramento evidenziate nel monitoraggio effettuato dalla CIVIT al mese di ottobre 2011;</w:t>
      </w:r>
    </w:p>
    <w:p w:rsidR="00E86990" w:rsidRPr="00A14B10" w:rsidRDefault="00E86990"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
          <w:bCs/>
          <w:sz w:val="24"/>
          <w:szCs w:val="24"/>
          <w:lang w:eastAsia="it-IT"/>
        </w:rPr>
        <w:t xml:space="preserve">Delibera CIVIT n. 50/2013 </w:t>
      </w:r>
      <w:r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i/>
          <w:iCs/>
          <w:sz w:val="24"/>
          <w:szCs w:val="24"/>
          <w:lang w:eastAsia="it-IT"/>
        </w:rPr>
        <w:t>Linee guida per il miglioramento della predisposizione e dell’aggiornamento del Programma triennale per la trasparenza e l’integrità</w:t>
      </w:r>
      <w:r w:rsidRPr="00A14B10">
        <w:rPr>
          <w:rFonts w:ascii="Times New Roman" w:eastAsia="Times New Roman" w:hAnsi="Times New Roman" w:cs="Times New Roman"/>
          <w:sz w:val="24"/>
          <w:szCs w:val="24"/>
          <w:lang w:eastAsia="it-IT"/>
        </w:rPr>
        <w:t xml:space="preserve">” </w:t>
      </w:r>
      <w:r w:rsidR="00560B6B" w:rsidRPr="00A14B10">
        <w:rPr>
          <w:rFonts w:ascii="Times New Roman" w:eastAsia="Times New Roman" w:hAnsi="Times New Roman" w:cs="Times New Roman"/>
          <w:sz w:val="24"/>
          <w:szCs w:val="24"/>
          <w:lang w:eastAsia="it-IT"/>
        </w:rPr>
        <w:t xml:space="preserve">che </w:t>
      </w:r>
      <w:r w:rsidRPr="00A14B10">
        <w:rPr>
          <w:rFonts w:ascii="Times New Roman" w:eastAsia="Times New Roman" w:hAnsi="Times New Roman" w:cs="Times New Roman"/>
          <w:sz w:val="24"/>
          <w:szCs w:val="24"/>
          <w:lang w:eastAsia="it-IT"/>
        </w:rPr>
        <w:t xml:space="preserve">forniscono, ad integrazione delle suddette delibere n. 105/2010 e n. 2/2012, le principali indicazioni per l’aggiornamento </w:t>
      </w:r>
      <w:r w:rsidRPr="00A14B10">
        <w:rPr>
          <w:rFonts w:ascii="Times New Roman" w:eastAsia="Times New Roman" w:hAnsi="Times New Roman" w:cs="Times New Roman"/>
          <w:sz w:val="24"/>
          <w:szCs w:val="24"/>
          <w:lang w:eastAsia="it-IT"/>
        </w:rPr>
        <w:lastRenderedPageBreak/>
        <w:t>del Programma triennale per la trasparenza e l’integrità e per il suo coordinamento con il Piano di prevenzione della corruzione previsto dalla Legge n. 190/2012, per il controllo ed il monitoraggio sull’elaborazione e sull’attuazione del Programma;</w:t>
      </w:r>
    </w:p>
    <w:p w:rsidR="00E86990" w:rsidRPr="00A14B10" w:rsidRDefault="00E86990"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bCs/>
          <w:sz w:val="24"/>
          <w:szCs w:val="24"/>
          <w:lang w:eastAsia="it-IT"/>
        </w:rPr>
      </w:pPr>
      <w:r w:rsidRPr="00A14B10">
        <w:rPr>
          <w:rFonts w:ascii="Times New Roman" w:eastAsia="Times New Roman" w:hAnsi="Times New Roman" w:cs="Times New Roman"/>
          <w:b/>
          <w:bCs/>
          <w:sz w:val="24"/>
          <w:szCs w:val="24"/>
          <w:lang w:eastAsia="it-IT"/>
        </w:rPr>
        <w:t xml:space="preserve">Circolare n. 1/2014 del Ministero per la Pubblica Amministrazione e la Semplificazione </w:t>
      </w:r>
      <w:r w:rsidRPr="00A14B10">
        <w:rPr>
          <w:rFonts w:ascii="Times New Roman" w:eastAsia="Times New Roman" w:hAnsi="Times New Roman" w:cs="Times New Roman"/>
          <w:bCs/>
          <w:sz w:val="24"/>
          <w:szCs w:val="24"/>
          <w:lang w:eastAsia="it-IT"/>
        </w:rPr>
        <w:t xml:space="preserve">recante indicazioni sull’ambito soggettivo ed oggettivo di applicazione delle norme del </w:t>
      </w:r>
      <w:proofErr w:type="spellStart"/>
      <w:r w:rsidR="001857EB" w:rsidRPr="00A14B10">
        <w:rPr>
          <w:rFonts w:ascii="Times New Roman" w:eastAsia="Times New Roman" w:hAnsi="Times New Roman" w:cs="Times New Roman"/>
          <w:bCs/>
          <w:sz w:val="24"/>
          <w:szCs w:val="24"/>
          <w:lang w:eastAsia="it-IT"/>
        </w:rPr>
        <w:t>D.Lgs.</w:t>
      </w:r>
      <w:proofErr w:type="spellEnd"/>
      <w:r w:rsidRPr="00A14B10">
        <w:rPr>
          <w:rFonts w:ascii="Times New Roman" w:eastAsia="Times New Roman" w:hAnsi="Times New Roman" w:cs="Times New Roman"/>
          <w:bCs/>
          <w:sz w:val="24"/>
          <w:szCs w:val="24"/>
          <w:lang w:eastAsia="it-IT"/>
        </w:rPr>
        <w:t xml:space="preserve"> </w:t>
      </w:r>
      <w:r w:rsidR="00560B6B" w:rsidRPr="00A14B10">
        <w:rPr>
          <w:rFonts w:ascii="Times New Roman" w:eastAsia="Times New Roman" w:hAnsi="Times New Roman" w:cs="Times New Roman"/>
          <w:bCs/>
          <w:sz w:val="24"/>
          <w:szCs w:val="24"/>
          <w:lang w:eastAsia="it-IT"/>
        </w:rPr>
        <w:t xml:space="preserve">n. </w:t>
      </w:r>
      <w:r w:rsidRPr="00A14B10">
        <w:rPr>
          <w:rFonts w:ascii="Times New Roman" w:eastAsia="Times New Roman" w:hAnsi="Times New Roman" w:cs="Times New Roman"/>
          <w:bCs/>
          <w:sz w:val="24"/>
          <w:szCs w:val="24"/>
          <w:lang w:eastAsia="it-IT"/>
        </w:rPr>
        <w:t>33/2013 con particolare riferimento alle società controllate</w:t>
      </w:r>
      <w:r w:rsidR="00560B6B" w:rsidRPr="00A14B10">
        <w:rPr>
          <w:rFonts w:ascii="Times New Roman" w:eastAsia="Times New Roman" w:hAnsi="Times New Roman" w:cs="Times New Roman"/>
          <w:bCs/>
          <w:sz w:val="24"/>
          <w:szCs w:val="24"/>
          <w:lang w:eastAsia="it-IT"/>
        </w:rPr>
        <w:t xml:space="preserve"> e partecipate da enti pubblici;</w:t>
      </w:r>
    </w:p>
    <w:p w:rsidR="00560B6B" w:rsidRPr="00A14B10" w:rsidRDefault="00E86990"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bCs/>
          <w:sz w:val="24"/>
          <w:szCs w:val="24"/>
          <w:lang w:eastAsia="it-IT"/>
        </w:rPr>
      </w:pPr>
      <w:r w:rsidRPr="00A14B10">
        <w:rPr>
          <w:rFonts w:ascii="Times New Roman" w:eastAsia="Times New Roman" w:hAnsi="Times New Roman" w:cs="Times New Roman"/>
          <w:b/>
          <w:sz w:val="24"/>
          <w:szCs w:val="24"/>
          <w:lang w:eastAsia="it-IT"/>
        </w:rPr>
        <w:t>De</w:t>
      </w:r>
      <w:r w:rsidR="00AA5C7F" w:rsidRPr="00A14B10">
        <w:rPr>
          <w:rFonts w:ascii="Times New Roman" w:eastAsia="Times New Roman" w:hAnsi="Times New Roman" w:cs="Times New Roman"/>
          <w:b/>
          <w:sz w:val="24"/>
          <w:szCs w:val="24"/>
          <w:lang w:eastAsia="it-IT"/>
        </w:rPr>
        <w:t>liberazione</w:t>
      </w:r>
      <w:r w:rsidRPr="00A14B10">
        <w:rPr>
          <w:rFonts w:ascii="Times New Roman" w:eastAsia="Times New Roman" w:hAnsi="Times New Roman" w:cs="Times New Roman"/>
          <w:b/>
          <w:sz w:val="24"/>
          <w:szCs w:val="24"/>
          <w:lang w:eastAsia="it-IT"/>
        </w:rPr>
        <w:t xml:space="preserve"> ANAC n. 8 del 17/06/2015 </w:t>
      </w:r>
      <w:r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i/>
          <w:sz w:val="24"/>
          <w:szCs w:val="24"/>
          <w:lang w:eastAsia="it-IT"/>
        </w:rPr>
        <w:t>Linee guida per l’attuazione della normativa in materia di prevenzione della corruzione e trasparenza da parte delle società e degli enti di diritto privato controllati e partecipati dalle pubbliche amministrazioni e dagli enti pubblici economici</w:t>
      </w:r>
      <w:r w:rsidRPr="00A14B10">
        <w:rPr>
          <w:rFonts w:ascii="Times New Roman" w:eastAsia="Times New Roman" w:hAnsi="Times New Roman" w:cs="Times New Roman"/>
          <w:sz w:val="24"/>
          <w:szCs w:val="24"/>
          <w:lang w:eastAsia="it-IT"/>
        </w:rPr>
        <w:t xml:space="preserve">”, che stabilisce in via definitiva l’ambito soggettivo di applicazione della normativa e le caratteristiche della figura del Responsabile per la prevenzione della corruzione. </w:t>
      </w:r>
    </w:p>
    <w:p w:rsidR="00E86990" w:rsidRPr="00A14B10" w:rsidRDefault="00E86990" w:rsidP="000F30C9">
      <w:pPr>
        <w:pStyle w:val="Paragrafoelenco"/>
        <w:tabs>
          <w:tab w:val="left" w:pos="284"/>
        </w:tabs>
        <w:autoSpaceDE w:val="0"/>
        <w:autoSpaceDN w:val="0"/>
        <w:adjustRightInd w:val="0"/>
        <w:spacing w:after="0" w:line="360" w:lineRule="auto"/>
        <w:ind w:left="0"/>
        <w:jc w:val="both"/>
        <w:rPr>
          <w:rFonts w:ascii="Times New Roman" w:eastAsia="Times New Roman" w:hAnsi="Times New Roman" w:cs="Times New Roman"/>
          <w:bCs/>
          <w:sz w:val="24"/>
          <w:szCs w:val="24"/>
          <w:lang w:eastAsia="it-IT"/>
        </w:rPr>
      </w:pPr>
      <w:r w:rsidRPr="00A14B10">
        <w:rPr>
          <w:rFonts w:ascii="Times New Roman" w:eastAsia="Times New Roman" w:hAnsi="Times New Roman" w:cs="Times New Roman"/>
          <w:sz w:val="24"/>
          <w:szCs w:val="24"/>
          <w:lang w:eastAsia="it-IT"/>
        </w:rPr>
        <w:t>Per quanto riguarda le società “</w:t>
      </w:r>
      <w:r w:rsidRPr="00A14B10">
        <w:rPr>
          <w:rFonts w:ascii="Times New Roman" w:eastAsia="Times New Roman" w:hAnsi="Times New Roman" w:cs="Times New Roman"/>
          <w:i/>
          <w:sz w:val="24"/>
          <w:szCs w:val="24"/>
          <w:lang w:eastAsia="it-IT"/>
        </w:rPr>
        <w:t>in house</w:t>
      </w:r>
      <w:r w:rsidRPr="00A14B10">
        <w:rPr>
          <w:rFonts w:ascii="Times New Roman" w:eastAsia="Times New Roman" w:hAnsi="Times New Roman" w:cs="Times New Roman"/>
          <w:sz w:val="24"/>
          <w:szCs w:val="24"/>
          <w:lang w:eastAsia="it-IT"/>
        </w:rPr>
        <w:t>”, l’ANAC ha previsto che la predetta normativa si applichi integralmente senza adattamenti, in ragione del rapporto di controllo che le amministrazioni pubbliche hanno con tali società in quanto affidatarie in via diretta di servizi.</w:t>
      </w:r>
    </w:p>
    <w:p w:rsidR="008E58F7" w:rsidRDefault="001857EB"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bCs/>
          <w:sz w:val="24"/>
          <w:szCs w:val="24"/>
          <w:lang w:eastAsia="it-IT"/>
        </w:rPr>
      </w:pPr>
      <w:proofErr w:type="spellStart"/>
      <w:r w:rsidRPr="00A14B10">
        <w:rPr>
          <w:rFonts w:ascii="Times New Roman" w:eastAsia="Times New Roman" w:hAnsi="Times New Roman" w:cs="Times New Roman"/>
          <w:b/>
          <w:bCs/>
          <w:sz w:val="24"/>
          <w:szCs w:val="24"/>
          <w:lang w:eastAsia="it-IT"/>
        </w:rPr>
        <w:t>D.Lgs.</w:t>
      </w:r>
      <w:proofErr w:type="spellEnd"/>
      <w:r w:rsidR="00560B6B" w:rsidRPr="00A14B10">
        <w:rPr>
          <w:rFonts w:ascii="Times New Roman" w:eastAsia="Times New Roman" w:hAnsi="Times New Roman" w:cs="Times New Roman"/>
          <w:b/>
          <w:bCs/>
          <w:sz w:val="24"/>
          <w:szCs w:val="24"/>
          <w:lang w:eastAsia="it-IT"/>
        </w:rPr>
        <w:t xml:space="preserve"> n.</w:t>
      </w:r>
      <w:r w:rsidR="008E58F7" w:rsidRPr="00A14B10">
        <w:rPr>
          <w:rFonts w:ascii="Times New Roman" w:eastAsia="Times New Roman" w:hAnsi="Times New Roman" w:cs="Times New Roman"/>
          <w:b/>
          <w:bCs/>
          <w:sz w:val="24"/>
          <w:szCs w:val="24"/>
          <w:lang w:eastAsia="it-IT"/>
        </w:rPr>
        <w:t xml:space="preserve"> 97/2016 </w:t>
      </w:r>
      <w:r w:rsidR="008E58F7" w:rsidRPr="00A14B10">
        <w:rPr>
          <w:rFonts w:ascii="Times New Roman" w:eastAsia="Times New Roman" w:hAnsi="Times New Roman" w:cs="Times New Roman"/>
          <w:bCs/>
          <w:sz w:val="24"/>
          <w:szCs w:val="24"/>
          <w:lang w:eastAsia="it-IT"/>
        </w:rPr>
        <w:t xml:space="preserve">che ha disposto modifiche ed integrazioni al </w:t>
      </w:r>
      <w:proofErr w:type="spellStart"/>
      <w:r w:rsidRPr="00A14B10">
        <w:rPr>
          <w:rFonts w:ascii="Times New Roman" w:eastAsia="Times New Roman" w:hAnsi="Times New Roman" w:cs="Times New Roman"/>
          <w:bCs/>
          <w:sz w:val="24"/>
          <w:szCs w:val="24"/>
          <w:lang w:eastAsia="it-IT"/>
        </w:rPr>
        <w:t>D.Lgs.</w:t>
      </w:r>
      <w:proofErr w:type="spellEnd"/>
      <w:r w:rsidR="008E58F7" w:rsidRPr="00A14B10">
        <w:rPr>
          <w:rFonts w:ascii="Times New Roman" w:eastAsia="Times New Roman" w:hAnsi="Times New Roman" w:cs="Times New Roman"/>
          <w:bCs/>
          <w:sz w:val="24"/>
          <w:szCs w:val="24"/>
          <w:lang w:eastAsia="it-IT"/>
        </w:rPr>
        <w:t xml:space="preserve"> </w:t>
      </w:r>
      <w:r w:rsidR="00560B6B" w:rsidRPr="00A14B10">
        <w:rPr>
          <w:rFonts w:ascii="Times New Roman" w:eastAsia="Times New Roman" w:hAnsi="Times New Roman" w:cs="Times New Roman"/>
          <w:bCs/>
          <w:sz w:val="24"/>
          <w:szCs w:val="24"/>
          <w:lang w:eastAsia="it-IT"/>
        </w:rPr>
        <w:t xml:space="preserve">n. </w:t>
      </w:r>
      <w:r w:rsidR="008E58F7" w:rsidRPr="00A14B10">
        <w:rPr>
          <w:rFonts w:ascii="Times New Roman" w:eastAsia="Times New Roman" w:hAnsi="Times New Roman" w:cs="Times New Roman"/>
          <w:bCs/>
          <w:sz w:val="24"/>
          <w:szCs w:val="24"/>
          <w:lang w:eastAsia="it-IT"/>
        </w:rPr>
        <w:t>33/2013.</w:t>
      </w:r>
    </w:p>
    <w:p w:rsidR="00240584" w:rsidRDefault="00240584"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bCs/>
          <w:sz w:val="24"/>
          <w:szCs w:val="24"/>
          <w:lang w:eastAsia="it-IT"/>
        </w:rPr>
      </w:pPr>
      <w:r w:rsidRPr="00240584">
        <w:rPr>
          <w:rFonts w:ascii="Times New Roman" w:eastAsia="Times New Roman" w:hAnsi="Times New Roman" w:cs="Times New Roman"/>
          <w:b/>
          <w:bCs/>
          <w:sz w:val="24"/>
          <w:szCs w:val="24"/>
          <w:lang w:eastAsia="it-IT"/>
        </w:rPr>
        <w:t>Deliberazione ANAC n. 1309 del 28 dicembre 2016</w:t>
      </w:r>
      <w:r>
        <w:rPr>
          <w:rFonts w:ascii="Times New Roman" w:eastAsia="Times New Roman" w:hAnsi="Times New Roman" w:cs="Times New Roman"/>
          <w:bCs/>
          <w:sz w:val="24"/>
          <w:szCs w:val="24"/>
          <w:lang w:eastAsia="it-IT"/>
        </w:rPr>
        <w:t>:</w:t>
      </w:r>
      <w:r w:rsidRPr="00240584">
        <w:rPr>
          <w:rFonts w:ascii="Times New Roman" w:eastAsia="Times New Roman" w:hAnsi="Times New Roman" w:cs="Times New Roman"/>
          <w:bCs/>
          <w:sz w:val="24"/>
          <w:szCs w:val="24"/>
          <w:lang w:eastAsia="it-IT"/>
        </w:rPr>
        <w:t xml:space="preserve"> </w:t>
      </w:r>
      <w:r>
        <w:rPr>
          <w:rFonts w:ascii="Times New Roman" w:eastAsia="Times New Roman" w:hAnsi="Times New Roman" w:cs="Times New Roman"/>
          <w:bCs/>
          <w:sz w:val="24"/>
          <w:szCs w:val="24"/>
          <w:lang w:eastAsia="it-IT"/>
        </w:rPr>
        <w:t>“</w:t>
      </w:r>
      <w:r w:rsidRPr="00240584">
        <w:rPr>
          <w:rFonts w:ascii="Times New Roman" w:eastAsia="Times New Roman" w:hAnsi="Times New Roman" w:cs="Times New Roman"/>
          <w:bCs/>
          <w:sz w:val="24"/>
          <w:szCs w:val="24"/>
          <w:lang w:eastAsia="it-IT"/>
        </w:rPr>
        <w:t xml:space="preserve">Linee Guida recanti indicazioni operative ai fini della definizione delle esclusioni e dei limiti all’accesso civico di cui all’art. 5 comma 2 del </w:t>
      </w:r>
      <w:proofErr w:type="spellStart"/>
      <w:r w:rsidRPr="00240584">
        <w:rPr>
          <w:rFonts w:ascii="Times New Roman" w:eastAsia="Times New Roman" w:hAnsi="Times New Roman" w:cs="Times New Roman"/>
          <w:bCs/>
          <w:sz w:val="24"/>
          <w:szCs w:val="24"/>
          <w:lang w:eastAsia="it-IT"/>
        </w:rPr>
        <w:t>D.Lgs.</w:t>
      </w:r>
      <w:proofErr w:type="spellEnd"/>
      <w:r w:rsidRPr="00240584">
        <w:rPr>
          <w:rFonts w:ascii="Times New Roman" w:eastAsia="Times New Roman" w:hAnsi="Times New Roman" w:cs="Times New Roman"/>
          <w:bCs/>
          <w:sz w:val="24"/>
          <w:szCs w:val="24"/>
          <w:lang w:eastAsia="it-IT"/>
        </w:rPr>
        <w:t xml:space="preserve"> 33/2013</w:t>
      </w:r>
      <w:r>
        <w:rPr>
          <w:rFonts w:ascii="Times New Roman" w:eastAsia="Times New Roman" w:hAnsi="Times New Roman" w:cs="Times New Roman"/>
          <w:bCs/>
          <w:sz w:val="24"/>
          <w:szCs w:val="24"/>
          <w:lang w:eastAsia="it-IT"/>
        </w:rPr>
        <w:t>”</w:t>
      </w:r>
    </w:p>
    <w:p w:rsidR="00240584" w:rsidRDefault="00240584"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bCs/>
          <w:sz w:val="24"/>
          <w:szCs w:val="24"/>
          <w:lang w:eastAsia="it-IT"/>
        </w:rPr>
      </w:pPr>
      <w:r w:rsidRPr="00240584">
        <w:rPr>
          <w:rFonts w:ascii="Times New Roman" w:eastAsia="Times New Roman" w:hAnsi="Times New Roman" w:cs="Times New Roman"/>
          <w:b/>
          <w:bCs/>
          <w:sz w:val="24"/>
          <w:szCs w:val="24"/>
          <w:lang w:eastAsia="it-IT"/>
        </w:rPr>
        <w:t>Deliberazione ANAC n. 1310 del 28.12.201</w:t>
      </w:r>
      <w:r>
        <w:rPr>
          <w:rFonts w:ascii="Times New Roman" w:eastAsia="Times New Roman" w:hAnsi="Times New Roman" w:cs="Times New Roman"/>
          <w:b/>
          <w:bCs/>
          <w:sz w:val="24"/>
          <w:szCs w:val="24"/>
          <w:lang w:eastAsia="it-IT"/>
        </w:rPr>
        <w:t>6</w:t>
      </w:r>
      <w:r>
        <w:rPr>
          <w:rFonts w:ascii="Times New Roman" w:eastAsia="Times New Roman" w:hAnsi="Times New Roman" w:cs="Times New Roman"/>
          <w:bCs/>
          <w:sz w:val="24"/>
          <w:szCs w:val="24"/>
          <w:lang w:eastAsia="it-IT"/>
        </w:rPr>
        <w:t>:</w:t>
      </w:r>
      <w:r w:rsidRPr="00240584">
        <w:rPr>
          <w:rFonts w:ascii="Times New Roman" w:eastAsia="Times New Roman" w:hAnsi="Times New Roman" w:cs="Times New Roman"/>
          <w:bCs/>
          <w:sz w:val="24"/>
          <w:szCs w:val="24"/>
          <w:lang w:eastAsia="it-IT"/>
        </w:rPr>
        <w:t xml:space="preserve"> «Prime linee guida recanti indicazioni sull’attuazione degli obblighi di pubblicità, trasparenza e diffusione di informazioni contenute nel d.lgs.</w:t>
      </w:r>
      <w:r>
        <w:rPr>
          <w:rFonts w:ascii="Times New Roman" w:eastAsia="Times New Roman" w:hAnsi="Times New Roman" w:cs="Times New Roman"/>
          <w:bCs/>
          <w:sz w:val="24"/>
          <w:szCs w:val="24"/>
          <w:lang w:eastAsia="it-IT"/>
        </w:rPr>
        <w:t xml:space="preserve"> </w:t>
      </w:r>
      <w:r w:rsidRPr="00240584">
        <w:rPr>
          <w:rFonts w:ascii="Times New Roman" w:eastAsia="Times New Roman" w:hAnsi="Times New Roman" w:cs="Times New Roman"/>
          <w:bCs/>
          <w:sz w:val="24"/>
          <w:szCs w:val="24"/>
          <w:lang w:eastAsia="it-IT"/>
        </w:rPr>
        <w:t xml:space="preserve">33/2013 come modificato dal d.lgs. 97/2016» </w:t>
      </w:r>
    </w:p>
    <w:p w:rsidR="005050D7" w:rsidRPr="005050D7" w:rsidRDefault="005050D7" w:rsidP="000F30C9">
      <w:pPr>
        <w:pStyle w:val="Paragrafoelenco"/>
        <w:numPr>
          <w:ilvl w:val="0"/>
          <w:numId w:val="24"/>
        </w:numPr>
        <w:spacing w:after="0" w:line="360" w:lineRule="auto"/>
        <w:ind w:left="0"/>
        <w:rPr>
          <w:rFonts w:ascii="Times New Roman" w:eastAsia="Times New Roman" w:hAnsi="Times New Roman" w:cs="Times New Roman"/>
          <w:bCs/>
          <w:sz w:val="24"/>
          <w:szCs w:val="24"/>
          <w:lang w:eastAsia="it-IT"/>
        </w:rPr>
      </w:pPr>
      <w:r w:rsidRPr="005050D7">
        <w:rPr>
          <w:rFonts w:ascii="Times New Roman" w:eastAsia="Times New Roman" w:hAnsi="Times New Roman" w:cs="Times New Roman"/>
          <w:b/>
          <w:bCs/>
          <w:sz w:val="24"/>
          <w:szCs w:val="24"/>
          <w:lang w:eastAsia="it-IT"/>
        </w:rPr>
        <w:t>Deliberazione ANAC n. 241 del 8.3.2017</w:t>
      </w:r>
      <w:r>
        <w:rPr>
          <w:rFonts w:ascii="Times New Roman" w:eastAsia="Times New Roman" w:hAnsi="Times New Roman" w:cs="Times New Roman"/>
          <w:bCs/>
          <w:sz w:val="24"/>
          <w:szCs w:val="24"/>
          <w:lang w:eastAsia="it-IT"/>
        </w:rPr>
        <w:t xml:space="preserve">: </w:t>
      </w:r>
      <w:r w:rsidRPr="005050D7">
        <w:rPr>
          <w:rFonts w:ascii="Times New Roman" w:eastAsia="Times New Roman" w:hAnsi="Times New Roman" w:cs="Times New Roman"/>
          <w:bCs/>
          <w:sz w:val="24"/>
          <w:szCs w:val="24"/>
          <w:lang w:eastAsia="it-IT"/>
        </w:rPr>
        <w:t>«</w:t>
      </w:r>
      <w:r>
        <w:rPr>
          <w:rFonts w:ascii="Times New Roman" w:eastAsia="Times New Roman" w:hAnsi="Times New Roman" w:cs="Times New Roman"/>
          <w:bCs/>
          <w:sz w:val="24"/>
          <w:szCs w:val="24"/>
          <w:lang w:eastAsia="it-IT"/>
        </w:rPr>
        <w:t xml:space="preserve">Obblighi di pubblicazione concernenti i titolari di incarichi politici, di amministrazione, di direzione o di governo e i titolari di incarichi dirigenziali. </w:t>
      </w:r>
      <w:r w:rsidRPr="005050D7">
        <w:rPr>
          <w:rFonts w:ascii="Times New Roman" w:eastAsia="Times New Roman" w:hAnsi="Times New Roman" w:cs="Times New Roman"/>
          <w:bCs/>
          <w:sz w:val="24"/>
          <w:szCs w:val="24"/>
          <w:lang w:eastAsia="it-IT"/>
        </w:rPr>
        <w:t xml:space="preserve">» </w:t>
      </w:r>
    </w:p>
    <w:p w:rsidR="00AA5C7F" w:rsidRPr="00A14B10" w:rsidRDefault="00AA5C7F" w:rsidP="000F30C9">
      <w:pPr>
        <w:pStyle w:val="Paragrafoelenco"/>
        <w:numPr>
          <w:ilvl w:val="0"/>
          <w:numId w:val="24"/>
        </w:numPr>
        <w:tabs>
          <w:tab w:val="left" w:pos="284"/>
        </w:tabs>
        <w:autoSpaceDE w:val="0"/>
        <w:autoSpaceDN w:val="0"/>
        <w:adjustRightInd w:val="0"/>
        <w:spacing w:after="0" w:line="360" w:lineRule="auto"/>
        <w:ind w:left="0"/>
        <w:jc w:val="both"/>
        <w:rPr>
          <w:rFonts w:ascii="Times New Roman" w:eastAsia="Times New Roman" w:hAnsi="Times New Roman" w:cs="Times New Roman"/>
          <w:bCs/>
          <w:sz w:val="24"/>
          <w:szCs w:val="24"/>
          <w:lang w:eastAsia="it-IT"/>
        </w:rPr>
      </w:pPr>
      <w:r w:rsidRPr="00A14B10">
        <w:rPr>
          <w:rFonts w:ascii="Times New Roman" w:eastAsia="Times New Roman" w:hAnsi="Times New Roman" w:cs="Times New Roman"/>
          <w:b/>
          <w:bCs/>
          <w:sz w:val="24"/>
          <w:szCs w:val="24"/>
          <w:lang w:eastAsia="it-IT"/>
        </w:rPr>
        <w:t>Deliberazione ANAC n. 1134 del 8 novembre 2017</w:t>
      </w:r>
      <w:r w:rsidRPr="00A14B10">
        <w:rPr>
          <w:rFonts w:ascii="Times New Roman" w:eastAsia="Times New Roman" w:hAnsi="Times New Roman" w:cs="Times New Roman"/>
          <w:bCs/>
          <w:sz w:val="24"/>
          <w:szCs w:val="24"/>
          <w:lang w:eastAsia="it-IT"/>
        </w:rPr>
        <w:t xml:space="preserve"> «Nuove linee guida per l’attuazione della normativa in materia di prevenzione della corruzione e trasparenza da parte delle società e degli enti di diritto privato controllati e partecipati dalle pubbliche amministrazioni e degli enti pubblici economici»</w:t>
      </w:r>
    </w:p>
    <w:p w:rsidR="00560B6B" w:rsidRPr="00A14B10" w:rsidRDefault="000552CE" w:rsidP="000F30C9">
      <w:pPr>
        <w:autoSpaceDE w:val="0"/>
        <w:autoSpaceDN w:val="0"/>
        <w:adjustRightInd w:val="0"/>
        <w:spacing w:after="0" w:line="360" w:lineRule="auto"/>
        <w:jc w:val="both"/>
        <w:rPr>
          <w:rFonts w:ascii="Times New Roman" w:eastAsia="Times New Roman" w:hAnsi="Times New Roman" w:cs="Times New Roman"/>
          <w:b/>
          <w:sz w:val="24"/>
          <w:szCs w:val="24"/>
          <w:lang w:eastAsia="it-IT"/>
        </w:rPr>
      </w:pPr>
      <w:r>
        <w:rPr>
          <w:rFonts w:ascii="Times New Roman" w:hAnsi="Times New Roman"/>
          <w:b/>
          <w:sz w:val="24"/>
        </w:rPr>
        <w:t>[La presente sezione dell’aggiornamento al 2019 del P.T.P.C. 2018-2020 muove dalla consuntivazione delle attività precedentemente programmate e, secondo le prescrizioni del P.N.A. 2016, dei successivi Aggiornamenti 2017 e 2018</w:t>
      </w:r>
      <w:r w:rsidR="006D05E1">
        <w:rPr>
          <w:rFonts w:ascii="Times New Roman" w:hAnsi="Times New Roman"/>
          <w:b/>
          <w:sz w:val="24"/>
        </w:rPr>
        <w:t>.</w:t>
      </w:r>
    </w:p>
    <w:p w:rsidR="000552CE" w:rsidRDefault="000552CE" w:rsidP="000F30C9">
      <w:pPr>
        <w:spacing w:after="0" w:line="360" w:lineRule="auto"/>
        <w:jc w:val="both"/>
        <w:rPr>
          <w:rFonts w:ascii="Times New Roman" w:hAnsi="Times New Roman"/>
          <w:b/>
          <w:sz w:val="24"/>
        </w:rPr>
      </w:pPr>
      <w:r>
        <w:rPr>
          <w:rFonts w:ascii="Times New Roman" w:hAnsi="Times New Roman"/>
          <w:b/>
          <w:sz w:val="24"/>
        </w:rPr>
        <w:lastRenderedPageBreak/>
        <w:t>Occorre altresì evidenziare, ai fini del presente aggiornamento 2019, l’entrata in vigore, il 25 maggio 2018, del Regolamento (UE) 2016/679 del Parlamento Europeo e del Consiglio del 27 aprile 2016 e, il 19 settembre 2018, del decreto 10 agosto 2018, n. 101 che adegua il Codice in materia di protezione dei dati personali (d.lgs. 30 giugno 2003, n. 196) alle disposizioni del Regolamento (UE)</w:t>
      </w:r>
      <w:r>
        <w:rPr>
          <w:rFonts w:ascii="Times New Roman" w:hAnsi="Times New Roman"/>
          <w:b/>
          <w:spacing w:val="-6"/>
          <w:sz w:val="24"/>
        </w:rPr>
        <w:t xml:space="preserve"> </w:t>
      </w:r>
      <w:r>
        <w:rPr>
          <w:rFonts w:ascii="Times New Roman" w:hAnsi="Times New Roman"/>
          <w:b/>
          <w:sz w:val="24"/>
        </w:rPr>
        <w:t>suddetto.</w:t>
      </w:r>
    </w:p>
    <w:p w:rsidR="000552CE" w:rsidRDefault="000552CE" w:rsidP="000F30C9">
      <w:pPr>
        <w:spacing w:after="0" w:line="360" w:lineRule="auto"/>
        <w:jc w:val="both"/>
        <w:rPr>
          <w:rFonts w:ascii="Times New Roman" w:hAnsi="Times New Roman"/>
          <w:b/>
          <w:sz w:val="24"/>
        </w:rPr>
      </w:pPr>
      <w:r>
        <w:rPr>
          <w:rFonts w:ascii="Times New Roman" w:hAnsi="Times New Roman"/>
          <w:b/>
          <w:sz w:val="24"/>
        </w:rPr>
        <w:t>Il regime normativo per il trattamento dei dati personali da parte dei soggetti pubblici, e quindi dell’Autorità, per l’esecuzione di compiti di interesse pubblico o connesso all’esercizio di pubblici poteri, è rimasto sostanzialmente inalterato: il trattamento è consentito se ammesso da norma di legge o di regolamento.</w:t>
      </w:r>
    </w:p>
    <w:p w:rsidR="000552CE" w:rsidRDefault="000552CE" w:rsidP="000F30C9">
      <w:pPr>
        <w:spacing w:after="0" w:line="360" w:lineRule="auto"/>
        <w:jc w:val="both"/>
        <w:rPr>
          <w:rFonts w:ascii="Times New Roman" w:hAnsi="Times New Roman"/>
          <w:b/>
          <w:sz w:val="24"/>
        </w:rPr>
      </w:pPr>
      <w:r>
        <w:rPr>
          <w:rFonts w:ascii="Times New Roman" w:hAnsi="Times New Roman"/>
          <w:b/>
          <w:sz w:val="24"/>
        </w:rPr>
        <w:t xml:space="preserve">In altri termini, prima di mettere a disposizione sul sito web istituzionale dati e documenti contenenti dati personali, occorre verificare che la pubblicazione sia espressamente prevista da norma di legge o di regolamento. In ogni caso, l’attività di pubblicazione dei dati per finalità di trasparenza deve avvenire nel rispetto dei principi di adeguatezza, pertinenza e limitazione a quanto effettivamente necessario rispetto alle finalità di trasparenza per le quali i dati sono trattati (cfr. art. 7 bis, comma 4, del d.lgs. 33/2013 e </w:t>
      </w:r>
      <w:proofErr w:type="spellStart"/>
      <w:r>
        <w:rPr>
          <w:rFonts w:ascii="Times New Roman" w:hAnsi="Times New Roman"/>
          <w:b/>
          <w:sz w:val="24"/>
        </w:rPr>
        <w:t>s.m.i.</w:t>
      </w:r>
      <w:proofErr w:type="spellEnd"/>
      <w:r>
        <w:rPr>
          <w:rFonts w:ascii="Times New Roman" w:hAnsi="Times New Roman"/>
          <w:b/>
          <w:sz w:val="24"/>
        </w:rPr>
        <w:t>).]</w:t>
      </w:r>
    </w:p>
    <w:p w:rsidR="000552CE" w:rsidRDefault="000552CE" w:rsidP="000F30C9">
      <w:pPr>
        <w:autoSpaceDE w:val="0"/>
        <w:autoSpaceDN w:val="0"/>
        <w:adjustRightInd w:val="0"/>
        <w:spacing w:after="0" w:line="360" w:lineRule="auto"/>
        <w:jc w:val="both"/>
        <w:rPr>
          <w:rFonts w:ascii="Times New Roman" w:eastAsia="Times New Roman" w:hAnsi="Times New Roman" w:cs="Times New Roman"/>
          <w:b/>
          <w:sz w:val="24"/>
          <w:szCs w:val="24"/>
          <w:lang w:eastAsia="it-IT"/>
        </w:rPr>
      </w:pPr>
    </w:p>
    <w:p w:rsidR="00E86990" w:rsidRPr="00A14B10" w:rsidRDefault="00764097" w:rsidP="000F30C9">
      <w:pPr>
        <w:autoSpaceDE w:val="0"/>
        <w:autoSpaceDN w:val="0"/>
        <w:adjustRightInd w:val="0"/>
        <w:spacing w:after="0" w:line="360" w:lineRule="auto"/>
        <w:jc w:val="both"/>
        <w:rPr>
          <w:rFonts w:ascii="Times New Roman" w:eastAsia="Times New Roman" w:hAnsi="Times New Roman" w:cs="Times New Roman"/>
          <w:b/>
          <w:sz w:val="24"/>
          <w:szCs w:val="24"/>
          <w:lang w:eastAsia="it-IT"/>
        </w:rPr>
      </w:pPr>
      <w:r w:rsidRPr="00A14B10">
        <w:rPr>
          <w:rFonts w:ascii="Times New Roman" w:eastAsia="Times New Roman" w:hAnsi="Times New Roman" w:cs="Times New Roman"/>
          <w:b/>
          <w:sz w:val="24"/>
          <w:szCs w:val="24"/>
          <w:lang w:eastAsia="it-IT"/>
        </w:rPr>
        <w:t>5.2 I SOGGETTI E LE COMPETENZE</w:t>
      </w:r>
    </w:p>
    <w:p w:rsidR="000552CE" w:rsidRDefault="000552CE" w:rsidP="000F30C9">
      <w:pPr>
        <w:autoSpaceDE w:val="0"/>
        <w:autoSpaceDN w:val="0"/>
        <w:adjustRightInd w:val="0"/>
        <w:spacing w:after="0" w:line="360" w:lineRule="auto"/>
        <w:jc w:val="both"/>
        <w:rPr>
          <w:rFonts w:ascii="Times New Roman" w:eastAsia="Times New Roman" w:hAnsi="Times New Roman" w:cs="Times New Roman"/>
          <w:sz w:val="24"/>
          <w:szCs w:val="24"/>
          <w:lang w:eastAsia="it-IT"/>
        </w:rPr>
      </w:pPr>
    </w:p>
    <w:p w:rsidR="00E86990" w:rsidRPr="00A14B10" w:rsidRDefault="00E86990" w:rsidP="000F30C9">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società C.A.D.F. S.p.A., si distingue da un punto di vista organizzativo per i seguenti elementi:</w:t>
      </w:r>
    </w:p>
    <w:p w:rsidR="00E86990" w:rsidRPr="00A14B10" w:rsidRDefault="00E86990" w:rsidP="000F30C9">
      <w:pPr>
        <w:numPr>
          <w:ilvl w:val="0"/>
          <w:numId w:val="6"/>
        </w:numPr>
        <w:tabs>
          <w:tab w:val="num" w:pos="284"/>
        </w:tabs>
        <w:autoSpaceDE w:val="0"/>
        <w:autoSpaceDN w:val="0"/>
        <w:adjustRightInd w:val="0"/>
        <w:spacing w:after="0" w:line="360" w:lineRule="auto"/>
        <w:ind w:left="0" w:hanging="284"/>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ha un organigramma articolato in settori, servizi ed unità organizzative;</w:t>
      </w:r>
    </w:p>
    <w:p w:rsidR="00E86990" w:rsidRPr="00A14B10" w:rsidRDefault="00E86990" w:rsidP="000F30C9">
      <w:pPr>
        <w:numPr>
          <w:ilvl w:val="0"/>
          <w:numId w:val="6"/>
        </w:numPr>
        <w:tabs>
          <w:tab w:val="num" w:pos="284"/>
        </w:tabs>
        <w:spacing w:after="0" w:line="360" w:lineRule="auto"/>
        <w:ind w:left="0" w:hanging="284"/>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il modello delle strutture è funzionale di tipo evoluto, con ambiti organizzativi a progetto e strutture a matrice per la gestione di alcuni particolari processi trasversali;</w:t>
      </w:r>
    </w:p>
    <w:p w:rsidR="00E86990" w:rsidRPr="00A14B10" w:rsidRDefault="00E86990" w:rsidP="000F30C9">
      <w:pPr>
        <w:numPr>
          <w:ilvl w:val="0"/>
          <w:numId w:val="6"/>
        </w:numPr>
        <w:tabs>
          <w:tab w:val="num" w:pos="284"/>
        </w:tabs>
        <w:spacing w:after="0" w:line="360" w:lineRule="auto"/>
        <w:ind w:left="0" w:hanging="284"/>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ha una dotazione organica flessibile dove i posti non sono </w:t>
      </w:r>
      <w:proofErr w:type="spellStart"/>
      <w:r w:rsidRPr="00A14B10">
        <w:rPr>
          <w:rFonts w:ascii="Times New Roman" w:eastAsia="Times New Roman" w:hAnsi="Times New Roman" w:cs="Times New Roman"/>
          <w:sz w:val="24"/>
          <w:szCs w:val="24"/>
          <w:lang w:eastAsia="it-IT"/>
        </w:rPr>
        <w:t>pre</w:t>
      </w:r>
      <w:proofErr w:type="spellEnd"/>
      <w:r w:rsidRPr="00A14B10">
        <w:rPr>
          <w:rFonts w:ascii="Times New Roman" w:eastAsia="Times New Roman" w:hAnsi="Times New Roman" w:cs="Times New Roman"/>
          <w:sz w:val="24"/>
          <w:szCs w:val="24"/>
          <w:lang w:eastAsia="it-IT"/>
        </w:rPr>
        <w:t>-assegnati alle strutture organizzative;</w:t>
      </w:r>
    </w:p>
    <w:p w:rsidR="00E86990" w:rsidRPr="00A14B10" w:rsidRDefault="00E86990" w:rsidP="000F30C9">
      <w:pPr>
        <w:numPr>
          <w:ilvl w:val="0"/>
          <w:numId w:val="6"/>
        </w:numPr>
        <w:tabs>
          <w:tab w:val="num" w:pos="284"/>
        </w:tabs>
        <w:spacing w:after="0" w:line="360" w:lineRule="auto"/>
        <w:ind w:left="0" w:hanging="284"/>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redige il bilancio di sostenibilità;</w:t>
      </w:r>
    </w:p>
    <w:p w:rsidR="00E86990" w:rsidRPr="00A14B10" w:rsidRDefault="00E86990" w:rsidP="000F30C9">
      <w:pPr>
        <w:numPr>
          <w:ilvl w:val="0"/>
          <w:numId w:val="6"/>
        </w:numPr>
        <w:tabs>
          <w:tab w:val="num" w:pos="284"/>
        </w:tabs>
        <w:spacing w:after="0" w:line="360" w:lineRule="auto"/>
        <w:ind w:left="0" w:hanging="284"/>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ha realizzato una gestione informatizzata generale delle lavorazioni e dei documenti ed ha un protocollo informatizzato.</w:t>
      </w:r>
    </w:p>
    <w:p w:rsidR="00E86990" w:rsidRPr="00A14B10" w:rsidRDefault="00E86990" w:rsidP="000F30C9">
      <w:pPr>
        <w:spacing w:after="0" w:line="360" w:lineRule="auto"/>
        <w:jc w:val="both"/>
        <w:rPr>
          <w:rFonts w:ascii="Times New Roman" w:eastAsia="Times New Roman" w:hAnsi="Times New Roman" w:cs="Times New Roman"/>
          <w:sz w:val="24"/>
          <w:szCs w:val="24"/>
          <w:lang w:eastAsia="it-IT"/>
        </w:rPr>
      </w:pPr>
    </w:p>
    <w:p w:rsidR="00E86990" w:rsidRPr="00A14B10" w:rsidRDefault="008E58F7" w:rsidP="000F30C9">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lastRenderedPageBreak/>
        <w:t xml:space="preserve">Dal </w:t>
      </w:r>
      <w:r w:rsidR="00E86990" w:rsidRPr="00A14B10">
        <w:rPr>
          <w:rFonts w:ascii="Times New Roman" w:eastAsia="Times New Roman" w:hAnsi="Times New Roman" w:cs="Times New Roman"/>
          <w:sz w:val="24"/>
          <w:szCs w:val="24"/>
          <w:lang w:eastAsia="it-IT"/>
        </w:rPr>
        <w:t>2013</w:t>
      </w:r>
      <w:r w:rsidRPr="00A14B10">
        <w:rPr>
          <w:rFonts w:ascii="Times New Roman" w:eastAsia="Times New Roman" w:hAnsi="Times New Roman" w:cs="Times New Roman"/>
          <w:sz w:val="24"/>
          <w:szCs w:val="24"/>
          <w:lang w:eastAsia="it-IT"/>
        </w:rPr>
        <w:t xml:space="preserve"> al 201</w:t>
      </w:r>
      <w:r w:rsidR="00AA5C7F" w:rsidRPr="00A14B10">
        <w:rPr>
          <w:rFonts w:ascii="Times New Roman" w:eastAsia="Times New Roman" w:hAnsi="Times New Roman" w:cs="Times New Roman"/>
          <w:sz w:val="24"/>
          <w:szCs w:val="24"/>
          <w:lang w:eastAsia="it-IT"/>
        </w:rPr>
        <w:t>7</w:t>
      </w:r>
      <w:r w:rsidR="00E86990" w:rsidRPr="00A14B10">
        <w:rPr>
          <w:rFonts w:ascii="Times New Roman" w:eastAsia="Times New Roman" w:hAnsi="Times New Roman" w:cs="Times New Roman"/>
          <w:sz w:val="24"/>
          <w:szCs w:val="24"/>
          <w:lang w:eastAsia="it-IT"/>
        </w:rPr>
        <w:t xml:space="preserve"> in ottemperanza a quanto disposto dal </w:t>
      </w:r>
      <w:proofErr w:type="spellStart"/>
      <w:r w:rsidR="001857EB" w:rsidRPr="00A14B10">
        <w:rPr>
          <w:rFonts w:ascii="Times New Roman" w:eastAsia="Times New Roman" w:hAnsi="Times New Roman" w:cs="Times New Roman"/>
          <w:sz w:val="24"/>
          <w:szCs w:val="24"/>
          <w:lang w:eastAsia="it-IT"/>
        </w:rPr>
        <w:t>D.Lgs.</w:t>
      </w:r>
      <w:proofErr w:type="spellEnd"/>
      <w:r w:rsidR="00E86990" w:rsidRPr="00A14B10">
        <w:rPr>
          <w:rFonts w:ascii="Times New Roman" w:eastAsia="Times New Roman" w:hAnsi="Times New Roman" w:cs="Times New Roman"/>
          <w:sz w:val="24"/>
          <w:szCs w:val="24"/>
          <w:lang w:eastAsia="it-IT"/>
        </w:rPr>
        <w:t xml:space="preserve"> </w:t>
      </w:r>
      <w:r w:rsidR="00560B6B" w:rsidRPr="00A14B10">
        <w:rPr>
          <w:rFonts w:ascii="Times New Roman" w:eastAsia="Times New Roman" w:hAnsi="Times New Roman" w:cs="Times New Roman"/>
          <w:sz w:val="24"/>
          <w:szCs w:val="24"/>
          <w:lang w:eastAsia="it-IT"/>
        </w:rPr>
        <w:t xml:space="preserve">n. </w:t>
      </w:r>
      <w:r w:rsidR="00E86990" w:rsidRPr="00A14B10">
        <w:rPr>
          <w:rFonts w:ascii="Times New Roman" w:eastAsia="Times New Roman" w:hAnsi="Times New Roman" w:cs="Times New Roman"/>
          <w:sz w:val="24"/>
          <w:szCs w:val="24"/>
          <w:lang w:eastAsia="it-IT"/>
        </w:rPr>
        <w:t>33/2013 sono state effettuate le seguenti azioni riconducibili alle seguenti tre linee operative:</w:t>
      </w:r>
    </w:p>
    <w:p w:rsidR="00E86990" w:rsidRPr="00A14B10" w:rsidRDefault="00E86990" w:rsidP="000F30C9">
      <w:pPr>
        <w:numPr>
          <w:ilvl w:val="0"/>
          <w:numId w:val="11"/>
        </w:numPr>
        <w:tabs>
          <w:tab w:val="left" w:pos="426"/>
        </w:tabs>
        <w:autoSpaceDE w:val="0"/>
        <w:autoSpaceDN w:val="0"/>
        <w:adjustRightInd w:val="0"/>
        <w:spacing w:after="0" w:line="360" w:lineRule="auto"/>
        <w:ind w:left="0" w:hanging="425"/>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Attuazione delle disposizioni di cui al </w:t>
      </w:r>
      <w:r w:rsidR="001857EB" w:rsidRPr="00A14B10">
        <w:rPr>
          <w:rFonts w:ascii="Times New Roman" w:eastAsia="Times New Roman" w:hAnsi="Times New Roman" w:cs="Times New Roman"/>
          <w:sz w:val="24"/>
          <w:szCs w:val="24"/>
          <w:lang w:eastAsia="it-IT"/>
        </w:rPr>
        <w:t>Decreto</w:t>
      </w:r>
      <w:r w:rsidRPr="00A14B10">
        <w:rPr>
          <w:rFonts w:ascii="Times New Roman" w:eastAsia="Times New Roman" w:hAnsi="Times New Roman" w:cs="Times New Roman"/>
          <w:sz w:val="24"/>
          <w:szCs w:val="24"/>
          <w:lang w:eastAsia="it-IT"/>
        </w:rPr>
        <w:t xml:space="preserve"> </w:t>
      </w:r>
      <w:r w:rsidR="001857EB" w:rsidRPr="00A14B10">
        <w:rPr>
          <w:rFonts w:ascii="Times New Roman" w:eastAsia="Times New Roman" w:hAnsi="Times New Roman" w:cs="Times New Roman"/>
          <w:sz w:val="24"/>
          <w:szCs w:val="24"/>
          <w:lang w:eastAsia="it-IT"/>
        </w:rPr>
        <w:t>Legislativo</w:t>
      </w:r>
      <w:r w:rsidRPr="00A14B10">
        <w:rPr>
          <w:rFonts w:ascii="Times New Roman" w:eastAsia="Times New Roman" w:hAnsi="Times New Roman" w:cs="Times New Roman"/>
          <w:sz w:val="24"/>
          <w:szCs w:val="24"/>
          <w:lang w:eastAsia="it-IT"/>
        </w:rPr>
        <w:t xml:space="preserve"> n. 33/2013 mediante modifiche apportate al sito internet della società;</w:t>
      </w:r>
    </w:p>
    <w:p w:rsidR="00E86990" w:rsidRPr="00A14B10" w:rsidRDefault="00E86990" w:rsidP="000F30C9">
      <w:pPr>
        <w:numPr>
          <w:ilvl w:val="0"/>
          <w:numId w:val="11"/>
        </w:numPr>
        <w:tabs>
          <w:tab w:val="left" w:pos="426"/>
        </w:tabs>
        <w:autoSpaceDE w:val="0"/>
        <w:autoSpaceDN w:val="0"/>
        <w:adjustRightInd w:val="0"/>
        <w:spacing w:after="0" w:line="360" w:lineRule="auto"/>
        <w:ind w:left="0"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Introduzione della Sezione </w:t>
      </w:r>
      <w:r w:rsidR="008E58F7" w:rsidRPr="00A14B10">
        <w:rPr>
          <w:rFonts w:ascii="Times New Roman" w:eastAsia="Times New Roman" w:hAnsi="Times New Roman" w:cs="Times New Roman"/>
          <w:sz w:val="24"/>
          <w:szCs w:val="24"/>
          <w:lang w:eastAsia="it-IT"/>
        </w:rPr>
        <w:t>Società</w:t>
      </w:r>
      <w:r w:rsidRPr="00A14B10">
        <w:rPr>
          <w:rFonts w:ascii="Times New Roman" w:eastAsia="Times New Roman" w:hAnsi="Times New Roman" w:cs="Times New Roman"/>
          <w:sz w:val="24"/>
          <w:szCs w:val="24"/>
          <w:lang w:eastAsia="it-IT"/>
        </w:rPr>
        <w:t xml:space="preserve"> Trasparente nel</w:t>
      </w:r>
      <w:r w:rsidRPr="00A14B10">
        <w:rPr>
          <w:rFonts w:ascii="Times New Roman" w:eastAsia="Times New Roman" w:hAnsi="Times New Roman" w:cs="Times New Roman"/>
          <w:bCs/>
          <w:sz w:val="24"/>
          <w:szCs w:val="24"/>
          <w:lang w:eastAsia="it-IT"/>
        </w:rPr>
        <w:t xml:space="preserve"> sito internet.</w:t>
      </w:r>
    </w:p>
    <w:p w:rsidR="00E86990" w:rsidRPr="00A14B10" w:rsidRDefault="00E86990" w:rsidP="000F30C9">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Al suo interno, organizzati in sotto-sezioni, sono contenuti i dati, informazioni ed i documenti oggetto di pubblicazione obbligatoria, in coerenza con quanto previsto dall’allegato A) al </w:t>
      </w:r>
      <w:proofErr w:type="spellStart"/>
      <w:r w:rsidR="001857EB" w:rsidRPr="00A14B10">
        <w:rPr>
          <w:rFonts w:ascii="Times New Roman" w:eastAsia="Times New Roman" w:hAnsi="Times New Roman" w:cs="Times New Roman"/>
          <w:sz w:val="24"/>
          <w:szCs w:val="24"/>
          <w:lang w:eastAsia="it-IT"/>
        </w:rPr>
        <w:t>D.Lgs.</w:t>
      </w:r>
      <w:proofErr w:type="spellEnd"/>
      <w:r w:rsidRPr="00A14B10">
        <w:rPr>
          <w:rFonts w:ascii="Times New Roman" w:eastAsia="Times New Roman" w:hAnsi="Times New Roman" w:cs="Times New Roman"/>
          <w:sz w:val="24"/>
          <w:szCs w:val="24"/>
          <w:lang w:eastAsia="it-IT"/>
        </w:rPr>
        <w:t xml:space="preserve"> </w:t>
      </w:r>
      <w:r w:rsidR="00560B6B" w:rsidRPr="00A14B10">
        <w:rPr>
          <w:rFonts w:ascii="Times New Roman" w:eastAsia="Times New Roman" w:hAnsi="Times New Roman" w:cs="Times New Roman"/>
          <w:sz w:val="24"/>
          <w:szCs w:val="24"/>
          <w:lang w:eastAsia="it-IT"/>
        </w:rPr>
        <w:t xml:space="preserve">n. </w:t>
      </w:r>
      <w:r w:rsidRPr="00A14B10">
        <w:rPr>
          <w:rFonts w:ascii="Times New Roman" w:eastAsia="Times New Roman" w:hAnsi="Times New Roman" w:cs="Times New Roman"/>
          <w:sz w:val="24"/>
          <w:szCs w:val="24"/>
          <w:lang w:eastAsia="it-IT"/>
        </w:rPr>
        <w:t>33/2013 e con le indicazioni afferenti le società partecipate previste dalla Deliberazione CIVIT n. 50/2013 e dalla Circolare M.P.A.S. n. 1/2014</w:t>
      </w:r>
      <w:r w:rsidR="008E58F7" w:rsidRPr="00A14B10">
        <w:rPr>
          <w:rFonts w:ascii="Times New Roman" w:eastAsia="Times New Roman" w:hAnsi="Times New Roman" w:cs="Times New Roman"/>
          <w:sz w:val="24"/>
          <w:szCs w:val="24"/>
          <w:lang w:eastAsia="it-IT"/>
        </w:rPr>
        <w:t xml:space="preserve">, nonché in attuazione </w:t>
      </w:r>
      <w:r w:rsidR="00764097" w:rsidRPr="00A14B10">
        <w:rPr>
          <w:rFonts w:ascii="Times New Roman" w:eastAsia="Times New Roman" w:hAnsi="Times New Roman" w:cs="Times New Roman"/>
          <w:sz w:val="24"/>
          <w:szCs w:val="24"/>
          <w:lang w:eastAsia="it-IT"/>
        </w:rPr>
        <w:t xml:space="preserve">delle nuove disposizioni introdotte dal </w:t>
      </w:r>
      <w:proofErr w:type="spellStart"/>
      <w:r w:rsidR="001857EB" w:rsidRPr="00A14B10">
        <w:rPr>
          <w:rFonts w:ascii="Times New Roman" w:eastAsia="Times New Roman" w:hAnsi="Times New Roman" w:cs="Times New Roman"/>
          <w:sz w:val="24"/>
          <w:szCs w:val="24"/>
          <w:lang w:eastAsia="it-IT"/>
        </w:rPr>
        <w:t>D.Lgs.</w:t>
      </w:r>
      <w:proofErr w:type="spellEnd"/>
      <w:r w:rsidR="00560B6B" w:rsidRPr="00A14B10">
        <w:rPr>
          <w:rFonts w:ascii="Times New Roman" w:eastAsia="Times New Roman" w:hAnsi="Times New Roman" w:cs="Times New Roman"/>
          <w:sz w:val="24"/>
          <w:szCs w:val="24"/>
          <w:lang w:eastAsia="it-IT"/>
        </w:rPr>
        <w:t xml:space="preserve"> n. </w:t>
      </w:r>
      <w:r w:rsidR="00764097" w:rsidRPr="00A14B10">
        <w:rPr>
          <w:rFonts w:ascii="Times New Roman" w:eastAsia="Times New Roman" w:hAnsi="Times New Roman" w:cs="Times New Roman"/>
          <w:sz w:val="24"/>
          <w:szCs w:val="24"/>
          <w:lang w:eastAsia="it-IT"/>
        </w:rPr>
        <w:t xml:space="preserve">97/2016. A tale fine </w:t>
      </w:r>
      <w:r w:rsidRPr="00A14B10">
        <w:rPr>
          <w:rFonts w:ascii="Times New Roman" w:eastAsia="Times New Roman" w:hAnsi="Times New Roman" w:cs="Times New Roman"/>
          <w:sz w:val="24"/>
          <w:szCs w:val="24"/>
          <w:lang w:eastAsia="it-IT"/>
        </w:rPr>
        <w:t xml:space="preserve">sono stati realizzati </w:t>
      </w:r>
      <w:r w:rsidR="00764097" w:rsidRPr="00A14B10">
        <w:rPr>
          <w:rFonts w:ascii="Times New Roman" w:eastAsia="Times New Roman" w:hAnsi="Times New Roman" w:cs="Times New Roman"/>
          <w:sz w:val="24"/>
          <w:szCs w:val="24"/>
          <w:lang w:eastAsia="it-IT"/>
        </w:rPr>
        <w:t xml:space="preserve">ulteriori </w:t>
      </w:r>
      <w:r w:rsidRPr="00A14B10">
        <w:rPr>
          <w:rFonts w:ascii="Times New Roman" w:eastAsia="Times New Roman" w:hAnsi="Times New Roman" w:cs="Times New Roman"/>
          <w:sz w:val="24"/>
          <w:szCs w:val="24"/>
          <w:lang w:eastAsia="it-IT"/>
        </w:rPr>
        <w:t xml:space="preserve">interventi tecnici </w:t>
      </w:r>
      <w:r w:rsidR="00764097" w:rsidRPr="00A14B10">
        <w:rPr>
          <w:rFonts w:ascii="Times New Roman" w:eastAsia="Times New Roman" w:hAnsi="Times New Roman" w:cs="Times New Roman"/>
          <w:sz w:val="24"/>
          <w:szCs w:val="24"/>
          <w:lang w:eastAsia="it-IT"/>
        </w:rPr>
        <w:t xml:space="preserve">e sul </w:t>
      </w:r>
      <w:r w:rsidR="00764097" w:rsidRPr="00A14B10">
        <w:rPr>
          <w:rFonts w:ascii="Times New Roman" w:eastAsia="Times New Roman" w:hAnsi="Times New Roman" w:cs="Times New Roman"/>
          <w:i/>
          <w:sz w:val="24"/>
          <w:szCs w:val="24"/>
          <w:lang w:eastAsia="it-IT"/>
        </w:rPr>
        <w:t>layout</w:t>
      </w:r>
      <w:r w:rsidR="00764097" w:rsidRPr="00A14B10">
        <w:rPr>
          <w:rFonts w:ascii="Times New Roman" w:eastAsia="Times New Roman" w:hAnsi="Times New Roman" w:cs="Times New Roman"/>
          <w:sz w:val="24"/>
          <w:szCs w:val="24"/>
          <w:lang w:eastAsia="it-IT"/>
        </w:rPr>
        <w:t xml:space="preserve"> del sito </w:t>
      </w:r>
      <w:r w:rsidRPr="00A14B10">
        <w:rPr>
          <w:rFonts w:ascii="Times New Roman" w:eastAsia="Times New Roman" w:hAnsi="Times New Roman" w:cs="Times New Roman"/>
          <w:sz w:val="24"/>
          <w:szCs w:val="24"/>
          <w:lang w:eastAsia="it-IT"/>
        </w:rPr>
        <w:t xml:space="preserve">che hanno consentito la gestione dei processi di pubblicazione nella Sezione </w:t>
      </w:r>
      <w:r w:rsidR="00560B6B" w:rsidRPr="00A14B10">
        <w:rPr>
          <w:rFonts w:ascii="Times New Roman" w:eastAsia="Times New Roman" w:hAnsi="Times New Roman" w:cs="Times New Roman"/>
          <w:sz w:val="24"/>
          <w:szCs w:val="24"/>
          <w:lang w:eastAsia="it-IT"/>
        </w:rPr>
        <w:t>Società</w:t>
      </w:r>
      <w:r w:rsidRPr="00A14B10">
        <w:rPr>
          <w:rFonts w:ascii="Times New Roman" w:eastAsia="Times New Roman" w:hAnsi="Times New Roman" w:cs="Times New Roman"/>
          <w:sz w:val="24"/>
          <w:szCs w:val="24"/>
          <w:lang w:eastAsia="it-IT"/>
        </w:rPr>
        <w:t xml:space="preserve"> trasparente dei</w:t>
      </w:r>
      <w:r w:rsidR="00560B6B" w:rsidRPr="00A14B10">
        <w:rPr>
          <w:rFonts w:ascii="Times New Roman" w:eastAsia="Times New Roman" w:hAnsi="Times New Roman" w:cs="Times New Roman"/>
          <w:sz w:val="24"/>
          <w:szCs w:val="24"/>
          <w:lang w:eastAsia="it-IT"/>
        </w:rPr>
        <w:t xml:space="preserve"> dati, informazioni e documenti</w:t>
      </w:r>
      <w:r w:rsidR="00AA5C7F" w:rsidRPr="00A14B10">
        <w:rPr>
          <w:rFonts w:ascii="Times New Roman" w:eastAsia="Times New Roman" w:hAnsi="Times New Roman" w:cs="Times New Roman"/>
          <w:sz w:val="24"/>
          <w:szCs w:val="24"/>
          <w:lang w:eastAsia="it-IT"/>
        </w:rPr>
        <w:t>. A seguito della pubblicazione della deliberazione ANAC n. 1134 del 2017 sono state apportate  ulteriori modifiche ed integrazioni alla Sezione Società trasparente al fine di adeguarla alle prescrizioni recate dalle nuove Linee guida.</w:t>
      </w:r>
    </w:p>
    <w:p w:rsidR="00E86990" w:rsidRPr="00A14B10" w:rsidRDefault="00764097" w:rsidP="000F30C9">
      <w:p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3)   Dal punto di vista organizzativo s</w:t>
      </w:r>
      <w:r w:rsidR="00E86990" w:rsidRPr="00A14B10">
        <w:rPr>
          <w:rFonts w:ascii="Times New Roman" w:eastAsia="Times New Roman" w:hAnsi="Times New Roman" w:cs="Times New Roman"/>
          <w:sz w:val="24"/>
          <w:szCs w:val="24"/>
          <w:lang w:eastAsia="it-IT"/>
        </w:rPr>
        <w:t>ono</w:t>
      </w:r>
      <w:r w:rsidR="00560B6B" w:rsidRPr="00A14B10">
        <w:rPr>
          <w:rFonts w:ascii="Times New Roman" w:eastAsia="Times New Roman" w:hAnsi="Times New Roman" w:cs="Times New Roman"/>
          <w:sz w:val="24"/>
          <w:szCs w:val="24"/>
          <w:lang w:eastAsia="it-IT"/>
        </w:rPr>
        <w:t xml:space="preserve"> stati predisposti i</w:t>
      </w:r>
      <w:r w:rsidR="00E86990" w:rsidRPr="00A14B10">
        <w:rPr>
          <w:rFonts w:ascii="Times New Roman" w:eastAsia="Times New Roman" w:hAnsi="Times New Roman" w:cs="Times New Roman"/>
          <w:sz w:val="24"/>
          <w:szCs w:val="24"/>
          <w:lang w:eastAsia="it-IT"/>
        </w:rPr>
        <w:t xml:space="preserve"> seguenti atti finalizzati alla formalizzazione delle responsabilità per l’assolvimento dei suddetti obblighi di pubblicazione:</w:t>
      </w:r>
    </w:p>
    <w:p w:rsidR="00E86990" w:rsidRPr="00A14B10" w:rsidRDefault="00560B6B" w:rsidP="000F30C9">
      <w:pPr>
        <w:numPr>
          <w:ilvl w:val="0"/>
          <w:numId w:val="25"/>
        </w:numPr>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determinazione</w:t>
      </w:r>
      <w:r w:rsidR="00E86990" w:rsidRPr="00A14B10">
        <w:rPr>
          <w:rFonts w:ascii="Times New Roman" w:eastAsia="Times New Roman" w:hAnsi="Times New Roman" w:cs="Times New Roman"/>
          <w:sz w:val="24"/>
          <w:szCs w:val="24"/>
          <w:lang w:eastAsia="it-IT"/>
        </w:rPr>
        <w:t xml:space="preserve"> del Direttore Generale n. 18 del 31.01.2014 con l</w:t>
      </w:r>
      <w:r w:rsidRPr="00A14B10">
        <w:rPr>
          <w:rFonts w:ascii="Times New Roman" w:eastAsia="Times New Roman" w:hAnsi="Times New Roman" w:cs="Times New Roman"/>
          <w:sz w:val="24"/>
          <w:szCs w:val="24"/>
          <w:lang w:eastAsia="it-IT"/>
        </w:rPr>
        <w:t>a</w:t>
      </w:r>
      <w:r w:rsidR="00E86990" w:rsidRPr="00A14B10">
        <w:rPr>
          <w:rFonts w:ascii="Times New Roman" w:eastAsia="Times New Roman" w:hAnsi="Times New Roman" w:cs="Times New Roman"/>
          <w:sz w:val="24"/>
          <w:szCs w:val="24"/>
          <w:lang w:eastAsia="it-IT"/>
        </w:rPr>
        <w:t xml:space="preserve"> quale viene approvato il modello organizzativo per la gestione della sezione “</w:t>
      </w:r>
      <w:r w:rsidR="00E86990" w:rsidRPr="00A14B10">
        <w:rPr>
          <w:rFonts w:ascii="Times New Roman" w:eastAsia="Times New Roman" w:hAnsi="Times New Roman" w:cs="Times New Roman"/>
          <w:i/>
          <w:sz w:val="24"/>
          <w:szCs w:val="24"/>
          <w:lang w:eastAsia="it-IT"/>
        </w:rPr>
        <w:t>Amministrazione trasparente</w:t>
      </w:r>
      <w:r w:rsidR="00E86990" w:rsidRPr="00A14B10">
        <w:rPr>
          <w:rFonts w:ascii="Times New Roman" w:eastAsia="Times New Roman" w:hAnsi="Times New Roman" w:cs="Times New Roman"/>
          <w:sz w:val="24"/>
          <w:szCs w:val="24"/>
          <w:lang w:eastAsia="it-IT"/>
        </w:rPr>
        <w:t>” del sito web aziendale;</w:t>
      </w:r>
    </w:p>
    <w:p w:rsidR="00E86990" w:rsidRPr="00A14B10" w:rsidRDefault="00E86990" w:rsidP="000F30C9">
      <w:pPr>
        <w:numPr>
          <w:ilvl w:val="0"/>
          <w:numId w:val="25"/>
        </w:numPr>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delibera del Consiglio di Amministrazione del </w:t>
      </w:r>
      <w:r w:rsidR="00AA5C7F" w:rsidRPr="00A14B10">
        <w:rPr>
          <w:rFonts w:ascii="Times New Roman" w:eastAsia="Times New Roman" w:hAnsi="Times New Roman" w:cs="Times New Roman"/>
          <w:sz w:val="24"/>
          <w:szCs w:val="24"/>
          <w:lang w:eastAsia="it-IT"/>
        </w:rPr>
        <w:t>27</w:t>
      </w:r>
      <w:r w:rsidRPr="00A14B10">
        <w:rPr>
          <w:rFonts w:ascii="Times New Roman" w:eastAsia="Times New Roman" w:hAnsi="Times New Roman" w:cs="Times New Roman"/>
          <w:sz w:val="24"/>
          <w:szCs w:val="24"/>
          <w:lang w:eastAsia="it-IT"/>
        </w:rPr>
        <w:t>.</w:t>
      </w:r>
      <w:r w:rsidR="00AA5C7F" w:rsidRPr="00A14B10">
        <w:rPr>
          <w:rFonts w:ascii="Times New Roman" w:eastAsia="Times New Roman" w:hAnsi="Times New Roman" w:cs="Times New Roman"/>
          <w:sz w:val="24"/>
          <w:szCs w:val="24"/>
          <w:lang w:eastAsia="it-IT"/>
        </w:rPr>
        <w:t>07</w:t>
      </w:r>
      <w:r w:rsidRPr="00A14B10">
        <w:rPr>
          <w:rFonts w:ascii="Times New Roman" w:eastAsia="Times New Roman" w:hAnsi="Times New Roman" w:cs="Times New Roman"/>
          <w:sz w:val="24"/>
          <w:szCs w:val="24"/>
          <w:lang w:eastAsia="it-IT"/>
        </w:rPr>
        <w:t>.201</w:t>
      </w:r>
      <w:r w:rsidR="00AA5C7F" w:rsidRPr="00A14B10">
        <w:rPr>
          <w:rFonts w:ascii="Times New Roman" w:eastAsia="Times New Roman" w:hAnsi="Times New Roman" w:cs="Times New Roman"/>
          <w:sz w:val="24"/>
          <w:szCs w:val="24"/>
          <w:lang w:eastAsia="it-IT"/>
        </w:rPr>
        <w:t>7</w:t>
      </w:r>
      <w:r w:rsidRPr="00A14B10">
        <w:rPr>
          <w:rFonts w:ascii="Times New Roman" w:eastAsia="Times New Roman" w:hAnsi="Times New Roman" w:cs="Times New Roman"/>
          <w:sz w:val="24"/>
          <w:szCs w:val="24"/>
          <w:lang w:eastAsia="it-IT"/>
        </w:rPr>
        <w:t xml:space="preserve"> con il quale viene nominato il</w:t>
      </w:r>
      <w:r w:rsidR="00560B6B" w:rsidRPr="00A14B10">
        <w:rPr>
          <w:rFonts w:ascii="Times New Roman" w:eastAsia="Times New Roman" w:hAnsi="Times New Roman" w:cs="Times New Roman"/>
          <w:sz w:val="24"/>
          <w:szCs w:val="24"/>
          <w:lang w:eastAsia="it-IT"/>
        </w:rPr>
        <w:t xml:space="preserve"> Responsabile della Trasparenza.</w:t>
      </w:r>
    </w:p>
    <w:p w:rsidR="00E86990" w:rsidRPr="00A14B10" w:rsidRDefault="00E86990" w:rsidP="00E86990">
      <w:pPr>
        <w:spacing w:after="0" w:line="240" w:lineRule="auto"/>
        <w:jc w:val="both"/>
        <w:rPr>
          <w:rFonts w:ascii="Times New Roman" w:eastAsia="Times New Roman" w:hAnsi="Times New Roman" w:cs="Times New Roman"/>
          <w:sz w:val="24"/>
          <w:szCs w:val="24"/>
          <w:lang w:eastAsia="it-IT"/>
        </w:rPr>
      </w:pPr>
    </w:p>
    <w:p w:rsidR="00E86990" w:rsidRPr="00A14B10" w:rsidRDefault="00E86990" w:rsidP="000F30C9">
      <w:pPr>
        <w:spacing w:after="0" w:line="360" w:lineRule="auto"/>
        <w:jc w:val="both"/>
        <w:rPr>
          <w:rFonts w:ascii="Times New Roman" w:eastAsia="Times New Roman" w:hAnsi="Times New Roman" w:cs="Times New Roman"/>
          <w:b/>
          <w:sz w:val="24"/>
          <w:szCs w:val="24"/>
          <w:lang w:eastAsia="it-IT"/>
        </w:rPr>
      </w:pPr>
      <w:r w:rsidRPr="00A14B10">
        <w:rPr>
          <w:rFonts w:ascii="Times New Roman" w:eastAsia="Times New Roman" w:hAnsi="Times New Roman" w:cs="Times New Roman"/>
          <w:b/>
          <w:sz w:val="24"/>
          <w:szCs w:val="24"/>
          <w:lang w:eastAsia="it-IT"/>
        </w:rPr>
        <w:t>Le attività di monitoraggio e controllo.</w:t>
      </w:r>
    </w:p>
    <w:p w:rsidR="00E86990" w:rsidRPr="00A14B10" w:rsidRDefault="00E86990" w:rsidP="000F30C9">
      <w:pPr>
        <w:spacing w:after="0" w:line="360" w:lineRule="auto"/>
        <w:jc w:val="both"/>
        <w:rPr>
          <w:rFonts w:ascii="Times New Roman" w:eastAsia="Times New Roman" w:hAnsi="Times New Roman" w:cs="Times New Roman"/>
          <w:sz w:val="24"/>
          <w:szCs w:val="24"/>
          <w:lang w:eastAsia="it-IT"/>
        </w:rPr>
      </w:pPr>
    </w:p>
    <w:p w:rsidR="00E86990" w:rsidRPr="00A14B10" w:rsidRDefault="00E86990" w:rsidP="000F30C9">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Struttura organizzativa di supporto al Responsabile della Trasparenza svolgerà la funzione di controllo dell’effettiva attuazione degli obblighi di pubblicazione previsti dalla normativa vigente da parte dei Dirigenti, predisponendo apposite segnalazioni in caso di riscontrato mancato o ritardato adempimento.</w:t>
      </w:r>
    </w:p>
    <w:p w:rsidR="00E86990" w:rsidRPr="00A14B10" w:rsidRDefault="00E86990" w:rsidP="000F30C9">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Tale controllo verrà attuato:</w:t>
      </w:r>
    </w:p>
    <w:p w:rsidR="00E86990" w:rsidRPr="00A14B10" w:rsidRDefault="00E86990" w:rsidP="000F30C9">
      <w:pPr>
        <w:pStyle w:val="Paragrafoelenco"/>
        <w:numPr>
          <w:ilvl w:val="2"/>
          <w:numId w:val="27"/>
        </w:numPr>
        <w:autoSpaceDE w:val="0"/>
        <w:autoSpaceDN w:val="0"/>
        <w:adjustRightInd w:val="0"/>
        <w:spacing w:after="0" w:line="360" w:lineRule="auto"/>
        <w:ind w:left="0"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lastRenderedPageBreak/>
        <w:t>nell’ambito dell’attività di monitoraggio a supporto delle iniziative intraprese dall’Organ</w:t>
      </w:r>
      <w:r w:rsidR="00D273C7" w:rsidRPr="00A14B10">
        <w:rPr>
          <w:rFonts w:ascii="Times New Roman" w:eastAsia="Times New Roman" w:hAnsi="Times New Roman" w:cs="Times New Roman"/>
          <w:sz w:val="24"/>
          <w:szCs w:val="24"/>
          <w:lang w:eastAsia="it-IT"/>
        </w:rPr>
        <w:t>ism</w:t>
      </w:r>
      <w:r w:rsidRPr="00A14B10">
        <w:rPr>
          <w:rFonts w:ascii="Times New Roman" w:eastAsia="Times New Roman" w:hAnsi="Times New Roman" w:cs="Times New Roman"/>
          <w:sz w:val="24"/>
          <w:szCs w:val="24"/>
          <w:lang w:eastAsia="it-IT"/>
        </w:rPr>
        <w:t xml:space="preserve">o di Vigilanza previsto dal Modello di organizzazione e gestione del </w:t>
      </w:r>
      <w:proofErr w:type="spellStart"/>
      <w:r w:rsidR="001857EB" w:rsidRPr="00A14B10">
        <w:rPr>
          <w:rFonts w:ascii="Times New Roman" w:eastAsia="Times New Roman" w:hAnsi="Times New Roman" w:cs="Times New Roman"/>
          <w:sz w:val="24"/>
          <w:szCs w:val="24"/>
          <w:lang w:eastAsia="it-IT"/>
        </w:rPr>
        <w:t>D.Lgs.</w:t>
      </w:r>
      <w:proofErr w:type="spellEnd"/>
      <w:r w:rsidRPr="00A14B10">
        <w:rPr>
          <w:rFonts w:ascii="Times New Roman" w:eastAsia="Times New Roman" w:hAnsi="Times New Roman" w:cs="Times New Roman"/>
          <w:sz w:val="24"/>
          <w:szCs w:val="24"/>
          <w:lang w:eastAsia="it-IT"/>
        </w:rPr>
        <w:t xml:space="preserve"> </w:t>
      </w:r>
      <w:r w:rsidR="00D273C7" w:rsidRPr="00A14B10">
        <w:rPr>
          <w:rFonts w:ascii="Times New Roman" w:eastAsia="Times New Roman" w:hAnsi="Times New Roman" w:cs="Times New Roman"/>
          <w:sz w:val="24"/>
          <w:szCs w:val="24"/>
          <w:lang w:eastAsia="it-IT"/>
        </w:rPr>
        <w:t xml:space="preserve">n. </w:t>
      </w:r>
      <w:r w:rsidRPr="00A14B10">
        <w:rPr>
          <w:rFonts w:ascii="Times New Roman" w:eastAsia="Times New Roman" w:hAnsi="Times New Roman" w:cs="Times New Roman"/>
          <w:sz w:val="24"/>
          <w:szCs w:val="24"/>
          <w:lang w:eastAsia="it-IT"/>
        </w:rPr>
        <w:t>231/2001 ed in coer</w:t>
      </w:r>
      <w:r w:rsidR="00D273C7" w:rsidRPr="00A14B10">
        <w:rPr>
          <w:rFonts w:ascii="Times New Roman" w:eastAsia="Times New Roman" w:hAnsi="Times New Roman" w:cs="Times New Roman"/>
          <w:sz w:val="24"/>
          <w:szCs w:val="24"/>
          <w:lang w:eastAsia="it-IT"/>
        </w:rPr>
        <w:t>enza con il Piano Triennale di Prevenzione della C</w:t>
      </w:r>
      <w:r w:rsidRPr="00A14B10">
        <w:rPr>
          <w:rFonts w:ascii="Times New Roman" w:eastAsia="Times New Roman" w:hAnsi="Times New Roman" w:cs="Times New Roman"/>
          <w:sz w:val="24"/>
          <w:szCs w:val="24"/>
          <w:lang w:eastAsia="it-IT"/>
        </w:rPr>
        <w:t>orruzione;</w:t>
      </w:r>
    </w:p>
    <w:p w:rsidR="00E86990" w:rsidRPr="00A14B10" w:rsidRDefault="00E86990" w:rsidP="000F30C9">
      <w:pPr>
        <w:pStyle w:val="Paragrafoelenco"/>
        <w:numPr>
          <w:ilvl w:val="2"/>
          <w:numId w:val="27"/>
        </w:numPr>
        <w:autoSpaceDE w:val="0"/>
        <w:autoSpaceDN w:val="0"/>
        <w:adjustRightInd w:val="0"/>
        <w:spacing w:after="0" w:line="360" w:lineRule="auto"/>
        <w:ind w:left="0"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attraverso appositi controlli a campione mensili</w:t>
      </w:r>
      <w:r w:rsidR="00AA5C7F" w:rsidRPr="00A14B10">
        <w:rPr>
          <w:rFonts w:ascii="Times New Roman" w:eastAsia="Times New Roman" w:hAnsi="Times New Roman" w:cs="Times New Roman"/>
          <w:sz w:val="24"/>
          <w:szCs w:val="24"/>
          <w:lang w:eastAsia="it-IT"/>
        </w:rPr>
        <w:t xml:space="preserve"> e con audit semestrali su tutta la Sezione, </w:t>
      </w:r>
      <w:r w:rsidRPr="00A14B10">
        <w:rPr>
          <w:rFonts w:ascii="Times New Roman" w:eastAsia="Times New Roman" w:hAnsi="Times New Roman" w:cs="Times New Roman"/>
          <w:sz w:val="24"/>
          <w:szCs w:val="24"/>
          <w:lang w:eastAsia="it-IT"/>
        </w:rPr>
        <w:t>a verifica dell'aggiornamento delle informazioni pubblicate;</w:t>
      </w:r>
    </w:p>
    <w:p w:rsidR="00E86990" w:rsidRPr="00A14B10" w:rsidRDefault="00E86990" w:rsidP="000F30C9">
      <w:pPr>
        <w:pStyle w:val="Paragrafoelenco"/>
        <w:numPr>
          <w:ilvl w:val="2"/>
          <w:numId w:val="27"/>
        </w:numPr>
        <w:autoSpaceDE w:val="0"/>
        <w:autoSpaceDN w:val="0"/>
        <w:adjustRightInd w:val="0"/>
        <w:spacing w:after="0" w:line="360" w:lineRule="auto"/>
        <w:ind w:left="0"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attraverso il monitoraggio effettuato in merito al diritto di accesso civico </w:t>
      </w:r>
      <w:r w:rsidR="005539CC" w:rsidRPr="00A14B10">
        <w:rPr>
          <w:rFonts w:ascii="Times New Roman" w:eastAsia="Times New Roman" w:hAnsi="Times New Roman" w:cs="Times New Roman"/>
          <w:sz w:val="24"/>
          <w:szCs w:val="24"/>
          <w:lang w:eastAsia="it-IT"/>
        </w:rPr>
        <w:t xml:space="preserve">e generalizzato </w:t>
      </w:r>
      <w:r w:rsidRPr="00A14B10">
        <w:rPr>
          <w:rFonts w:ascii="Times New Roman" w:eastAsia="Times New Roman" w:hAnsi="Times New Roman" w:cs="Times New Roman"/>
          <w:sz w:val="24"/>
          <w:szCs w:val="24"/>
          <w:lang w:eastAsia="it-IT"/>
        </w:rPr>
        <w:t xml:space="preserve">(art. 5 </w:t>
      </w:r>
      <w:r w:rsidR="00B0538C" w:rsidRPr="00A14B10">
        <w:rPr>
          <w:rFonts w:ascii="Times New Roman" w:eastAsia="Times New Roman" w:hAnsi="Times New Roman" w:cs="Times New Roman"/>
          <w:sz w:val="24"/>
          <w:szCs w:val="24"/>
          <w:lang w:eastAsia="it-IT"/>
        </w:rPr>
        <w:t xml:space="preserve">e </w:t>
      </w:r>
      <w:r w:rsidR="00D273C7" w:rsidRPr="00A14B10">
        <w:rPr>
          <w:rFonts w:ascii="Times New Roman" w:eastAsia="Times New Roman" w:hAnsi="Times New Roman" w:cs="Times New Roman"/>
          <w:sz w:val="24"/>
          <w:szCs w:val="24"/>
          <w:lang w:eastAsia="it-IT"/>
        </w:rPr>
        <w:t xml:space="preserve">art. </w:t>
      </w:r>
      <w:r w:rsidR="00B0538C" w:rsidRPr="00A14B10">
        <w:rPr>
          <w:rFonts w:ascii="Times New Roman" w:eastAsia="Times New Roman" w:hAnsi="Times New Roman" w:cs="Times New Roman"/>
          <w:sz w:val="24"/>
          <w:szCs w:val="24"/>
          <w:lang w:eastAsia="it-IT"/>
        </w:rPr>
        <w:t xml:space="preserve">5 bis  del </w:t>
      </w:r>
      <w:proofErr w:type="spellStart"/>
      <w:r w:rsidR="001857EB" w:rsidRPr="00A14B10">
        <w:rPr>
          <w:rFonts w:ascii="Times New Roman" w:eastAsia="Times New Roman" w:hAnsi="Times New Roman" w:cs="Times New Roman"/>
          <w:sz w:val="24"/>
          <w:szCs w:val="24"/>
          <w:lang w:eastAsia="it-IT"/>
        </w:rPr>
        <w:t>D.Lgs.</w:t>
      </w:r>
      <w:proofErr w:type="spellEnd"/>
      <w:r w:rsidRPr="00A14B10">
        <w:rPr>
          <w:rFonts w:ascii="Times New Roman" w:eastAsia="Times New Roman" w:hAnsi="Times New Roman" w:cs="Times New Roman"/>
          <w:sz w:val="24"/>
          <w:szCs w:val="24"/>
          <w:lang w:eastAsia="it-IT"/>
        </w:rPr>
        <w:t xml:space="preserve"> </w:t>
      </w:r>
      <w:r w:rsidR="00D273C7" w:rsidRPr="00A14B10">
        <w:rPr>
          <w:rFonts w:ascii="Times New Roman" w:eastAsia="Times New Roman" w:hAnsi="Times New Roman" w:cs="Times New Roman"/>
          <w:sz w:val="24"/>
          <w:szCs w:val="24"/>
          <w:lang w:eastAsia="it-IT"/>
        </w:rPr>
        <w:t xml:space="preserve">n. </w:t>
      </w:r>
      <w:r w:rsidRPr="00A14B10">
        <w:rPr>
          <w:rFonts w:ascii="Times New Roman" w:eastAsia="Times New Roman" w:hAnsi="Times New Roman" w:cs="Times New Roman"/>
          <w:sz w:val="24"/>
          <w:szCs w:val="24"/>
          <w:lang w:eastAsia="it-IT"/>
        </w:rPr>
        <w:t>33/2013</w:t>
      </w:r>
      <w:r w:rsidR="00B0538C" w:rsidRPr="00A14B10">
        <w:rPr>
          <w:rFonts w:ascii="Times New Roman" w:eastAsia="Times New Roman" w:hAnsi="Times New Roman" w:cs="Times New Roman"/>
          <w:sz w:val="24"/>
          <w:szCs w:val="24"/>
          <w:lang w:eastAsia="it-IT"/>
        </w:rPr>
        <w:t xml:space="preserve">, </w:t>
      </w:r>
      <w:r w:rsidR="00D273C7" w:rsidRPr="00A14B10">
        <w:rPr>
          <w:rFonts w:ascii="Times New Roman" w:eastAsia="Times New Roman" w:hAnsi="Times New Roman" w:cs="Times New Roman"/>
          <w:sz w:val="24"/>
          <w:szCs w:val="24"/>
          <w:lang w:eastAsia="it-IT"/>
        </w:rPr>
        <w:t xml:space="preserve">come </w:t>
      </w:r>
      <w:r w:rsidR="00B0538C" w:rsidRPr="00A14B10">
        <w:rPr>
          <w:rFonts w:ascii="Times New Roman" w:eastAsia="Times New Roman" w:hAnsi="Times New Roman" w:cs="Times New Roman"/>
          <w:sz w:val="24"/>
          <w:szCs w:val="24"/>
          <w:lang w:eastAsia="it-IT"/>
        </w:rPr>
        <w:t xml:space="preserve">modificato dal </w:t>
      </w:r>
      <w:proofErr w:type="spellStart"/>
      <w:r w:rsidR="001857EB" w:rsidRPr="00A14B10">
        <w:rPr>
          <w:rFonts w:ascii="Times New Roman" w:eastAsia="Times New Roman" w:hAnsi="Times New Roman" w:cs="Times New Roman"/>
          <w:sz w:val="24"/>
          <w:szCs w:val="24"/>
          <w:lang w:eastAsia="it-IT"/>
        </w:rPr>
        <w:t>D.Lgs.</w:t>
      </w:r>
      <w:proofErr w:type="spellEnd"/>
      <w:r w:rsidR="00B0538C" w:rsidRPr="00A14B10">
        <w:rPr>
          <w:rFonts w:ascii="Times New Roman" w:eastAsia="Times New Roman" w:hAnsi="Times New Roman" w:cs="Times New Roman"/>
          <w:sz w:val="24"/>
          <w:szCs w:val="24"/>
          <w:lang w:eastAsia="it-IT"/>
        </w:rPr>
        <w:t xml:space="preserve"> </w:t>
      </w:r>
      <w:r w:rsidR="00D273C7" w:rsidRPr="00A14B10">
        <w:rPr>
          <w:rFonts w:ascii="Times New Roman" w:eastAsia="Times New Roman" w:hAnsi="Times New Roman" w:cs="Times New Roman"/>
          <w:sz w:val="24"/>
          <w:szCs w:val="24"/>
          <w:lang w:eastAsia="it-IT"/>
        </w:rPr>
        <w:t xml:space="preserve">n. </w:t>
      </w:r>
      <w:r w:rsidR="00B0538C" w:rsidRPr="00A14B10">
        <w:rPr>
          <w:rFonts w:ascii="Times New Roman" w:eastAsia="Times New Roman" w:hAnsi="Times New Roman" w:cs="Times New Roman"/>
          <w:sz w:val="24"/>
          <w:szCs w:val="24"/>
          <w:lang w:eastAsia="it-IT"/>
        </w:rPr>
        <w:t>97/2016</w:t>
      </w:r>
      <w:r w:rsidRPr="00A14B10">
        <w:rPr>
          <w:rFonts w:ascii="Times New Roman" w:eastAsia="Times New Roman" w:hAnsi="Times New Roman" w:cs="Times New Roman"/>
          <w:sz w:val="24"/>
          <w:szCs w:val="24"/>
          <w:lang w:eastAsia="it-IT"/>
        </w:rPr>
        <w:t>).</w:t>
      </w:r>
    </w:p>
    <w:p w:rsidR="00E86990" w:rsidRPr="00A14B10" w:rsidRDefault="00E86990" w:rsidP="000F30C9">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Per ogni informazione pubblicata verrà verificata:</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qualità;</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l'integrità;</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il costante aggiornamento;</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completezza;</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tempestività;</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semplicità di consultazione;</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comprensibilità;</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l'omogeneità;</w:t>
      </w:r>
    </w:p>
    <w:p w:rsidR="00E86990" w:rsidRPr="00A14B10" w:rsidRDefault="002B408A"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facile accessibilità;</w:t>
      </w:r>
    </w:p>
    <w:p w:rsidR="00E86990" w:rsidRPr="00A14B10" w:rsidRDefault="00E86990"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conformità ai documenti originali i</w:t>
      </w:r>
      <w:r w:rsidR="002B408A" w:rsidRPr="00A14B10">
        <w:rPr>
          <w:rFonts w:ascii="Times New Roman" w:eastAsia="Times New Roman" w:hAnsi="Times New Roman" w:cs="Times New Roman"/>
          <w:sz w:val="24"/>
          <w:szCs w:val="24"/>
          <w:lang w:eastAsia="it-IT"/>
        </w:rPr>
        <w:t>n possesso dell'amministrazione;</w:t>
      </w:r>
    </w:p>
    <w:p w:rsidR="00E86990" w:rsidRPr="00A14B10" w:rsidRDefault="00E86990" w:rsidP="000F30C9">
      <w:pPr>
        <w:numPr>
          <w:ilvl w:val="0"/>
          <w:numId w:val="28"/>
        </w:numPr>
        <w:tabs>
          <w:tab w:val="left" w:pos="284"/>
        </w:tabs>
        <w:autoSpaceDE w:val="0"/>
        <w:autoSpaceDN w:val="0"/>
        <w:adjustRightInd w:val="0"/>
        <w:spacing w:after="0" w:line="360" w:lineRule="auto"/>
        <w:ind w:left="0"/>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presenza dell'indicazione della loro provenienza e la riutilizzabilità.</w:t>
      </w:r>
    </w:p>
    <w:p w:rsidR="00E86990" w:rsidRPr="00A14B10" w:rsidRDefault="00E86990" w:rsidP="004F01E5">
      <w:pPr>
        <w:keepNext/>
        <w:spacing w:before="240" w:after="60" w:line="240" w:lineRule="auto"/>
        <w:outlineLvl w:val="0"/>
        <w:rPr>
          <w:rFonts w:ascii="Times New Roman" w:eastAsia="Times New Roman" w:hAnsi="Times New Roman" w:cs="Times New Roman"/>
          <w:b/>
          <w:bCs/>
          <w:sz w:val="24"/>
          <w:szCs w:val="24"/>
          <w:lang w:eastAsia="it-IT"/>
        </w:rPr>
      </w:pPr>
      <w:r w:rsidRPr="00A14B10">
        <w:rPr>
          <w:rFonts w:ascii="Arial" w:eastAsia="Times New Roman" w:hAnsi="Arial" w:cs="Times New Roman"/>
          <w:bCs/>
          <w:kern w:val="32"/>
          <w:sz w:val="32"/>
          <w:szCs w:val="32"/>
          <w:lang w:eastAsia="x-none"/>
        </w:rPr>
        <w:br w:type="page"/>
      </w:r>
    </w:p>
    <w:p w:rsidR="00E86990" w:rsidRPr="00A14B10" w:rsidRDefault="00E86990" w:rsidP="00E86990">
      <w:pPr>
        <w:autoSpaceDE w:val="0"/>
        <w:autoSpaceDN w:val="0"/>
        <w:adjustRightInd w:val="0"/>
        <w:spacing w:after="0" w:line="360" w:lineRule="auto"/>
        <w:jc w:val="both"/>
        <w:rPr>
          <w:rFonts w:ascii="Times New Roman" w:eastAsia="Times New Roman" w:hAnsi="Times New Roman" w:cs="Times New Roman"/>
          <w:b/>
          <w:bCs/>
          <w:sz w:val="24"/>
          <w:szCs w:val="24"/>
          <w:lang w:eastAsia="it-IT"/>
        </w:rPr>
      </w:pPr>
      <w:r w:rsidRPr="00A14B10">
        <w:rPr>
          <w:rFonts w:ascii="Times New Roman" w:eastAsia="Times New Roman" w:hAnsi="Times New Roman" w:cs="Times New Roman"/>
          <w:b/>
          <w:bCs/>
          <w:sz w:val="24"/>
          <w:szCs w:val="24"/>
          <w:lang w:eastAsia="it-IT"/>
        </w:rPr>
        <w:lastRenderedPageBreak/>
        <w:t>I soggetti e le competenze</w:t>
      </w:r>
    </w:p>
    <w:p w:rsidR="00E86990" w:rsidRPr="00A14B10" w:rsidRDefault="00E8699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bCs/>
          <w:sz w:val="24"/>
          <w:szCs w:val="24"/>
          <w:lang w:eastAsia="it-IT"/>
        </w:rPr>
        <w:t>I sogg</w:t>
      </w:r>
      <w:r w:rsidRPr="00A14B10">
        <w:rPr>
          <w:rFonts w:ascii="Times New Roman" w:eastAsia="Times New Roman" w:hAnsi="Times New Roman" w:cs="Times New Roman"/>
          <w:sz w:val="24"/>
          <w:szCs w:val="24"/>
          <w:lang w:eastAsia="it-IT"/>
        </w:rPr>
        <w:t>etti coinvolti nella progettazione e aggiornamento dei dati previsti nella Sezione Amministrazione trasparente del sito sono individuati:</w:t>
      </w:r>
    </w:p>
    <w:p w:rsidR="00E86990" w:rsidRPr="00A14B10" w:rsidRDefault="00E86990" w:rsidP="002B408A">
      <w:pPr>
        <w:pStyle w:val="Paragrafoelenco"/>
        <w:numPr>
          <w:ilvl w:val="0"/>
          <w:numId w:val="29"/>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nel Consiglio di Amministrazione, quale organo </w:t>
      </w:r>
      <w:r w:rsidRPr="00A14B10">
        <w:rPr>
          <w:rFonts w:ascii="Times New Roman" w:eastAsia="Times New Roman" w:hAnsi="Times New Roman" w:cs="Times New Roman"/>
          <w:iCs/>
          <w:sz w:val="24"/>
          <w:szCs w:val="24"/>
          <w:lang w:eastAsia="it-IT"/>
        </w:rPr>
        <w:t xml:space="preserve">di indirizzo amministrativo, </w:t>
      </w:r>
      <w:r w:rsidRPr="00A14B10">
        <w:rPr>
          <w:rFonts w:ascii="Times New Roman" w:eastAsia="Times New Roman" w:hAnsi="Times New Roman" w:cs="Times New Roman"/>
          <w:sz w:val="24"/>
          <w:szCs w:val="24"/>
          <w:lang w:eastAsia="it-IT"/>
        </w:rPr>
        <w:t>che promuove la cultura della responsabilità per il miglioramento della trasparenza e dell'integrità;</w:t>
      </w:r>
    </w:p>
    <w:p w:rsidR="00E86990" w:rsidRPr="00A14B10" w:rsidRDefault="00E86990" w:rsidP="002B408A">
      <w:pPr>
        <w:pStyle w:val="Paragrafoelenco"/>
        <w:numPr>
          <w:ilvl w:val="0"/>
          <w:numId w:val="29"/>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nel Direttore Generale che cura l’attuazione degli indirizzi del Consiglio di Amministrazione e fornisce le direttive per garantire uniformità di governo e gestione degli obiettivi di trasparenza;</w:t>
      </w:r>
    </w:p>
    <w:p w:rsidR="00E86990" w:rsidRPr="00A14B10" w:rsidRDefault="00E86990" w:rsidP="002B408A">
      <w:pPr>
        <w:pStyle w:val="Paragrafoelenco"/>
        <w:numPr>
          <w:ilvl w:val="0"/>
          <w:numId w:val="29"/>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nel R</w:t>
      </w:r>
      <w:r w:rsidRPr="00A14B10">
        <w:rPr>
          <w:rFonts w:ascii="Times New Roman" w:eastAsia="Times New Roman" w:hAnsi="Times New Roman" w:cs="Times New Roman"/>
          <w:iCs/>
          <w:sz w:val="24"/>
          <w:szCs w:val="24"/>
          <w:lang w:eastAsia="it-IT"/>
        </w:rPr>
        <w:t>esponsabile della T</w:t>
      </w:r>
      <w:r w:rsidRPr="00A14B10">
        <w:rPr>
          <w:rFonts w:ascii="Times New Roman" w:eastAsia="Times New Roman" w:hAnsi="Times New Roman" w:cs="Times New Roman"/>
          <w:sz w:val="24"/>
          <w:szCs w:val="24"/>
          <w:lang w:eastAsia="it-IT"/>
        </w:rPr>
        <w:t>rasparenza, che cura il coordinamento, monitoraggio e controllo della gestione della sezione Amministrazione trasparente ed a tal fine promuove e cura il coinvolgimento delle</w:t>
      </w:r>
      <w:r w:rsidR="002B408A" w:rsidRPr="00A14B10">
        <w:rPr>
          <w:rFonts w:ascii="Times New Roman" w:eastAsia="Times New Roman" w:hAnsi="Times New Roman" w:cs="Times New Roman"/>
          <w:sz w:val="24"/>
          <w:szCs w:val="24"/>
          <w:lang w:eastAsia="it-IT"/>
        </w:rPr>
        <w:t xml:space="preserve"> strutture interne dell’azienda;</w:t>
      </w:r>
    </w:p>
    <w:p w:rsidR="00E86990" w:rsidRPr="00A14B10" w:rsidRDefault="002B408A" w:rsidP="002B408A">
      <w:pPr>
        <w:pStyle w:val="Paragrafoelenco"/>
        <w:numPr>
          <w:ilvl w:val="0"/>
          <w:numId w:val="29"/>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nel</w:t>
      </w:r>
      <w:r w:rsidR="00E86990" w:rsidRPr="00A14B10">
        <w:rPr>
          <w:rFonts w:ascii="Times New Roman" w:eastAsia="Times New Roman" w:hAnsi="Times New Roman" w:cs="Times New Roman"/>
          <w:sz w:val="24"/>
          <w:szCs w:val="24"/>
          <w:lang w:eastAsia="it-IT"/>
        </w:rPr>
        <w:t xml:space="preserve"> Responsabile della Trasparenza </w:t>
      </w:r>
      <w:r w:rsidRPr="00A14B10">
        <w:rPr>
          <w:rFonts w:ascii="Times New Roman" w:eastAsia="Times New Roman" w:hAnsi="Times New Roman" w:cs="Times New Roman"/>
          <w:sz w:val="24"/>
          <w:szCs w:val="24"/>
          <w:lang w:eastAsia="it-IT"/>
        </w:rPr>
        <w:t xml:space="preserve">che </w:t>
      </w:r>
      <w:r w:rsidR="00E86990" w:rsidRPr="00A14B10">
        <w:rPr>
          <w:rFonts w:ascii="Times New Roman" w:eastAsia="Times New Roman" w:hAnsi="Times New Roman" w:cs="Times New Roman"/>
          <w:sz w:val="24"/>
          <w:szCs w:val="24"/>
          <w:lang w:eastAsia="it-IT"/>
        </w:rPr>
        <w:t xml:space="preserve">costituisce il referente del processo di realizzazione di tutte le iniziative volte, nel loro complesso, a garantire un </w:t>
      </w:r>
      <w:r w:rsidRPr="00A14B10">
        <w:rPr>
          <w:rFonts w:ascii="Times New Roman" w:eastAsia="Times New Roman" w:hAnsi="Times New Roman" w:cs="Times New Roman"/>
          <w:sz w:val="24"/>
          <w:szCs w:val="24"/>
          <w:lang w:eastAsia="it-IT"/>
        </w:rPr>
        <w:t>adeguato livello di trasparenza;</w:t>
      </w:r>
    </w:p>
    <w:p w:rsidR="00E86990" w:rsidRPr="00A14B10" w:rsidRDefault="00C20320" w:rsidP="002B408A">
      <w:pPr>
        <w:pStyle w:val="Paragrafoelenco"/>
        <w:numPr>
          <w:ilvl w:val="0"/>
          <w:numId w:val="29"/>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nei singoli D</w:t>
      </w:r>
      <w:r w:rsidR="00E86990" w:rsidRPr="00A14B10">
        <w:rPr>
          <w:rFonts w:ascii="Times New Roman" w:eastAsia="Times New Roman" w:hAnsi="Times New Roman" w:cs="Times New Roman"/>
          <w:sz w:val="24"/>
          <w:szCs w:val="24"/>
          <w:lang w:eastAsia="it-IT"/>
        </w:rPr>
        <w:t>irigenti</w:t>
      </w:r>
      <w:r w:rsidR="002B408A" w:rsidRPr="00A14B10">
        <w:rPr>
          <w:rFonts w:ascii="Times New Roman" w:eastAsia="Times New Roman" w:hAnsi="Times New Roman" w:cs="Times New Roman"/>
          <w:sz w:val="24"/>
          <w:szCs w:val="24"/>
          <w:lang w:eastAsia="it-IT"/>
        </w:rPr>
        <w:t>,</w:t>
      </w:r>
      <w:r w:rsidR="00E86990" w:rsidRPr="00A14B10">
        <w:rPr>
          <w:rFonts w:ascii="Times New Roman" w:eastAsia="Times New Roman" w:hAnsi="Times New Roman" w:cs="Times New Roman"/>
          <w:sz w:val="24"/>
          <w:szCs w:val="24"/>
          <w:lang w:eastAsia="it-IT"/>
        </w:rPr>
        <w:t xml:space="preserve"> competenti per le rispettive materie ad attuare la gestione della pubblicazione secondo un principio organizzativo di </w:t>
      </w:r>
      <w:proofErr w:type="spellStart"/>
      <w:r w:rsidR="00E86990" w:rsidRPr="00A14B10">
        <w:rPr>
          <w:rFonts w:ascii="Times New Roman" w:eastAsia="Times New Roman" w:hAnsi="Times New Roman" w:cs="Times New Roman"/>
          <w:i/>
          <w:sz w:val="24"/>
          <w:szCs w:val="24"/>
          <w:lang w:eastAsia="it-IT"/>
        </w:rPr>
        <w:t>content</w:t>
      </w:r>
      <w:proofErr w:type="spellEnd"/>
      <w:r w:rsidR="00E86990" w:rsidRPr="00A14B10">
        <w:rPr>
          <w:rFonts w:ascii="Times New Roman" w:eastAsia="Times New Roman" w:hAnsi="Times New Roman" w:cs="Times New Roman"/>
          <w:i/>
          <w:sz w:val="24"/>
          <w:szCs w:val="24"/>
          <w:lang w:eastAsia="it-IT"/>
        </w:rPr>
        <w:t xml:space="preserve"> management</w:t>
      </w:r>
      <w:r w:rsidR="002B408A" w:rsidRPr="00A14B10">
        <w:rPr>
          <w:rFonts w:ascii="Times New Roman" w:eastAsia="Times New Roman" w:hAnsi="Times New Roman" w:cs="Times New Roman"/>
          <w:sz w:val="24"/>
          <w:szCs w:val="24"/>
          <w:lang w:eastAsia="it-IT"/>
        </w:rPr>
        <w:t>:</w:t>
      </w:r>
      <w:r w:rsidR="00E86990" w:rsidRPr="00A14B10">
        <w:rPr>
          <w:rFonts w:ascii="Times New Roman" w:eastAsia="Times New Roman" w:hAnsi="Times New Roman" w:cs="Times New Roman"/>
          <w:sz w:val="24"/>
          <w:szCs w:val="24"/>
          <w:lang w:eastAsia="it-IT"/>
        </w:rPr>
        <w:t xml:space="preserve"> gli stessi hanno la responsabilità di garantire il rispetto degli oneri di pubblicazione e di trasparenza concerne</w:t>
      </w:r>
      <w:r w:rsidR="002B408A" w:rsidRPr="00A14B10">
        <w:rPr>
          <w:rFonts w:ascii="Times New Roman" w:eastAsia="Times New Roman" w:hAnsi="Times New Roman" w:cs="Times New Roman"/>
          <w:sz w:val="24"/>
          <w:szCs w:val="24"/>
          <w:lang w:eastAsia="it-IT"/>
        </w:rPr>
        <w:t>nti ciascuna specifica tematica;</w:t>
      </w:r>
    </w:p>
    <w:p w:rsidR="00E86990" w:rsidRPr="00A14B10" w:rsidRDefault="00E86990" w:rsidP="002B408A">
      <w:pPr>
        <w:pStyle w:val="Paragrafoelenco"/>
        <w:numPr>
          <w:ilvl w:val="0"/>
          <w:numId w:val="29"/>
        </w:num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nei singoli Referenti della pubblicazione delle informazioni, dati e documenti sulla Sezione </w:t>
      </w:r>
      <w:r w:rsidR="00C20320" w:rsidRPr="00A14B10">
        <w:rPr>
          <w:rFonts w:ascii="Times New Roman" w:eastAsia="Times New Roman" w:hAnsi="Times New Roman" w:cs="Times New Roman"/>
          <w:sz w:val="24"/>
          <w:szCs w:val="24"/>
          <w:lang w:eastAsia="it-IT"/>
        </w:rPr>
        <w:t>Società</w:t>
      </w:r>
      <w:r w:rsidRPr="00A14B10">
        <w:rPr>
          <w:rFonts w:ascii="Times New Roman" w:eastAsia="Times New Roman" w:hAnsi="Times New Roman" w:cs="Times New Roman"/>
          <w:sz w:val="24"/>
          <w:szCs w:val="24"/>
          <w:lang w:eastAsia="it-IT"/>
        </w:rPr>
        <w:t xml:space="preserve"> Trasparente come individuati in seguito nel presente documento.</w:t>
      </w:r>
    </w:p>
    <w:p w:rsidR="00E86990" w:rsidRPr="00A14B10" w:rsidRDefault="00E8699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p>
    <w:p w:rsidR="00E86990" w:rsidRPr="00A14B10" w:rsidRDefault="00E8699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Le singole strutture organizzative individuate nell’allegato A), in relazione al proprio ambito di competenza, sono tenute a:</w:t>
      </w:r>
    </w:p>
    <w:p w:rsidR="00E86990" w:rsidRPr="00A14B10" w:rsidRDefault="00E86990" w:rsidP="002B408A">
      <w:pPr>
        <w:pStyle w:val="Paragrafoelenco"/>
        <w:numPr>
          <w:ilvl w:val="1"/>
          <w:numId w:val="32"/>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coinvolgere gli </w:t>
      </w:r>
      <w:r w:rsidRPr="00A14B10">
        <w:rPr>
          <w:rFonts w:ascii="Times New Roman" w:eastAsia="Times New Roman" w:hAnsi="Times New Roman" w:cs="Times New Roman"/>
          <w:i/>
          <w:iCs/>
          <w:sz w:val="24"/>
          <w:szCs w:val="24"/>
          <w:lang w:eastAsia="it-IT"/>
        </w:rPr>
        <w:t xml:space="preserve">stakeholders, </w:t>
      </w:r>
      <w:r w:rsidRPr="00A14B10">
        <w:rPr>
          <w:rFonts w:ascii="Times New Roman" w:eastAsia="Times New Roman" w:hAnsi="Times New Roman" w:cs="Times New Roman"/>
          <w:sz w:val="24"/>
          <w:szCs w:val="24"/>
          <w:lang w:eastAsia="it-IT"/>
        </w:rPr>
        <w:t>interni (es.</w:t>
      </w:r>
      <w:r w:rsidR="002B408A"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sz w:val="24"/>
          <w:szCs w:val="24"/>
          <w:lang w:eastAsia="it-IT"/>
        </w:rPr>
        <w:t xml:space="preserve"> sindacati, dipendenti</w:t>
      </w:r>
      <w:r w:rsidR="002B408A" w:rsidRPr="00A14B10">
        <w:rPr>
          <w:rFonts w:ascii="Times New Roman" w:eastAsia="Times New Roman" w:hAnsi="Times New Roman" w:cs="Times New Roman"/>
          <w:sz w:val="24"/>
          <w:szCs w:val="24"/>
          <w:lang w:eastAsia="it-IT"/>
        </w:rPr>
        <w:t>, …</w:t>
      </w:r>
      <w:r w:rsidRPr="00A14B10">
        <w:rPr>
          <w:rFonts w:ascii="Times New Roman" w:eastAsia="Times New Roman" w:hAnsi="Times New Roman" w:cs="Times New Roman"/>
          <w:sz w:val="24"/>
          <w:szCs w:val="24"/>
          <w:lang w:eastAsia="it-IT"/>
        </w:rPr>
        <w:t>) ed esterni (es.</w:t>
      </w:r>
      <w:r w:rsidR="002B408A"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sz w:val="24"/>
          <w:szCs w:val="24"/>
          <w:lang w:eastAsia="it-IT"/>
        </w:rPr>
        <w:t xml:space="preserve"> mass media, scuole, università, cittadini, associazioni, imprese, portatori di interessi diffusi</w:t>
      </w:r>
      <w:r w:rsidR="0034668E" w:rsidRPr="00A14B10">
        <w:rPr>
          <w:rFonts w:ascii="Times New Roman" w:eastAsia="Times New Roman" w:hAnsi="Times New Roman" w:cs="Times New Roman"/>
          <w:sz w:val="24"/>
          <w:szCs w:val="24"/>
          <w:lang w:eastAsia="it-IT"/>
        </w:rPr>
        <w:t>, …</w:t>
      </w:r>
      <w:r w:rsidRPr="00A14B10">
        <w:rPr>
          <w:rFonts w:ascii="Times New Roman" w:eastAsia="Times New Roman" w:hAnsi="Times New Roman" w:cs="Times New Roman"/>
          <w:sz w:val="24"/>
          <w:szCs w:val="24"/>
          <w:lang w:eastAsia="it-IT"/>
        </w:rPr>
        <w:t>) per individuare le esig</w:t>
      </w:r>
      <w:r w:rsidR="0034668E" w:rsidRPr="00A14B10">
        <w:rPr>
          <w:rFonts w:ascii="Times New Roman" w:eastAsia="Times New Roman" w:hAnsi="Times New Roman" w:cs="Times New Roman"/>
          <w:sz w:val="24"/>
          <w:szCs w:val="24"/>
          <w:lang w:eastAsia="it-IT"/>
        </w:rPr>
        <w:t>enze di trasparenza, segnalarle</w:t>
      </w:r>
      <w:r w:rsidRPr="00A14B10">
        <w:rPr>
          <w:rFonts w:ascii="Times New Roman" w:eastAsia="Times New Roman" w:hAnsi="Times New Roman" w:cs="Times New Roman"/>
          <w:sz w:val="24"/>
          <w:szCs w:val="24"/>
          <w:lang w:eastAsia="it-IT"/>
        </w:rPr>
        <w:t xml:space="preserve"> per il tramite del responsabile della trasparenza, al Direttore Generale e tenerne conto nella selezione dei dati da pubblicare;</w:t>
      </w:r>
    </w:p>
    <w:p w:rsidR="00E86990" w:rsidRPr="00A14B10" w:rsidRDefault="00E86990" w:rsidP="002B408A">
      <w:pPr>
        <w:pStyle w:val="Paragrafoelenco"/>
        <w:numPr>
          <w:ilvl w:val="1"/>
          <w:numId w:val="32"/>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lastRenderedPageBreak/>
        <w:t>predisporre un elenco delle attività di propria competenza sulla base della quale effettuare una mappatura dei dati e delle informazioni che reputano opportuno pubblicare, oltre a quelli già individuati dalla normativa vigente come soggetti all’obbligo di pubblicazione e riportati nell’allegato A), elaborare e proporre iniziative per incrementare il livello di trasparenza e per promuovere la legalità e la cultura dell'integrità;</w:t>
      </w:r>
    </w:p>
    <w:p w:rsidR="0034668E" w:rsidRPr="00A14B10" w:rsidRDefault="00E86990" w:rsidP="0034668E">
      <w:pPr>
        <w:pStyle w:val="Paragrafoelenco"/>
        <w:numPr>
          <w:ilvl w:val="1"/>
          <w:numId w:val="32"/>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curare, con le tempistiche indicate nel medesimo allegato A), l’aggiornamento delle pagine </w:t>
      </w:r>
      <w:r w:rsidRPr="00A14B10">
        <w:rPr>
          <w:rFonts w:ascii="Times New Roman" w:eastAsia="Times New Roman" w:hAnsi="Times New Roman" w:cs="Times New Roman"/>
          <w:i/>
          <w:sz w:val="24"/>
          <w:szCs w:val="24"/>
          <w:lang w:eastAsia="it-IT"/>
        </w:rPr>
        <w:t>web</w:t>
      </w:r>
      <w:r w:rsidRPr="00A14B10">
        <w:rPr>
          <w:rFonts w:ascii="Times New Roman" w:eastAsia="Times New Roman" w:hAnsi="Times New Roman" w:cs="Times New Roman"/>
          <w:sz w:val="24"/>
          <w:szCs w:val="24"/>
          <w:lang w:eastAsia="it-IT"/>
        </w:rPr>
        <w:t xml:space="preserve"> direttamente riferite alle proprie specifiche attività, rapportandosi, quanto alle modalità comunicative ado</w:t>
      </w:r>
      <w:r w:rsidR="005539CC" w:rsidRPr="00A14B10">
        <w:rPr>
          <w:rFonts w:ascii="Times New Roman" w:eastAsia="Times New Roman" w:hAnsi="Times New Roman" w:cs="Times New Roman"/>
          <w:sz w:val="24"/>
          <w:szCs w:val="24"/>
          <w:lang w:eastAsia="it-IT"/>
        </w:rPr>
        <w:t>ttate</w:t>
      </w:r>
      <w:r w:rsidRPr="00A14B10">
        <w:rPr>
          <w:rFonts w:ascii="Times New Roman" w:eastAsia="Times New Roman" w:hAnsi="Times New Roman" w:cs="Times New Roman"/>
          <w:sz w:val="24"/>
          <w:szCs w:val="24"/>
          <w:lang w:eastAsia="it-IT"/>
        </w:rPr>
        <w:t>;</w:t>
      </w:r>
    </w:p>
    <w:p w:rsidR="00E86990" w:rsidRPr="00A14B10" w:rsidRDefault="00E86990" w:rsidP="0034668E">
      <w:pPr>
        <w:pStyle w:val="Paragrafoelenco"/>
        <w:numPr>
          <w:ilvl w:val="1"/>
          <w:numId w:val="32"/>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 xml:space="preserve">curare la selezione, l’individuazione, l’aggregazione, l’elaborazione, la pubblicazione e l’aggiornamento dei dati di competenza destinati ad essere pubblicati nella sezione </w:t>
      </w:r>
      <w:r w:rsidRPr="00A14B10">
        <w:rPr>
          <w:rFonts w:ascii="Times New Roman" w:eastAsia="Times New Roman" w:hAnsi="Times New Roman" w:cs="Times New Roman"/>
          <w:i/>
          <w:iCs/>
          <w:sz w:val="24"/>
          <w:szCs w:val="24"/>
          <w:lang w:eastAsia="it-IT"/>
        </w:rPr>
        <w:t>"</w:t>
      </w:r>
      <w:r w:rsidR="005539CC" w:rsidRPr="00A14B10">
        <w:rPr>
          <w:rFonts w:ascii="Times New Roman" w:eastAsia="Times New Roman" w:hAnsi="Times New Roman" w:cs="Times New Roman"/>
          <w:i/>
          <w:iCs/>
          <w:sz w:val="24"/>
          <w:szCs w:val="24"/>
          <w:lang w:eastAsia="it-IT"/>
        </w:rPr>
        <w:t>Società</w:t>
      </w:r>
      <w:r w:rsidRPr="00A14B10">
        <w:rPr>
          <w:rFonts w:ascii="Times New Roman" w:eastAsia="Times New Roman" w:hAnsi="Times New Roman" w:cs="Times New Roman"/>
          <w:i/>
          <w:iCs/>
          <w:sz w:val="24"/>
          <w:szCs w:val="24"/>
          <w:lang w:eastAsia="it-IT"/>
        </w:rPr>
        <w:t xml:space="preserve"> trasparente".</w:t>
      </w:r>
    </w:p>
    <w:p w:rsidR="00222DA2" w:rsidRPr="00A14B10" w:rsidRDefault="00E8699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Va ancora ribadito che</w:t>
      </w:r>
      <w:r w:rsidR="0034668E" w:rsidRPr="00A14B10">
        <w:rPr>
          <w:rFonts w:ascii="Times New Roman" w:eastAsia="Times New Roman" w:hAnsi="Times New Roman" w:cs="Times New Roman"/>
          <w:sz w:val="24"/>
          <w:szCs w:val="24"/>
          <w:lang w:eastAsia="it-IT"/>
        </w:rPr>
        <w:t xml:space="preserve"> i singoli dirigenti</w:t>
      </w:r>
      <w:r w:rsidRPr="00A14B10">
        <w:rPr>
          <w:rFonts w:ascii="Times New Roman" w:eastAsia="Times New Roman" w:hAnsi="Times New Roman" w:cs="Times New Roman"/>
          <w:sz w:val="24"/>
          <w:szCs w:val="24"/>
          <w:lang w:eastAsia="it-IT"/>
        </w:rPr>
        <w:t xml:space="preserve">, pur dovendo </w:t>
      </w:r>
      <w:r w:rsidR="0034668E" w:rsidRPr="00A14B10">
        <w:rPr>
          <w:rFonts w:ascii="Times New Roman" w:eastAsia="Times New Roman" w:hAnsi="Times New Roman" w:cs="Times New Roman"/>
          <w:sz w:val="24"/>
          <w:szCs w:val="24"/>
          <w:lang w:eastAsia="it-IT"/>
        </w:rPr>
        <w:t>avvalersi</w:t>
      </w:r>
      <w:r w:rsidRPr="00A14B10">
        <w:rPr>
          <w:rFonts w:ascii="Times New Roman" w:eastAsia="Times New Roman" w:hAnsi="Times New Roman" w:cs="Times New Roman"/>
          <w:sz w:val="24"/>
          <w:szCs w:val="24"/>
          <w:lang w:eastAsia="it-IT"/>
        </w:rPr>
        <w:t xml:space="preserve"> </w:t>
      </w:r>
      <w:r w:rsidR="0034668E" w:rsidRPr="00A14B10">
        <w:rPr>
          <w:rFonts w:ascii="Times New Roman" w:eastAsia="Times New Roman" w:hAnsi="Times New Roman" w:cs="Times New Roman"/>
          <w:sz w:val="24"/>
          <w:szCs w:val="24"/>
          <w:lang w:eastAsia="it-IT"/>
        </w:rPr>
        <w:t xml:space="preserve">dei Responsabili dei Servizi individuati nell’ambito dei Settori da essi diretti </w:t>
      </w:r>
      <w:r w:rsidRPr="00A14B10">
        <w:rPr>
          <w:rFonts w:ascii="Times New Roman" w:eastAsia="Times New Roman" w:hAnsi="Times New Roman" w:cs="Times New Roman"/>
          <w:sz w:val="24"/>
          <w:szCs w:val="24"/>
          <w:lang w:eastAsia="it-IT"/>
        </w:rPr>
        <w:t xml:space="preserve">per </w:t>
      </w:r>
      <w:r w:rsidR="00222DA2" w:rsidRPr="00A14B10">
        <w:rPr>
          <w:rFonts w:ascii="Times New Roman" w:eastAsia="Times New Roman" w:hAnsi="Times New Roman" w:cs="Times New Roman"/>
          <w:sz w:val="24"/>
          <w:szCs w:val="24"/>
          <w:lang w:eastAsia="it-IT"/>
        </w:rPr>
        <w:t xml:space="preserve">le </w:t>
      </w:r>
      <w:r w:rsidR="0034668E" w:rsidRPr="00A14B10">
        <w:rPr>
          <w:rFonts w:ascii="Times New Roman" w:eastAsia="Times New Roman" w:hAnsi="Times New Roman" w:cs="Times New Roman"/>
          <w:sz w:val="24"/>
          <w:szCs w:val="24"/>
          <w:lang w:eastAsia="it-IT"/>
        </w:rPr>
        <w:t xml:space="preserve">suddette </w:t>
      </w:r>
      <w:r w:rsidRPr="00A14B10">
        <w:rPr>
          <w:rFonts w:ascii="Times New Roman" w:eastAsia="Times New Roman" w:hAnsi="Times New Roman" w:cs="Times New Roman"/>
          <w:sz w:val="24"/>
          <w:szCs w:val="24"/>
          <w:lang w:eastAsia="it-IT"/>
        </w:rPr>
        <w:t xml:space="preserve">le incombenze, </w:t>
      </w:r>
      <w:r w:rsidR="00222DA2" w:rsidRPr="00A14B10">
        <w:rPr>
          <w:rFonts w:ascii="Times New Roman" w:eastAsia="Times New Roman" w:hAnsi="Times New Roman" w:cs="Times New Roman"/>
          <w:sz w:val="24"/>
          <w:szCs w:val="24"/>
          <w:lang w:eastAsia="it-IT"/>
        </w:rPr>
        <w:t>mantengono in capo</w:t>
      </w:r>
      <w:r w:rsidRPr="00A14B10">
        <w:rPr>
          <w:rFonts w:ascii="Times New Roman" w:eastAsia="Times New Roman" w:hAnsi="Times New Roman" w:cs="Times New Roman"/>
          <w:sz w:val="24"/>
          <w:szCs w:val="24"/>
          <w:lang w:eastAsia="it-IT"/>
        </w:rPr>
        <w:t xml:space="preserve"> la responsabilità per il mancato assolvimento degli obblighi di pubblicazione e</w:t>
      </w:r>
      <w:r w:rsidR="00222DA2" w:rsidRPr="00A14B10">
        <w:rPr>
          <w:rFonts w:ascii="Times New Roman" w:eastAsia="Times New Roman" w:hAnsi="Times New Roman" w:cs="Times New Roman"/>
          <w:sz w:val="24"/>
          <w:szCs w:val="24"/>
          <w:lang w:eastAsia="it-IT"/>
        </w:rPr>
        <w:t>d</w:t>
      </w:r>
      <w:r w:rsidRPr="00A14B10">
        <w:rPr>
          <w:rFonts w:ascii="Times New Roman" w:eastAsia="Times New Roman" w:hAnsi="Times New Roman" w:cs="Times New Roman"/>
          <w:sz w:val="24"/>
          <w:szCs w:val="24"/>
          <w:lang w:eastAsia="it-IT"/>
        </w:rPr>
        <w:t xml:space="preserve"> aggiornamento dei dati</w:t>
      </w:r>
      <w:r w:rsidR="00222DA2" w:rsidRPr="00A14B10">
        <w:rPr>
          <w:rFonts w:ascii="Times New Roman" w:eastAsia="Times New Roman" w:hAnsi="Times New Roman" w:cs="Times New Roman"/>
          <w:sz w:val="24"/>
          <w:szCs w:val="24"/>
          <w:lang w:eastAsia="it-IT"/>
        </w:rPr>
        <w:t>.</w:t>
      </w:r>
    </w:p>
    <w:p w:rsidR="00E86990" w:rsidRPr="00A14B10" w:rsidRDefault="00E8699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Di seguito i compiti del Responsabile per la Trasparenza:</w:t>
      </w:r>
    </w:p>
    <w:p w:rsidR="00E86990" w:rsidRPr="00A14B10" w:rsidRDefault="00222DA2" w:rsidP="00222DA2">
      <w:pPr>
        <w:pStyle w:val="Paragrafoelenco"/>
        <w:numPr>
          <w:ilvl w:val="2"/>
          <w:numId w:val="36"/>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s</w:t>
      </w:r>
      <w:r w:rsidR="00E86990" w:rsidRPr="00A14B10">
        <w:rPr>
          <w:rFonts w:ascii="Times New Roman" w:eastAsia="Times New Roman" w:hAnsi="Times New Roman" w:cs="Times New Roman"/>
          <w:sz w:val="24"/>
          <w:szCs w:val="24"/>
          <w:lang w:eastAsia="it-IT"/>
        </w:rPr>
        <w:t>volge stabilmente un'attività di controllo sull'adempimento degli obblighi di pubblicazione previsti dalla normativa vigente, assicurando la completezza, la chiarezza e l'aggiornamento delle informazioni pubblicate ed attestandone l’avvenuta attuazione;</w:t>
      </w:r>
    </w:p>
    <w:p w:rsidR="00222DA2" w:rsidRPr="00A14B10" w:rsidRDefault="00222DA2" w:rsidP="00222DA2">
      <w:pPr>
        <w:pStyle w:val="Paragrafoelenco"/>
        <w:numPr>
          <w:ilvl w:val="2"/>
          <w:numId w:val="36"/>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c</w:t>
      </w:r>
      <w:r w:rsidR="00E86990" w:rsidRPr="00A14B10">
        <w:rPr>
          <w:rFonts w:ascii="Times New Roman" w:eastAsia="Times New Roman" w:hAnsi="Times New Roman" w:cs="Times New Roman"/>
          <w:sz w:val="24"/>
          <w:szCs w:val="24"/>
          <w:lang w:eastAsia="it-IT"/>
        </w:rPr>
        <w:t>ontrolla e</w:t>
      </w:r>
      <w:r w:rsidRPr="00A14B10">
        <w:rPr>
          <w:rFonts w:ascii="Times New Roman" w:eastAsia="Times New Roman" w:hAnsi="Times New Roman" w:cs="Times New Roman"/>
          <w:sz w:val="24"/>
          <w:szCs w:val="24"/>
          <w:lang w:eastAsia="it-IT"/>
        </w:rPr>
        <w:t>d</w:t>
      </w:r>
      <w:r w:rsidR="00E86990" w:rsidRPr="00A14B10">
        <w:rPr>
          <w:rFonts w:ascii="Times New Roman" w:eastAsia="Times New Roman" w:hAnsi="Times New Roman" w:cs="Times New Roman"/>
          <w:sz w:val="24"/>
          <w:szCs w:val="24"/>
          <w:lang w:eastAsia="it-IT"/>
        </w:rPr>
        <w:t xml:space="preserve"> assicura la regolare</w:t>
      </w:r>
      <w:r w:rsidRPr="00A14B10">
        <w:rPr>
          <w:rFonts w:ascii="Times New Roman" w:eastAsia="Times New Roman" w:hAnsi="Times New Roman" w:cs="Times New Roman"/>
          <w:sz w:val="24"/>
          <w:szCs w:val="24"/>
          <w:lang w:eastAsia="it-IT"/>
        </w:rPr>
        <w:t xml:space="preserve"> attuazione dell'accesso civico;</w:t>
      </w:r>
    </w:p>
    <w:p w:rsidR="00222DA2" w:rsidRPr="00A14B10" w:rsidRDefault="00222DA2" w:rsidP="00222DA2">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Al fine</w:t>
      </w:r>
      <w:r w:rsidR="00E86990" w:rsidRPr="00A14B10">
        <w:rPr>
          <w:rFonts w:ascii="Times New Roman" w:eastAsia="Times New Roman" w:hAnsi="Times New Roman" w:cs="Times New Roman"/>
          <w:sz w:val="24"/>
          <w:szCs w:val="24"/>
          <w:lang w:eastAsia="it-IT"/>
        </w:rPr>
        <w:t xml:space="preserve"> di garantire supporto al Responsabile in merito al controllo sull'adempimento da parte dell'amministrazione degli obblighi di pubblicazione previsti dalla normativa vigente lo stesso potrà giovarsi del supporto della dott.ssa Simona Zanellato</w:t>
      </w:r>
      <w:r w:rsidR="000F30C9">
        <w:rPr>
          <w:rFonts w:ascii="Times New Roman" w:eastAsia="Times New Roman" w:hAnsi="Times New Roman" w:cs="Times New Roman"/>
          <w:sz w:val="24"/>
          <w:szCs w:val="24"/>
          <w:lang w:eastAsia="it-IT"/>
        </w:rPr>
        <w:t xml:space="preserve"> e del personale del Servizio Segreteria affari generali, protocollo</w:t>
      </w:r>
      <w:r w:rsidR="00E86990" w:rsidRPr="00A14B10">
        <w:rPr>
          <w:rFonts w:ascii="Times New Roman" w:eastAsia="Times New Roman" w:hAnsi="Times New Roman" w:cs="Times New Roman"/>
          <w:sz w:val="24"/>
          <w:szCs w:val="24"/>
          <w:lang w:eastAsia="it-IT"/>
        </w:rPr>
        <w:t>.</w:t>
      </w:r>
    </w:p>
    <w:p w:rsidR="00E86990" w:rsidRPr="00A14B10" w:rsidRDefault="00E86990" w:rsidP="00222DA2">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I Dirigenti forniscono disposizioni per gli adempimenti agli obblighi di pub</w:t>
      </w:r>
      <w:r w:rsidR="00222DA2" w:rsidRPr="00A14B10">
        <w:rPr>
          <w:rFonts w:ascii="Times New Roman" w:eastAsia="Times New Roman" w:hAnsi="Times New Roman" w:cs="Times New Roman"/>
          <w:sz w:val="24"/>
          <w:szCs w:val="24"/>
          <w:lang w:eastAsia="it-IT"/>
        </w:rPr>
        <w:t>blicazione di cui all’Allegato “A”</w:t>
      </w:r>
      <w:r w:rsidRPr="00A14B10">
        <w:rPr>
          <w:rFonts w:ascii="Times New Roman" w:eastAsia="Times New Roman" w:hAnsi="Times New Roman" w:cs="Times New Roman"/>
          <w:sz w:val="24"/>
          <w:szCs w:val="24"/>
          <w:lang w:eastAsia="it-IT"/>
        </w:rPr>
        <w:t xml:space="preserve"> ai Responsabili dei Servizi cui sono attribuite le seguenti attività e funzioni:</w:t>
      </w:r>
    </w:p>
    <w:p w:rsidR="00E86990" w:rsidRPr="00A14B10" w:rsidRDefault="00E86990" w:rsidP="00222DA2">
      <w:pPr>
        <w:pStyle w:val="Paragrafoelenco"/>
        <w:numPr>
          <w:ilvl w:val="2"/>
          <w:numId w:val="36"/>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garantire il tempestivo e regolare flusso delle informazioni da pubblicare ai fini del rispetto dei termini stabiliti dalla legge;</w:t>
      </w:r>
    </w:p>
    <w:p w:rsidR="00E86990" w:rsidRPr="00A14B10" w:rsidRDefault="00E86990" w:rsidP="00222DA2">
      <w:pPr>
        <w:pStyle w:val="Paragrafoelenco"/>
        <w:numPr>
          <w:ilvl w:val="2"/>
          <w:numId w:val="36"/>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garantire l'integrità, il costante aggiornamento, la completezza, la tempestività, la semplicità di consultazione, la comprensibilità, l'omogeneità, la facile accessibilità, nonché la conformità ai documenti originali in possesso dell'amministrazione, l'indicazione della loro provenienza e la riutilizzabilità delle informazioni pubblicate;</w:t>
      </w:r>
    </w:p>
    <w:p w:rsidR="00E86990" w:rsidRPr="00A14B10" w:rsidRDefault="00E86990" w:rsidP="00222DA2">
      <w:pPr>
        <w:pStyle w:val="Paragrafoelenco"/>
        <w:numPr>
          <w:ilvl w:val="2"/>
          <w:numId w:val="36"/>
        </w:numPr>
        <w:autoSpaceDE w:val="0"/>
        <w:autoSpaceDN w:val="0"/>
        <w:adjustRightInd w:val="0"/>
        <w:spacing w:after="0" w:line="360" w:lineRule="auto"/>
        <w:ind w:left="426" w:hanging="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lastRenderedPageBreak/>
        <w:t>individuare, nell’ambito dei propri Servizi i Referenti della pubblicazione dei dati, informazioni e documenti.</w:t>
      </w:r>
    </w:p>
    <w:p w:rsidR="00222DA2" w:rsidRPr="00A14B10" w:rsidRDefault="00222DA2" w:rsidP="00E86990">
      <w:pPr>
        <w:spacing w:after="0" w:line="360" w:lineRule="auto"/>
        <w:jc w:val="both"/>
        <w:rPr>
          <w:rFonts w:ascii="Times New Roman" w:eastAsia="Times New Roman" w:hAnsi="Times New Roman" w:cs="Times New Roman"/>
          <w:sz w:val="24"/>
          <w:szCs w:val="24"/>
          <w:lang w:eastAsia="it-IT"/>
        </w:rPr>
      </w:pPr>
    </w:p>
    <w:p w:rsidR="00E86990" w:rsidRPr="00A14B10" w:rsidRDefault="00E86990" w:rsidP="00E86990">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Di seguito si propone uno schema esemplificativo dei rapporti tra Direttore Generale, Responsabile della Trasparenza, Dirigenti e Responsabili dei Servizi.</w:t>
      </w:r>
    </w:p>
    <w:p w:rsidR="00E86990" w:rsidRPr="00A14B10" w:rsidRDefault="00E86990" w:rsidP="00E86990">
      <w:pPr>
        <w:spacing w:after="0" w:line="360" w:lineRule="auto"/>
        <w:ind w:left="-426"/>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noProof/>
          <w:sz w:val="24"/>
          <w:szCs w:val="24"/>
          <w:lang w:eastAsia="it-IT"/>
        </w:rPr>
        <w:lastRenderedPageBreak/>
        <mc:AlternateContent>
          <mc:Choice Requires="wpc">
            <w:drawing>
              <wp:inline distT="0" distB="0" distL="0" distR="0" wp14:anchorId="12EF7E79" wp14:editId="08D3B48A">
                <wp:extent cx="9197162" cy="5709684"/>
                <wp:effectExtent l="0" t="0" r="23495" b="24765"/>
                <wp:docPr id="26" name="Area di disegno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4"/>
                        <wps:cNvSpPr>
                          <a:spLocks noChangeArrowheads="1"/>
                        </wps:cNvSpPr>
                        <wps:spPr bwMode="auto">
                          <a:xfrm flipV="1">
                            <a:off x="571472" y="114292"/>
                            <a:ext cx="8147226" cy="571500"/>
                          </a:xfrm>
                          <a:prstGeom prst="rect">
                            <a:avLst/>
                          </a:prstGeom>
                          <a:solidFill>
                            <a:srgbClr val="FFFFFF"/>
                          </a:solidFill>
                          <a:ln w="9525">
                            <a:solidFill>
                              <a:srgbClr val="000000"/>
                            </a:solidFill>
                            <a:miter lim="800000"/>
                            <a:headEnd/>
                            <a:tailEnd/>
                          </a:ln>
                        </wps:spPr>
                        <wps:txbx>
                          <w:txbxContent>
                            <w:p w:rsidR="009E44EE" w:rsidRPr="00811AAE" w:rsidRDefault="009E44EE" w:rsidP="00E86990">
                              <w:pPr>
                                <w:jc w:val="center"/>
                                <w:rPr>
                                  <w:b/>
                                </w:rPr>
                              </w:pPr>
                              <w:r>
                                <w:rPr>
                                  <w:b/>
                                </w:rPr>
                                <w:t>DIRETTORE GENERALE</w:t>
                              </w:r>
                            </w:p>
                          </w:txbxContent>
                        </wps:txbx>
                        <wps:bodyPr rot="0" vert="horz" wrap="square" lIns="91440" tIns="45720" rIns="91440" bIns="45720" anchor="t" anchorCtr="0" upright="1">
                          <a:noAutofit/>
                        </wps:bodyPr>
                      </wps:wsp>
                      <wps:wsp>
                        <wps:cNvPr id="2" name="Rectangle 5"/>
                        <wps:cNvSpPr>
                          <a:spLocks noChangeArrowheads="1"/>
                        </wps:cNvSpPr>
                        <wps:spPr bwMode="auto">
                          <a:xfrm flipV="1">
                            <a:off x="1828709" y="914336"/>
                            <a:ext cx="5210044" cy="685800"/>
                          </a:xfrm>
                          <a:prstGeom prst="rect">
                            <a:avLst/>
                          </a:prstGeom>
                          <a:solidFill>
                            <a:srgbClr val="FFFFFF"/>
                          </a:solidFill>
                          <a:ln w="9525">
                            <a:solidFill>
                              <a:srgbClr val="000000"/>
                            </a:solidFill>
                            <a:miter lim="800000"/>
                            <a:headEnd/>
                            <a:tailEnd/>
                          </a:ln>
                        </wps:spPr>
                        <wps:txbx>
                          <w:txbxContent>
                            <w:p w:rsidR="009E44EE" w:rsidRPr="00811AAE" w:rsidRDefault="009E44EE" w:rsidP="00E86990">
                              <w:pPr>
                                <w:jc w:val="center"/>
                                <w:rPr>
                                  <w:b/>
                                </w:rPr>
                              </w:pPr>
                              <w:r w:rsidRPr="00811AAE">
                                <w:rPr>
                                  <w:b/>
                                </w:rPr>
                                <w:t>Responsabile della Trasparenza</w:t>
                              </w:r>
                            </w:p>
                          </w:txbxContent>
                        </wps:txbx>
                        <wps:bodyPr rot="0" vert="horz" wrap="square" lIns="91440" tIns="45720" rIns="91440" bIns="45720" anchor="t" anchorCtr="0" upright="1">
                          <a:noAutofit/>
                        </wps:bodyPr>
                      </wps:wsp>
                      <wps:wsp>
                        <wps:cNvPr id="3" name="Rectangle 7"/>
                        <wps:cNvSpPr>
                          <a:spLocks noChangeArrowheads="1"/>
                        </wps:cNvSpPr>
                        <wps:spPr bwMode="auto">
                          <a:xfrm flipV="1">
                            <a:off x="1257238" y="1828672"/>
                            <a:ext cx="6185553" cy="571500"/>
                          </a:xfrm>
                          <a:prstGeom prst="rect">
                            <a:avLst/>
                          </a:prstGeom>
                          <a:solidFill>
                            <a:srgbClr val="FFFFFF"/>
                          </a:solidFill>
                          <a:ln w="9525">
                            <a:solidFill>
                              <a:srgbClr val="000000"/>
                            </a:solidFill>
                            <a:miter lim="800000"/>
                            <a:headEnd/>
                            <a:tailEnd/>
                          </a:ln>
                        </wps:spPr>
                        <wps:txbx>
                          <w:txbxContent>
                            <w:p w:rsidR="009E44EE" w:rsidRPr="00DF331D" w:rsidRDefault="009E44EE" w:rsidP="00E86990">
                              <w:pPr>
                                <w:jc w:val="center"/>
                                <w:rPr>
                                  <w:b/>
                                  <w:sz w:val="28"/>
                                  <w:szCs w:val="28"/>
                                </w:rPr>
                              </w:pPr>
                              <w:r>
                                <w:rPr>
                                  <w:b/>
                                  <w:sz w:val="28"/>
                                  <w:szCs w:val="28"/>
                                </w:rPr>
                                <w:t>DIRIGENTI</w:t>
                              </w:r>
                            </w:p>
                          </w:txbxContent>
                        </wps:txbx>
                        <wps:bodyPr rot="0" vert="horz" wrap="square" lIns="91440" tIns="45720" rIns="91440" bIns="45720" anchor="t" anchorCtr="0" upright="1">
                          <a:noAutofit/>
                        </wps:bodyPr>
                      </wps:wsp>
                      <wps:wsp>
                        <wps:cNvPr id="4" name="Rectangle 9"/>
                        <wps:cNvSpPr>
                          <a:spLocks noChangeArrowheads="1"/>
                        </wps:cNvSpPr>
                        <wps:spPr bwMode="auto">
                          <a:xfrm flipV="1">
                            <a:off x="1476303" y="2628348"/>
                            <a:ext cx="1600048" cy="648252"/>
                          </a:xfrm>
                          <a:prstGeom prst="rect">
                            <a:avLst/>
                          </a:prstGeom>
                          <a:solidFill>
                            <a:srgbClr val="FFFFFF"/>
                          </a:solidFill>
                          <a:ln w="9525">
                            <a:solidFill>
                              <a:srgbClr val="000000"/>
                            </a:solidFill>
                            <a:miter lim="800000"/>
                            <a:headEnd/>
                            <a:tailEnd/>
                          </a:ln>
                        </wps:spPr>
                        <wps:txbx>
                          <w:txbxContent>
                            <w:p w:rsidR="009E44EE" w:rsidRPr="00C07CDE" w:rsidRDefault="004F01E5" w:rsidP="00E86990">
                              <w:pPr>
                                <w:jc w:val="center"/>
                                <w:rPr>
                                  <w:b/>
                                  <w:sz w:val="20"/>
                                  <w:szCs w:val="20"/>
                                </w:rPr>
                              </w:pPr>
                              <w:r>
                                <w:rPr>
                                  <w:b/>
                                  <w:sz w:val="20"/>
                                  <w:szCs w:val="20"/>
                                </w:rPr>
                                <w:t xml:space="preserve">Settore Affari Generali </w:t>
                              </w:r>
                              <w:proofErr w:type="spellStart"/>
                              <w:r>
                                <w:rPr>
                                  <w:b/>
                                  <w:sz w:val="20"/>
                                  <w:szCs w:val="20"/>
                                </w:rPr>
                                <w:t>Compliance</w:t>
                              </w:r>
                              <w:proofErr w:type="spellEnd"/>
                              <w:r>
                                <w:rPr>
                                  <w:b/>
                                  <w:sz w:val="20"/>
                                  <w:szCs w:val="20"/>
                                </w:rPr>
                                <w:t xml:space="preserve"> Aziendale, C</w:t>
                              </w:r>
                              <w:r w:rsidR="009E44EE">
                                <w:rPr>
                                  <w:b/>
                                  <w:sz w:val="20"/>
                                  <w:szCs w:val="20"/>
                                </w:rPr>
                                <w:t xml:space="preserve">ontrollo </w:t>
                              </w:r>
                              <w:r>
                                <w:rPr>
                                  <w:b/>
                                  <w:sz w:val="20"/>
                                  <w:szCs w:val="20"/>
                                </w:rPr>
                                <w:t>Q</w:t>
                              </w:r>
                              <w:r w:rsidR="009E44EE">
                                <w:rPr>
                                  <w:b/>
                                  <w:sz w:val="20"/>
                                  <w:szCs w:val="20"/>
                                </w:rPr>
                                <w:t>ualità</w:t>
                              </w:r>
                            </w:p>
                          </w:txbxContent>
                        </wps:txbx>
                        <wps:bodyPr rot="0" vert="horz" wrap="square" lIns="91440" tIns="45720" rIns="91440" bIns="45720" anchor="t" anchorCtr="0" upright="1">
                          <a:noAutofit/>
                        </wps:bodyPr>
                      </wps:wsp>
                      <wps:wsp>
                        <wps:cNvPr id="5" name="Rectangle 10"/>
                        <wps:cNvSpPr>
                          <a:spLocks noChangeArrowheads="1"/>
                        </wps:cNvSpPr>
                        <wps:spPr bwMode="auto">
                          <a:xfrm flipV="1">
                            <a:off x="3606874" y="2628900"/>
                            <a:ext cx="1095375" cy="571500"/>
                          </a:xfrm>
                          <a:prstGeom prst="rect">
                            <a:avLst/>
                          </a:prstGeom>
                          <a:solidFill>
                            <a:srgbClr val="FFFFFF"/>
                          </a:solidFill>
                          <a:ln w="9525">
                            <a:solidFill>
                              <a:srgbClr val="000000"/>
                            </a:solidFill>
                            <a:miter lim="800000"/>
                            <a:headEnd/>
                            <a:tailEnd/>
                          </a:ln>
                        </wps:spPr>
                        <wps:txbx>
                          <w:txbxContent>
                            <w:p w:rsidR="009E44EE" w:rsidRPr="00C07CDE" w:rsidRDefault="009E44EE" w:rsidP="00E86990">
                              <w:pPr>
                                <w:jc w:val="center"/>
                                <w:rPr>
                                  <w:b/>
                                  <w:sz w:val="20"/>
                                  <w:szCs w:val="20"/>
                                </w:rPr>
                              </w:pPr>
                              <w:r w:rsidRPr="00C07CDE">
                                <w:rPr>
                                  <w:b/>
                                  <w:sz w:val="20"/>
                                  <w:szCs w:val="20"/>
                                </w:rPr>
                                <w:t>Settore Amministrativo</w:t>
                              </w:r>
                            </w:p>
                          </w:txbxContent>
                        </wps:txbx>
                        <wps:bodyPr rot="0" vert="horz" wrap="square" lIns="91440" tIns="45720" rIns="91440" bIns="45720" anchor="t" anchorCtr="0" upright="1">
                          <a:noAutofit/>
                        </wps:bodyPr>
                      </wps:wsp>
                      <wps:wsp>
                        <wps:cNvPr id="6" name="Rectangle 11"/>
                        <wps:cNvSpPr>
                          <a:spLocks noChangeArrowheads="1"/>
                        </wps:cNvSpPr>
                        <wps:spPr bwMode="auto">
                          <a:xfrm flipV="1">
                            <a:off x="5314894" y="2628900"/>
                            <a:ext cx="1152526" cy="571500"/>
                          </a:xfrm>
                          <a:prstGeom prst="rect">
                            <a:avLst/>
                          </a:prstGeom>
                          <a:solidFill>
                            <a:srgbClr val="FFFFFF"/>
                          </a:solidFill>
                          <a:ln w="9525">
                            <a:solidFill>
                              <a:srgbClr val="000000"/>
                            </a:solidFill>
                            <a:miter lim="800000"/>
                            <a:headEnd/>
                            <a:tailEnd/>
                          </a:ln>
                        </wps:spPr>
                        <wps:txbx>
                          <w:txbxContent>
                            <w:p w:rsidR="009E44EE" w:rsidRPr="00C07CDE" w:rsidRDefault="009E44EE" w:rsidP="00E86990">
                              <w:pPr>
                                <w:jc w:val="center"/>
                                <w:rPr>
                                  <w:b/>
                                  <w:sz w:val="20"/>
                                  <w:szCs w:val="20"/>
                                </w:rPr>
                              </w:pPr>
                              <w:r w:rsidRPr="00C07CDE">
                                <w:rPr>
                                  <w:b/>
                                  <w:sz w:val="20"/>
                                  <w:szCs w:val="20"/>
                                </w:rPr>
                                <w:t>Settore Tecnico</w:t>
                              </w:r>
                            </w:p>
                          </w:txbxContent>
                        </wps:txbx>
                        <wps:bodyPr rot="0" vert="horz" wrap="square" lIns="91440" tIns="45720" rIns="91440" bIns="45720" anchor="t" anchorCtr="0" upright="1">
                          <a:noAutofit/>
                        </wps:bodyPr>
                      </wps:wsp>
                      <wps:wsp>
                        <wps:cNvPr id="7" name="Rectangle 17"/>
                        <wps:cNvSpPr>
                          <a:spLocks noChangeArrowheads="1"/>
                        </wps:cNvSpPr>
                        <wps:spPr bwMode="auto">
                          <a:xfrm flipV="1">
                            <a:off x="571472" y="4343096"/>
                            <a:ext cx="8200388" cy="571500"/>
                          </a:xfrm>
                          <a:prstGeom prst="rect">
                            <a:avLst/>
                          </a:prstGeom>
                          <a:solidFill>
                            <a:srgbClr val="FFFFFF"/>
                          </a:solidFill>
                          <a:ln w="9525">
                            <a:solidFill>
                              <a:srgbClr val="000000"/>
                            </a:solidFill>
                            <a:miter lim="800000"/>
                            <a:headEnd/>
                            <a:tailEnd/>
                          </a:ln>
                        </wps:spPr>
                        <wps:txbx>
                          <w:txbxContent>
                            <w:p w:rsidR="009E44EE" w:rsidRPr="00207C1E" w:rsidRDefault="009E44EE" w:rsidP="001A5D2C">
                              <w:pPr>
                                <w:jc w:val="center"/>
                                <w:rPr>
                                  <w:b/>
                                </w:rPr>
                              </w:pPr>
                              <w:r w:rsidRPr="00207C1E">
                                <w:rPr>
                                  <w:b/>
                                </w:rPr>
                                <w:t>AMMINISTRAZIONE TRASPARENTE</w:t>
                              </w:r>
                            </w:p>
                          </w:txbxContent>
                        </wps:txbx>
                        <wps:bodyPr rot="0" vert="horz" wrap="square" lIns="91440" tIns="45720" rIns="91440" bIns="45720" anchor="t" anchorCtr="0" upright="1">
                          <a:noAutofit/>
                        </wps:bodyPr>
                      </wps:wsp>
                      <wps:wsp>
                        <wps:cNvPr id="8" name="Line 18"/>
                        <wps:cNvCnPr>
                          <a:cxnSpLocks noChangeShapeType="1"/>
                        </wps:cNvCnPr>
                        <wps:spPr bwMode="auto">
                          <a:xfrm>
                            <a:off x="1724025" y="4000500"/>
                            <a:ext cx="0"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6032648" y="4000500"/>
                            <a:ext cx="635"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0" name="Line 22"/>
                        <wps:cNvCnPr>
                          <a:cxnSpLocks noChangeShapeType="1"/>
                        </wps:cNvCnPr>
                        <wps:spPr bwMode="auto">
                          <a:xfrm>
                            <a:off x="4148834" y="4000020"/>
                            <a:ext cx="635" cy="3429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1" name="Line 23"/>
                        <wps:cNvCnPr>
                          <a:cxnSpLocks noChangeShapeType="1"/>
                        </wps:cNvCnPr>
                        <wps:spPr bwMode="auto">
                          <a:xfrm flipV="1">
                            <a:off x="2152650" y="320040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flipV="1">
                            <a:off x="4148235" y="3200400"/>
                            <a:ext cx="635"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 name="Line 27"/>
                        <wps:cNvCnPr>
                          <a:cxnSpLocks noChangeShapeType="1"/>
                        </wps:cNvCnPr>
                        <wps:spPr bwMode="auto">
                          <a:xfrm flipV="1">
                            <a:off x="5906417" y="3200160"/>
                            <a:ext cx="635"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flipV="1">
                            <a:off x="3429000" y="160020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5" name="Line 29"/>
                        <wps:cNvCnPr>
                          <a:cxnSpLocks noChangeShapeType="1"/>
                        </wps:cNvCnPr>
                        <wps:spPr bwMode="auto">
                          <a:xfrm>
                            <a:off x="685800" y="1600200"/>
                            <a:ext cx="635" cy="27432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 name="Line 30"/>
                        <wps:cNvCnPr>
                          <a:cxnSpLocks noChangeShapeType="1"/>
                        </wps:cNvCnPr>
                        <wps:spPr bwMode="auto">
                          <a:xfrm>
                            <a:off x="7557091" y="685800"/>
                            <a:ext cx="635" cy="3657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 name="Line 32"/>
                        <wps:cNvCnPr>
                          <a:cxnSpLocks noChangeShapeType="1"/>
                        </wps:cNvCnPr>
                        <wps:spPr bwMode="auto">
                          <a:xfrm flipV="1">
                            <a:off x="2133600" y="2400300"/>
                            <a:ext cx="635"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8" name="Line 33"/>
                        <wps:cNvCnPr>
                          <a:cxnSpLocks noChangeShapeType="1"/>
                        </wps:cNvCnPr>
                        <wps:spPr bwMode="auto">
                          <a:xfrm flipV="1">
                            <a:off x="4141382" y="2400300"/>
                            <a:ext cx="635"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9" name="Line 34"/>
                        <wps:cNvCnPr>
                          <a:cxnSpLocks noChangeShapeType="1"/>
                        </wps:cNvCnPr>
                        <wps:spPr bwMode="auto">
                          <a:xfrm flipV="1">
                            <a:off x="5899681" y="2400172"/>
                            <a:ext cx="635"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0" name="Line 40"/>
                        <wps:cNvCnPr>
                          <a:cxnSpLocks noChangeShapeType="1"/>
                        </wps:cNvCnPr>
                        <wps:spPr bwMode="auto">
                          <a:xfrm flipV="1">
                            <a:off x="2743200" y="68580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1" name="Line 41"/>
                        <wps:cNvCnPr>
                          <a:cxnSpLocks noChangeShapeType="1"/>
                        </wps:cNvCnPr>
                        <wps:spPr bwMode="auto">
                          <a:xfrm>
                            <a:off x="3314700" y="685800"/>
                            <a:ext cx="0" cy="228600"/>
                          </a:xfrm>
                          <a:prstGeom prst="line">
                            <a:avLst/>
                          </a:prstGeom>
                          <a:noFill/>
                          <a:ln w="9525" algn="ctr">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2" name="Line 42"/>
                        <wps:cNvCnPr>
                          <a:cxnSpLocks noChangeShapeType="1"/>
                        </wps:cNvCnPr>
                        <wps:spPr bwMode="auto">
                          <a:xfrm>
                            <a:off x="685800" y="1600200"/>
                            <a:ext cx="11430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 name="Text Box 43"/>
                        <wps:cNvSpPr txBox="1">
                          <a:spLocks noChangeArrowheads="1"/>
                        </wps:cNvSpPr>
                        <wps:spPr bwMode="auto">
                          <a:xfrm>
                            <a:off x="114300" y="342900"/>
                            <a:ext cx="342900" cy="4457700"/>
                          </a:xfrm>
                          <a:prstGeom prst="rect">
                            <a:avLst/>
                          </a:prstGeom>
                          <a:solidFill>
                            <a:srgbClr val="FFFFFF"/>
                          </a:solidFill>
                          <a:ln w="9525">
                            <a:solidFill>
                              <a:srgbClr val="000000"/>
                            </a:solidFill>
                            <a:miter lim="800000"/>
                            <a:headEnd/>
                            <a:tailEnd/>
                          </a:ln>
                        </wps:spPr>
                        <wps:txbx>
                          <w:txbxContent>
                            <w:p w:rsidR="009E44EE" w:rsidRPr="00E86D20" w:rsidRDefault="009E44EE" w:rsidP="00E86990">
                              <w:pPr>
                                <w:jc w:val="center"/>
                                <w:rPr>
                                  <w:b/>
                                </w:rPr>
                              </w:pPr>
                              <w:r w:rsidRPr="00E86D20">
                                <w:rPr>
                                  <w:b/>
                                </w:rPr>
                                <w:t>CITTADINI ACCESSO CIVICO</w:t>
                              </w:r>
                            </w:p>
                          </w:txbxContent>
                        </wps:txbx>
                        <wps:bodyPr rot="0" vert="vert270" wrap="square" lIns="91440" tIns="45720" rIns="91440" bIns="45720" anchor="t" anchorCtr="0" upright="1">
                          <a:noAutofit/>
                        </wps:bodyPr>
                      </wps:wsp>
                      <wps:wsp>
                        <wps:cNvPr id="24" name="Line 44"/>
                        <wps:cNvCnPr>
                          <a:cxnSpLocks noChangeShapeType="1"/>
                        </wps:cNvCnPr>
                        <wps:spPr bwMode="auto">
                          <a:xfrm>
                            <a:off x="447040" y="1239520"/>
                            <a:ext cx="13716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16"/>
                        <wps:cNvSpPr>
                          <a:spLocks noChangeArrowheads="1"/>
                        </wps:cNvSpPr>
                        <wps:spPr bwMode="auto">
                          <a:xfrm flipV="1">
                            <a:off x="1314320" y="3428520"/>
                            <a:ext cx="6128102" cy="571500"/>
                          </a:xfrm>
                          <a:prstGeom prst="rect">
                            <a:avLst/>
                          </a:prstGeom>
                          <a:solidFill>
                            <a:srgbClr val="FFFFFF"/>
                          </a:solidFill>
                          <a:ln w="9525">
                            <a:solidFill>
                              <a:srgbClr val="000000"/>
                            </a:solidFill>
                            <a:miter lim="800000"/>
                            <a:headEnd/>
                            <a:tailEnd/>
                          </a:ln>
                        </wps:spPr>
                        <wps:txbx>
                          <w:txbxContent>
                            <w:p w:rsidR="009E44EE" w:rsidRDefault="009E44EE" w:rsidP="00E86990">
                              <w:pPr>
                                <w:pStyle w:val="NormaleWeb"/>
                                <w:spacing w:after="0"/>
                                <w:jc w:val="center"/>
                              </w:pPr>
                              <w:r>
                                <w:t>RESPONSABILI DEI SERVIZI</w:t>
                              </w:r>
                            </w:p>
                          </w:txbxContent>
                        </wps:txbx>
                        <wps:bodyPr rot="0" vert="horz" wrap="square" lIns="91440" tIns="45720" rIns="91440" bIns="45720" anchor="t" anchorCtr="0" upright="1">
                          <a:noAutofit/>
                        </wps:bodyPr>
                      </wps:wsp>
                    </wpc:wpc>
                  </a:graphicData>
                </a:graphic>
              </wp:inline>
            </w:drawing>
          </mc:Choice>
          <mc:Fallback>
            <w:pict>
              <v:group id="Area di disegno 26" o:spid="_x0000_s1026" editas="canvas" style="width:724.2pt;height:449.6pt;mso-position-horizontal-relative:char;mso-position-vertical-relative:line" coordsize="91967,5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">
                <v:shape id="_x0000_s1027" type="#_x0000_t75" style="position:absolute;width:91967;height:57092;visibility:visible;mso-wrap-style:square" stroked="t">
                  <v:fill o:detectmouseclick="t"/>
                  <v:path o:connecttype="none"/>
                </v:shape>
                <v:rect id="Rectangle 4" o:spid="_x0000_s1028" style="position:absolute;left:5714;top:1142;width:81472;height:57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K6cAA&#10;AADaAAAADwAAAGRycy9kb3ducmV2LnhtbERPyWrDMBC9B/oPYgq9JXJTU4ob2ZRCIb0YkgZynVhT&#10;29QaGUn18veRIZDT8Hjr7IrJdGIg51vLCp43CQjiyuqWawWnn6/1GwgfkDV2lknBTB6K/GG1w0zb&#10;kQ80HEMtYgj7DBU0IfSZlL5qyKDf2J44cr/WGQwRulpqh2MMN53cJsmrNNhybGiwp8+Gqr/jv1Gw&#10;78vLt9uauUwvqZyn6sUP57NST4/TxzuIQFO4i2/uvY7zYXlluTK/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ZK6cAAAADaAAAADwAAAAAAAAAAAAAAAACYAgAAZHJzL2Rvd25y&#10;ZXYueG1sUEsFBgAAAAAEAAQA9QAAAIUDAAAAAA==&#10;">
                  <v:textbox>
                    <w:txbxContent>
                      <w:p w:rsidR="009E44EE" w:rsidRPr="00811AAE" w:rsidRDefault="009E44EE" w:rsidP="00E86990">
                        <w:pPr>
                          <w:jc w:val="center"/>
                          <w:rPr>
                            <w:b/>
                          </w:rPr>
                        </w:pPr>
                        <w:r>
                          <w:rPr>
                            <w:b/>
                          </w:rPr>
                          <w:t>DIRETTORE GENERALE</w:t>
                        </w:r>
                      </w:p>
                    </w:txbxContent>
                  </v:textbox>
                </v:rect>
                <v:rect id="Rectangle 5" o:spid="_x0000_s1029" style="position:absolute;left:18287;top:9143;width:52100;height:685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UnsIA&#10;AADaAAAADwAAAGRycy9kb3ducmV2LnhtbESPwWrDMBBE74H+g9hCb7Fc15TgRgmhUEgvgboBX9fW&#10;1jaxVkZSHfvvq0Igx2Fm3jDb/WwGMZHzvWUFz0kKgrixuudWwfn7Y70B4QOyxsEyKVjIw373sNpi&#10;oe2Vv2gqQysihH2BCroQxkJK33Rk0Cd2JI7ej3UGQ5SuldrhNcLNILM0fZUGe44LHY703lFzKX+N&#10;guN4qj9dZpZTXudymZsXP1WVUk+P8+ENRKA53MO39lEryOD/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SewgAAANoAAAAPAAAAAAAAAAAAAAAAAJgCAABkcnMvZG93&#10;bnJldi54bWxQSwUGAAAAAAQABAD1AAAAhwMAAAAA&#10;">
                  <v:textbox>
                    <w:txbxContent>
                      <w:p w:rsidR="009E44EE" w:rsidRPr="00811AAE" w:rsidRDefault="009E44EE" w:rsidP="00E86990">
                        <w:pPr>
                          <w:jc w:val="center"/>
                          <w:rPr>
                            <w:b/>
                          </w:rPr>
                        </w:pPr>
                        <w:r w:rsidRPr="00811AAE">
                          <w:rPr>
                            <w:b/>
                          </w:rPr>
                          <w:t>Responsabile della Trasparenza</w:t>
                        </w:r>
                      </w:p>
                    </w:txbxContent>
                  </v:textbox>
                </v:rect>
                <v:rect id="Rectangle 7" o:spid="_x0000_s1030" style="position:absolute;left:12572;top:18286;width:61855;height:57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xBcIA&#10;AADaAAAADwAAAGRycy9kb3ducmV2LnhtbESPT2vCQBTE7wW/w/IEb3VTE4pEVymFgl4CWsHrM/ua&#10;hGbfht01f769KxR6HGbmN8x2P5pW9OR8Y1nB2zIBQVxa3XCl4PL99boG4QOyxtYyKZjIw343e9li&#10;ru3AJ+rPoRIRwj5HBXUIXS6lL2sy6Je2I47ej3UGQ5SuktrhEOGmlaskeZcGG44LNXb0WVP5e74b&#10;BYeuuB3dykxFdsvkNJap769XpRbz8WMDItAY/sN/7YNWkMLzSr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HEFwgAAANoAAAAPAAAAAAAAAAAAAAAAAJgCAABkcnMvZG93&#10;bnJldi54bWxQSwUGAAAAAAQABAD1AAAAhwMAAAAA&#10;">
                  <v:textbox>
                    <w:txbxContent>
                      <w:p w:rsidR="009E44EE" w:rsidRPr="00DF331D" w:rsidRDefault="009E44EE" w:rsidP="00E86990">
                        <w:pPr>
                          <w:jc w:val="center"/>
                          <w:rPr>
                            <w:b/>
                            <w:sz w:val="28"/>
                            <w:szCs w:val="28"/>
                          </w:rPr>
                        </w:pPr>
                        <w:r>
                          <w:rPr>
                            <w:b/>
                            <w:sz w:val="28"/>
                            <w:szCs w:val="28"/>
                          </w:rPr>
                          <w:t>DIRIGENTI</w:t>
                        </w:r>
                      </w:p>
                    </w:txbxContent>
                  </v:textbox>
                </v:rect>
                <v:rect id="Rectangle 9" o:spid="_x0000_s1031" style="position:absolute;left:14763;top:26283;width:16000;height:648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ccIA&#10;AADaAAAADwAAAGRycy9kb3ducmV2LnhtbESPwWrDMBBE74H+g9hCb7Hc1JTgRgmhEEgvhroBX9fW&#10;1jaxVkZSHPvvq0Khx2Fm3jC7w2wGMZHzvWUFz0kKgrixuudWweXrtN6C8AFZ42CZFCzk4bB/WO0w&#10;1/bOnzSVoRURwj5HBV0IYy6lbzoy6BM7Ekfv2zqDIUrXSu3wHuFmkJs0fZUGe44LHY703lFzLW9G&#10;wXks6g+3MUuR1Zlc5ubFT1Wl1NPjfHwDEWgO/+G/9lkryOD3Sr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8elxwgAAANoAAAAPAAAAAAAAAAAAAAAAAJgCAABkcnMvZG93&#10;bnJldi54bWxQSwUGAAAAAAQABAD1AAAAhwMAAAAA&#10;">
                  <v:textbox>
                    <w:txbxContent>
                      <w:p w:rsidR="009E44EE" w:rsidRPr="00C07CDE" w:rsidRDefault="004F01E5" w:rsidP="00E86990">
                        <w:pPr>
                          <w:jc w:val="center"/>
                          <w:rPr>
                            <w:b/>
                            <w:sz w:val="20"/>
                            <w:szCs w:val="20"/>
                          </w:rPr>
                        </w:pPr>
                        <w:r>
                          <w:rPr>
                            <w:b/>
                            <w:sz w:val="20"/>
                            <w:szCs w:val="20"/>
                          </w:rPr>
                          <w:t xml:space="preserve">Settore Affari Generali </w:t>
                        </w:r>
                        <w:proofErr w:type="spellStart"/>
                        <w:r>
                          <w:rPr>
                            <w:b/>
                            <w:sz w:val="20"/>
                            <w:szCs w:val="20"/>
                          </w:rPr>
                          <w:t>Compliance</w:t>
                        </w:r>
                        <w:proofErr w:type="spellEnd"/>
                        <w:r>
                          <w:rPr>
                            <w:b/>
                            <w:sz w:val="20"/>
                            <w:szCs w:val="20"/>
                          </w:rPr>
                          <w:t xml:space="preserve"> Aziendale, C</w:t>
                        </w:r>
                        <w:r w:rsidR="009E44EE">
                          <w:rPr>
                            <w:b/>
                            <w:sz w:val="20"/>
                            <w:szCs w:val="20"/>
                          </w:rPr>
                          <w:t xml:space="preserve">ontrollo </w:t>
                        </w:r>
                        <w:r>
                          <w:rPr>
                            <w:b/>
                            <w:sz w:val="20"/>
                            <w:szCs w:val="20"/>
                          </w:rPr>
                          <w:t>Q</w:t>
                        </w:r>
                        <w:r w:rsidR="009E44EE">
                          <w:rPr>
                            <w:b/>
                            <w:sz w:val="20"/>
                            <w:szCs w:val="20"/>
                          </w:rPr>
                          <w:t>ualità</w:t>
                        </w:r>
                      </w:p>
                    </w:txbxContent>
                  </v:textbox>
                </v:rect>
                <v:rect id="Rectangle 10" o:spid="_x0000_s1032" style="position:absolute;left:36068;top:26289;width:10954;height:57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M6sEA&#10;AADaAAAADwAAAGRycy9kb3ducmV2LnhtbESPT4vCMBTE74LfITxhb5r6Z0WqUUQQ3IuwKnh9Ns+2&#10;2LyUJNb22xthYY/DzPyGWW1aU4mGnC8tKxiPEhDEmdUl5wou5/1wAcIHZI2VZVLQkYfNut9bYart&#10;i3+pOYVcRAj7FBUUIdSplD4ryKAf2Zo4enfrDIYoXS61w1eEm0pOkmQuDZYcFwqsaVdQ9jg9jYJD&#10;fbz9uInpjrPbTHZtNvXN9arU16DdLkEEasN/+K990Aq+4X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9TOrBAAAA2gAAAA8AAAAAAAAAAAAAAAAAmAIAAGRycy9kb3du&#10;cmV2LnhtbFBLBQYAAAAABAAEAPUAAACGAwAAAAA=&#10;">
                  <v:textbox>
                    <w:txbxContent>
                      <w:p w:rsidR="009E44EE" w:rsidRPr="00C07CDE" w:rsidRDefault="009E44EE" w:rsidP="00E86990">
                        <w:pPr>
                          <w:jc w:val="center"/>
                          <w:rPr>
                            <w:b/>
                            <w:sz w:val="20"/>
                            <w:szCs w:val="20"/>
                          </w:rPr>
                        </w:pPr>
                        <w:r w:rsidRPr="00C07CDE">
                          <w:rPr>
                            <w:b/>
                            <w:sz w:val="20"/>
                            <w:szCs w:val="20"/>
                          </w:rPr>
                          <w:t>Settore Amministrativo</w:t>
                        </w:r>
                      </w:p>
                    </w:txbxContent>
                  </v:textbox>
                </v:rect>
                <v:rect id="Rectangle 11" o:spid="_x0000_s1033" style="position:absolute;left:53148;top:26289;width:11526;height:57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ncIA&#10;AADaAAAADwAAAGRycy9kb3ducmV2LnhtbESPT2vCQBTE7wW/w/IEb3VTDSLRVYog2EugqeD1mX1N&#10;QrNvw+42f769KxR6HGbmN8z+OJpW9OR8Y1nB2zIBQVxa3XCl4Pp1ft2C8AFZY2uZFEzk4XiYvewx&#10;03bgT+qLUIkIYZ+hgjqELpPSlzUZ9EvbEUfv2zqDIUpXSe1wiHDTylWSbKTBhuNCjR2daip/il+j&#10;4NLl9w+3MlOe3lM5jeXa97ebUov5+L4DEWgM/+G/9kUr2MDzSrwB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9KdwgAAANoAAAAPAAAAAAAAAAAAAAAAAJgCAABkcnMvZG93&#10;bnJldi54bWxQSwUGAAAAAAQABAD1AAAAhwMAAAAA&#10;">
                  <v:textbox>
                    <w:txbxContent>
                      <w:p w:rsidR="009E44EE" w:rsidRPr="00C07CDE" w:rsidRDefault="009E44EE" w:rsidP="00E86990">
                        <w:pPr>
                          <w:jc w:val="center"/>
                          <w:rPr>
                            <w:b/>
                            <w:sz w:val="20"/>
                            <w:szCs w:val="20"/>
                          </w:rPr>
                        </w:pPr>
                        <w:r w:rsidRPr="00C07CDE">
                          <w:rPr>
                            <w:b/>
                            <w:sz w:val="20"/>
                            <w:szCs w:val="20"/>
                          </w:rPr>
                          <w:t>Settore Tecnico</w:t>
                        </w:r>
                      </w:p>
                    </w:txbxContent>
                  </v:textbox>
                </v:rect>
                <v:rect id="Rectangle 17" o:spid="_x0000_s1034" style="position:absolute;left:5714;top:43430;width:82004;height:57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3BsEA&#10;AADaAAAADwAAAGRycy9kb3ducmV2LnhtbESPT4vCMBTE74LfITxhb5r6h1WqUUQQ3IuwKnh9Ns+2&#10;2LyUJNb22xthYY/DzPyGWW1aU4mGnC8tKxiPEhDEmdUl5wou5/1wAcIHZI2VZVLQkYfNut9bYart&#10;i3+pOYVcRAj7FBUUIdSplD4ryKAf2Zo4enfrDIYoXS61w1eEm0pOkuRbGiw5LhRY066g7HF6GgWH&#10;+nj7cRPTHWe3mezabOqb61Wpr0G7XYII1Ib/8F/7oBXM4X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jdwbBAAAA2gAAAA8AAAAAAAAAAAAAAAAAmAIAAGRycy9kb3du&#10;cmV2LnhtbFBLBQYAAAAABAAEAPUAAACGAwAAAAA=&#10;">
                  <v:textbox>
                    <w:txbxContent>
                      <w:p w:rsidR="009E44EE" w:rsidRPr="00207C1E" w:rsidRDefault="009E44EE" w:rsidP="001A5D2C">
                        <w:pPr>
                          <w:jc w:val="center"/>
                          <w:rPr>
                            <w:b/>
                          </w:rPr>
                        </w:pPr>
                        <w:r w:rsidRPr="00207C1E">
                          <w:rPr>
                            <w:b/>
                          </w:rPr>
                          <w:t>AMMINISTRAZIONE TRASPARENTE</w:t>
                        </w:r>
                      </w:p>
                    </w:txbxContent>
                  </v:textbox>
                </v:rect>
                <v:line id="Line 18" o:spid="_x0000_s1035" style="position:absolute;visibility:visible;mso-wrap-style:square" from="17240,40005" to="17240,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h3Gr4AAADaAAAADwAAAGRycy9kb3ducmV2LnhtbERPTWvCQBC9F/wPywi91Y1SQomuIorQ&#10;WihUxfOQHbPB7EzIrib+e/dQ6PHxvherwTfqTl2ohQ1MJxko4lJszZWB03H39gEqRGSLjTAZeFCA&#10;1XL0ssDCSs+/dD/ESqUQDgUacDG2hdahdOQxTKQlTtxFOo8xwa7StsM+hftGz7Is1x5rTg0OW9o4&#10;Kq+Hmzdw/sqHvZv125+t5JX7fpd9z2LM63hYz0FFGuK/+M/9aQ2krelKugF6+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GHcavgAAANoAAAAPAAAAAAAAAAAAAAAAAKEC&#10;AABkcnMvZG93bnJldi54bWxQSwUGAAAAAAQABAD5AAAAjAMAAAAA&#10;" strokecolor="red">
                  <v:stroke endarrow="block"/>
                </v:line>
                <v:line id="Line 21" o:spid="_x0000_s1036" style="position:absolute;visibility:visible;mso-wrap-style:square" from="60326,40005" to="60332,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TSgcIAAADaAAAADwAAAGRycy9kb3ducmV2LnhtbESPUWvCQBCE3wv+h2MF3+pFkVBTTxGl&#10;oBYKaunzktvmgrndkLua9N/3CoU+DjPzDbPaDL5Rd+pCLWxgNs1AEZdia64MvF9fHp9AhYhssREm&#10;A98UYLMePaywsNLzme6XWKkE4VCgARdjW2gdSkcew1Ra4uR9SucxJtlV2nbYJ7hv9DzLcu2x5rTg&#10;sKWdo/J2+fIGPo75cHLzfv+2l7xyrws59SzGTMbD9hlUpCH+h//aB2tgCb9X0g3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TSgcIAAADaAAAADwAAAAAAAAAAAAAA&#10;AAChAgAAZHJzL2Rvd25yZXYueG1sUEsFBgAAAAAEAAQA+QAAAJADAAAAAA==&#10;" strokecolor="red">
                  <v:stroke endarrow="block"/>
                </v:line>
                <v:line id="Line 22" o:spid="_x0000_s1037" style="position:absolute;visibility:visible;mso-wrap-style:square" from="41488,40000" to="4149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WzcsMAAADbAAAADwAAAGRycy9kb3ducmV2LnhtbESPQUvDQBCF70L/wzIFb3ZjkSCx21Is&#10;glYQbEvPQ3bMhmZnQnZt4r93DoK3Gd6b975ZbabYmSsNqRV2cL8owBDX4ltuHJyOL3ePYFJG9tgJ&#10;k4MfSrBZz25WWHkZ+ZOuh9wYDeFUoYOQc19Zm+pAEdNCemLVvmSImHUdGusHHDU8dnZZFKWN2LI2&#10;BOzpOVB9OXxHB+e3ctqH5bj72EnZhPcH2Y8szt3Op+0TmExT/jf/Xb96xVd6/UUHs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Vs3LDAAAA2wAAAA8AAAAAAAAAAAAA&#10;AAAAoQIAAGRycy9kb3ducmV2LnhtbFBLBQYAAAAABAAEAPkAAACRAwAAAAA=&#10;" strokecolor="red">
                  <v:stroke endarrow="block"/>
                </v:line>
                <v:line id="Line 23" o:spid="_x0000_s1038" style="position:absolute;flip:y;visibility:visible;mso-wrap-style:square" from="21526,32004" to="21526,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yWGcEAAADbAAAADwAAAGRycy9kb3ducmV2LnhtbESPQYvCMBCF7wv+hzCCtzXVg0g1ighC&#10;kfVgLXgdkrEtNpPSxFr//UYQvM3w3rzvzXo72Eb01PnasYLZNAFBrJ2puVRQXA6/SxA+IBtsHJOC&#10;F3nYbkY/a0yNe/KZ+jyUIoawT1FBFUKbSul1RRb91LXEUbu5zmKIa1dK0+EzhttGzpNkIS3WHAkV&#10;trSvSN/zh43cv7POs1N/eGRWn171tTgWl0SpyXjYrUAEGsLX/LnOTKw/g/cvcQ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7JYZwQAAANsAAAAPAAAAAAAAAAAAAAAA&#10;AKECAABkcnMvZG93bnJldi54bWxQSwUGAAAAAAQABAD5AAAAjwMAAAAA&#10;" strokecolor="blue">
                  <v:stroke endarrow="block"/>
                </v:line>
                <v:line id="Line 26" o:spid="_x0000_s1039" style="position:absolute;flip:y;visibility:visible;mso-wrap-style:square" from="41482,32004" to="41488,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4IbsMAAADbAAAADwAAAGRycy9kb3ducmV2LnhtbESPQWuEMBCF74X+hzCF3rqxeyiLu1FK&#10;QZBSD+sKex2SqUrNREx09d83hcLeZnhv3vfmlK92EAtNvnes4HWXgCDWzvTcKmguxcsBhA/IBgfH&#10;pGAjD3n2+HDC1Lgbn2mpQytiCPsUFXQhjKmUXndk0e/cSBy1bzdZDHGdWmkmvMVwO8h9krxJiz1H&#10;QocjfXSkf+rZRu7XWddltRRzaXW19dfms7kkSj0/re9HEIHWcDf/X5cm1t/D3y9xAJn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CG7DAAAA2wAAAA8AAAAAAAAAAAAA&#10;AAAAoQIAAGRycy9kb3ducmV2LnhtbFBLBQYAAAAABAAEAPkAAACRAwAAAAA=&#10;" strokecolor="blue">
                  <v:stroke endarrow="block"/>
                </v:line>
                <v:line id="Line 27" o:spid="_x0000_s1040" style="position:absolute;flip:y;visibility:visible;mso-wrap-style:square" from="59064,32001" to="59070,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Kt9cIAAADbAAAADwAAAGRycy9kb3ducmV2LnhtbESPQYvCMBCF78L+hzALe7Pp7oJINYoI&#10;QhE9WAteh2Rsi82kNLHWf79ZELzN8N68781yPdpWDNT7xrGC7yQFQaydabhSUJ530zkIH5ANto5J&#10;wZM8rFcfkyVmxj34REMRKhFD2GeooA6hy6T0uiaLPnEdcdSurrcY4tpX0vT4iOG2lT9pOpMWG46E&#10;Gjva1qRvxd1G7uGki/w47O651cdncyn35TlV6utz3CxABBrD2/y6zk2s/wv/v8QB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Kt9cIAAADbAAAADwAAAAAAAAAAAAAA&#10;AAChAgAAZHJzL2Rvd25yZXYueG1sUEsFBgAAAAAEAAQA+QAAAJADAAAAAA==&#10;" strokecolor="blue">
                  <v:stroke endarrow="block"/>
                </v:line>
                <v:line id="Line 28" o:spid="_x0000_s1041" style="position:absolute;flip:y;visibility:visible;mso-wrap-style:square" from="34290,16002" to="3429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s1gcIAAADbAAAADwAAAGRycy9kb3ducmV2LnhtbESPQYvCMBCF78L+hzALe7PpLotINYoI&#10;QhE9WAteh2Rsi82kNLHWf79ZELzN8N68781yPdpWDNT7xrGC7yQFQaydabhSUJ530zkIH5ANto5J&#10;wZM8rFcfkyVmxj34REMRKhFD2GeooA6hy6T0uiaLPnEdcdSurrcY4tpX0vT4iOG2lT9pOpMWG46E&#10;Gjva1qRvxd1G7uGki/w47O651cdncyn35TlV6utz3CxABBrD2/y6zk2s/wv/v8QB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s1gcIAAADbAAAADwAAAAAAAAAAAAAA&#10;AAChAgAAZHJzL2Rvd25yZXYueG1sUEsFBgAAAAAEAAQA+QAAAJADAAAAAA==&#10;" strokecolor="blue">
                  <v:stroke endarrow="block"/>
                </v:line>
                <v:line id="Line 29" o:spid="_x0000_s1042" style="position:absolute;visibility:visible;mso-wrap-style:square" from="6858,16002" to="6864,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IQ6sEAAADbAAAADwAAAGRycy9kb3ducmV2LnhtbERP22rCQBB9L/gPyxT6VjeVNkh0laII&#10;rQXBCz4P2TEbmp0J2dWkf98tFHybw7nOfDn4Rt2oC7WwgZdxBoq4FFtzZeB03DxPQYWIbLERJgM/&#10;FGC5GD3MsbDS855uh1ipFMKhQAMuxrbQOpSOPIaxtMSJu0jnMSbYVdp22Kdw3+hJluXaY82pwWFL&#10;K0fl9+HqDZw/82HrJv16t5a8cl+vsu1ZjHl6HN5noCIN8S7+d3/YNP8N/n5JB+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ohDqwQAAANsAAAAPAAAAAAAAAAAAAAAA&#10;AKECAABkcnMvZG93bnJldi54bWxQSwUGAAAAAAQABAD5AAAAjwMAAAAA&#10;" strokecolor="red">
                  <v:stroke endarrow="block"/>
                </v:line>
                <v:line id="Line 30" o:spid="_x0000_s1043" style="position:absolute;visibility:visible;mso-wrap-style:square" from="75570,6858" to="75577,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OncAAAADbAAAADwAAAGRycy9kb3ducmV2LnhtbERPTWvCQBC9C/6HZYTedKOUIKmrlIpg&#10;LRRMS89DdswGszMhu5r033cLhd7m8T5nsxt9q+7Uh0bYwHKRgSKuxDZcG/j8OMzXoEJEttgKk4Fv&#10;CrDbTicbLKwMfKZ7GWuVQjgUaMDF2BVah8qRx7CQjjhxF+k9xgT7WtsehxTuW73Kslx7bDg1OOzo&#10;xVF1LW/ewNdrPp7cati/7yWv3dujnAYWYx5m4/MTqEhj/Bf/uY82zc/h95d0gN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wjp3AAAAA2wAAAA8AAAAAAAAAAAAAAAAA&#10;oQIAAGRycy9kb3ducmV2LnhtbFBLBQYAAAAABAAEAPkAAACOAwAAAAA=&#10;" strokecolor="red">
                  <v:stroke endarrow="block"/>
                </v:line>
                <v:line id="Line 32" o:spid="_x0000_s1044" style="position:absolute;flip:y;visibility:visible;mso-wrap-style:square" from="21336,24003" to="2134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r9sMAAADbAAAADwAAAGRycy9kb3ducmV2LnhtbESPQYvCMBCF78L+hzALe7Pp7mGVahQR&#10;hCJ6sBa8DsnYFptJaWKt/36zIHib4b1535vlerStGKj3jWMF30kKglg703CloDzvpnMQPiAbbB2T&#10;gid5WK8+JkvMjHvwiYYiVCKGsM9QQR1Cl0npdU0WfeI64qhdXW8xxLWvpOnxEcNtK3/S9FdabDgS&#10;auxoW5O+FXcbuYeTLvLjsLvnVh+fzaXcl+dUqa/PcbMAEWgMb/PrOjex/gz+f4kD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Jq/bDAAAA2wAAAA8AAAAAAAAAAAAA&#10;AAAAoQIAAGRycy9kb3ducmV2LnhtbFBLBQYAAAAABAAEAPkAAACRAwAAAAA=&#10;" strokecolor="blue">
                  <v:stroke endarrow="block"/>
                </v:line>
                <v:line id="Line 33" o:spid="_x0000_s1045" style="position:absolute;flip:y;visibility:visible;mso-wrap-style:square" from="41413,24003" to="41420,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hMIAAADbAAAADwAAAGRycy9kb3ducmV2LnhtbESPTWvCQBCG70L/wzKF3nRTD0VSVxFB&#10;CEUPxkCvw+6YBLOzIbvG+O87h4K3Geb9eGa9nXynRhpiG9jA5yIDRWyDa7k2UF0O8xWomJAddoHJ&#10;wJMibDdvszXmLjz4TGOZaiUhHHM00KTU51pH25DHuAg9sdyuYfCYZB1q7QZ8SLjv9DLLvrTHlqWh&#10;wZ72DdlbeffSezzbsjiNh3vh7enZ/lY/1SUz5uN92n2DSjSll/jfXTjBF1j5RQb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Y/hMIAAADbAAAADwAAAAAAAAAAAAAA&#10;AAChAgAAZHJzL2Rvd25yZXYueG1sUEsFBgAAAAAEAAQA+QAAAJADAAAAAA==&#10;" strokecolor="blue">
                  <v:stroke endarrow="block"/>
                </v:line>
                <v:line id="Line 34" o:spid="_x0000_s1046" style="position:absolute;flip:y;visibility:visible;mso-wrap-style:square" from="58996,24001" to="59003,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aH8MAAADbAAAADwAAAGRycy9kb3ducmV2LnhtbESPQYvCMBCF78L+hzALe7Pp7mHRahQR&#10;hCJ6sBa8DsnYFptJaWKt/36zIHib4b1535vlerStGKj3jWMF30kKglg703CloDzvpjMQPiAbbB2T&#10;gid5WK8+JkvMjHvwiYYiVCKGsM9QQR1Cl0npdU0WfeI64qhdXW8xxLWvpOnxEcNtK3/S9FdabDgS&#10;auxoW5O+FXcbuYeTLvLjsLvnVh+fzaXcl+dUqa/PcbMAEWgMb/PrOjex/hz+f4kD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amh/DAAAA2wAAAA8AAAAAAAAAAAAA&#10;AAAAoQIAAGRycy9kb3ducmV2LnhtbFBLBQYAAAAABAAEAPkAAACRAwAAAAA=&#10;" strokecolor="blue">
                  <v:stroke endarrow="block"/>
                </v:line>
                <v:line id="Line 40" o:spid="_x0000_s1047" style="position:absolute;flip:y;visibility:visible;mso-wrap-style:square" from="27432,6858" to="2743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z5P8AAAADbAAAADwAAAGRycy9kb3ducmV2LnhtbERPTWvCQBC9F/oflil4azZ6KCV1lSII&#10;QfRgDHgddqdJaHY2ZNcY/33nIPT4eN/r7ex7NdEYu8AGllkOitgG13FjoL7s3z9BxYTssA9MBh4U&#10;Ybt5fVlj4cKdzzRVqVESwrFAA21KQ6F1tC15jFkYiIX7CaPHJHBstBvxLuG+16s8/9AeO5aGFgfa&#10;tWR/q5uX3uPZVuVp2t9Kb0+P7lof6ktuzOJt/v4ClWhO/+Knu3QGVrJevsgP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M+T/AAAAA2wAAAA8AAAAAAAAAAAAAAAAA&#10;oQIAAGRycy9kb3ducmV2LnhtbFBLBQYAAAAABAAEAPkAAACOAwAAAAA=&#10;" strokecolor="blue">
                  <v:stroke endarrow="block"/>
                </v:line>
                <v:line id="Line 41" o:spid="_x0000_s1048" style="position:absolute;visibility:visible;mso-wrap-style:square" from="33147,6858" to="3314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cVMIAAADbAAAADwAAAGRycy9kb3ducmV2LnhtbESPUWvCQBCE3wX/w7FC3/RiKKGkniKK&#10;YC0UqqXPS26bC+Z2Q+406b/vFQp9HGbmG2a1GX2r7tSHRtjAcpGBIq7ENlwb+Lgc5k+gQkS22AqT&#10;gW8KsFlPJyssrQz8TvdzrFWCcCjRgIuxK7UOlSOPYSEdcfK+pPcYk+xrbXscEty3Os+yQntsOC04&#10;7GjnqLqeb97A50sxnlw+7N/2UtTu9VFOA4sxD7Nx+wwq0hj/w3/tozWQL+H3S/oBe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XcVMIAAADbAAAADwAAAAAAAAAAAAAA&#10;AAChAgAAZHJzL2Rvd25yZXYueG1sUEsFBgAAAAAEAAQA+QAAAJADAAAAAA==&#10;" strokecolor="red">
                  <v:stroke endarrow="block"/>
                </v:line>
                <v:line id="Line 42" o:spid="_x0000_s1049" style="position:absolute;visibility:visible;mso-wrap-style:square" from="6858,16002" to="1828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YosQAAADbAAAADwAAAGRycy9kb3ducmV2LnhtbESPQWuDQBSE74X8h+UVemtWPYRg3YQS&#10;KAQvTdWQHh/uq9q6b8Xdqv333UAgx2FmvmGy/WJ6MdHoOssK4nUEgri2uuNGQVW+PW9BOI+ssbdM&#10;Cv7IwX63esgw1XbmD5oK34gAYZeigtb7IZXS1S0ZdGs7EAfvy44GfZBjI/WIc4CbXiZRtJEGOw4L&#10;LQ50aKn+KX6Ngs/yO78ciimvokE60+Xx+2k6K/X0uLy+gPC0+Hv41j5qBUkC1y/hB8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diixAAAANsAAAAPAAAAAAAAAAAA&#10;AAAAAKECAABkcnMvZG93bnJldi54bWxQSwUGAAAAAAQABAD5AAAAkgMAAAAA&#10;" strokecolor="red"/>
                <v:shapetype id="_x0000_t202" coordsize="21600,21600" o:spt="202" path="m,l,21600r21600,l21600,xe">
                  <v:stroke joinstyle="miter"/>
                  <v:path gradientshapeok="t" o:connecttype="rect"/>
                </v:shapetype>
                <v:shape id="Text Box 43" o:spid="_x0000_s1050" type="#_x0000_t202" style="position:absolute;left:1143;top:3429;width:3429;height:4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sPsMA&#10;AADbAAAADwAAAGRycy9kb3ducmV2LnhtbESP0WoCMRRE3wv+Q7iCbzVbLUW2RlFBUCirrv2Ay+aa&#10;Xbq5WZKo69+bQqGPw8ycYebL3rbiRj40jhW8jTMQxJXTDRsF3+ft6wxEiMgaW8ek4EEBlovByxxz&#10;7e58olsZjUgQDjkqqGPscilDVZPFMHYdcfIuzluMSXojtcd7gttWTrLsQ1psOC3U2NGmpuqnvFoF&#10;RXnQ60t/KI6F35/N+3b1le2MUqNhv/oEEamP/+G/9k4rmEz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ssPsMAAADbAAAADwAAAAAAAAAAAAAAAACYAgAAZHJzL2Rv&#10;d25yZXYueG1sUEsFBgAAAAAEAAQA9QAAAIgDAAAAAA==&#10;">
                  <v:textbox style="layout-flow:vertical;mso-layout-flow-alt:bottom-to-top">
                    <w:txbxContent>
                      <w:p w:rsidR="009E44EE" w:rsidRPr="00E86D20" w:rsidRDefault="009E44EE" w:rsidP="00E86990">
                        <w:pPr>
                          <w:jc w:val="center"/>
                          <w:rPr>
                            <w:b/>
                          </w:rPr>
                        </w:pPr>
                        <w:r w:rsidRPr="00E86D20">
                          <w:rPr>
                            <w:b/>
                          </w:rPr>
                          <w:t>CITTADINI ACCESSO CIVICO</w:t>
                        </w:r>
                      </w:p>
                    </w:txbxContent>
                  </v:textbox>
                </v:shape>
                <v:line id="Line 44" o:spid="_x0000_s1051" style="position:absolute;visibility:visible;mso-wrap-style:square" from="4470,12395" to="18186,1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zMMAAADbAAAADwAAAGRycy9kb3ducmV2LnhtbESPzWrDMBCE74W+g9hCb41cE0xxo4TQ&#10;UMgPBJqUnhdra5lYu8ZSY/fto0Agx2FmvmFmi9G36kx9aIQNvE4yUMSV2IZrA9/Hz5c3UCEiW2yF&#10;ycA/BVjMHx9mWFoZ+IvOh1irBOFQogEXY1dqHSpHHsNEOuLk/UrvMSbZ19r2OCS4b3WeZYX22HBa&#10;cNjRh6PqdPjzBn42xbh1+bDar6So3W4q24HFmOencfkOKtIY7+Fbe20N5FO4fkk/QM8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Cf8zDAAAA2wAAAA8AAAAAAAAAAAAA&#10;AAAAoQIAAGRycy9kb3ducmV2LnhtbFBLBQYAAAAABAAEAPkAAACRAwAAAAA=&#10;" strokecolor="red">
                  <v:stroke endarrow="block"/>
                </v:line>
                <v:rect id="Rectangle 16" o:spid="_x0000_s1052" style="position:absolute;left:13143;top:34285;width:61281;height:57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82sQA&#10;AADbAAAADwAAAGRycy9kb3ducmV2LnhtbESPwWrDMBBE74H+g9hCb7Fc1ynFjRJKoZBeDE0Kvm6s&#10;jW1irYykOvbfR4FCjsPMvGHW28n0YiTnO8sKnpMUBHFtdceNgt/D1/INhA/IGnvLpGAmD9vNw2KN&#10;hbYX/qFxHxoRIewLVNCGMBRS+rolgz6xA3H0TtYZDFG6RmqHlwg3vczS9FUa7DgutDjQZ0v1ef9n&#10;FOyG8vjtMjOX+TGX81S/+LGqlHp6nD7eQQSawj38395pBdkKbl/iD5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XvNrEAAAA2wAAAA8AAAAAAAAAAAAAAAAAmAIAAGRycy9k&#10;b3ducmV2LnhtbFBLBQYAAAAABAAEAPUAAACJAwAAAAA=&#10;">
                  <v:textbox>
                    <w:txbxContent>
                      <w:p w:rsidR="009E44EE" w:rsidRDefault="009E44EE" w:rsidP="00E86990">
                        <w:pPr>
                          <w:pStyle w:val="NormaleWeb"/>
                          <w:spacing w:after="0"/>
                          <w:jc w:val="center"/>
                        </w:pPr>
                        <w:r>
                          <w:t>RESPONSABILI DEI SERVIZI</w:t>
                        </w:r>
                      </w:p>
                    </w:txbxContent>
                  </v:textbox>
                </v:rect>
                <w10:anchorlock/>
              </v:group>
            </w:pict>
          </mc:Fallback>
        </mc:AlternateContent>
      </w:r>
    </w:p>
    <w:p w:rsidR="00E86990" w:rsidRPr="00A14B10" w:rsidRDefault="00E86990" w:rsidP="00E86990">
      <w:pPr>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lastRenderedPageBreak/>
        <w:t xml:space="preserve">Il sistema evidenziato nello schema prevede che vi siano flussi informativi e di pubblicazione (con freccia di color rosso) che delineano in modo intellegibile anche i titolari della responsabilità di pubblicazione e che fanno riferimento </w:t>
      </w:r>
      <w:r w:rsidR="001A5D2C" w:rsidRPr="00A14B10">
        <w:rPr>
          <w:rFonts w:ascii="Times New Roman" w:eastAsia="Times New Roman" w:hAnsi="Times New Roman" w:cs="Times New Roman"/>
          <w:sz w:val="24"/>
          <w:szCs w:val="24"/>
          <w:lang w:eastAsia="it-IT"/>
        </w:rPr>
        <w:t>a</w:t>
      </w:r>
      <w:r w:rsidRPr="00A14B10">
        <w:rPr>
          <w:rFonts w:ascii="Times New Roman" w:eastAsia="Times New Roman" w:hAnsi="Times New Roman" w:cs="Times New Roman"/>
          <w:sz w:val="24"/>
          <w:szCs w:val="24"/>
          <w:lang w:eastAsia="it-IT"/>
        </w:rPr>
        <w:t>i Dirigenti, mentre vi sono frecce di color blu che evidenziano come il monitoraggio sull’avvenuta pubblicazione dei dati obbliga</w:t>
      </w:r>
      <w:r w:rsidR="001A5D2C" w:rsidRPr="00A14B10">
        <w:rPr>
          <w:rFonts w:ascii="Times New Roman" w:eastAsia="Times New Roman" w:hAnsi="Times New Roman" w:cs="Times New Roman"/>
          <w:sz w:val="24"/>
          <w:szCs w:val="24"/>
          <w:lang w:eastAsia="it-IT"/>
        </w:rPr>
        <w:t>tori sia effettuato da tutti i R</w:t>
      </w:r>
      <w:r w:rsidRPr="00A14B10">
        <w:rPr>
          <w:rFonts w:ascii="Times New Roman" w:eastAsia="Times New Roman" w:hAnsi="Times New Roman" w:cs="Times New Roman"/>
          <w:sz w:val="24"/>
          <w:szCs w:val="24"/>
          <w:lang w:eastAsia="it-IT"/>
        </w:rPr>
        <w:t>esponsabili della pubblicazione e dai cittadini attraverso l’accesso civico.</w:t>
      </w:r>
    </w:p>
    <w:p w:rsidR="00E86990" w:rsidRPr="00A14B10" w:rsidRDefault="00E86990" w:rsidP="00E86990">
      <w:pPr>
        <w:spacing w:after="0" w:line="360" w:lineRule="auto"/>
        <w:jc w:val="both"/>
        <w:rPr>
          <w:rFonts w:ascii="Times New Roman" w:eastAsia="Times New Roman" w:hAnsi="Times New Roman" w:cs="Times New Roman"/>
          <w:sz w:val="24"/>
          <w:szCs w:val="24"/>
          <w:lang w:eastAsia="it-IT"/>
        </w:rPr>
      </w:pPr>
    </w:p>
    <w:p w:rsidR="00E86990" w:rsidRPr="00A14B10" w:rsidRDefault="00022030" w:rsidP="00E86990">
      <w:pPr>
        <w:spacing w:after="0" w:line="360" w:lineRule="auto"/>
        <w:jc w:val="both"/>
        <w:rPr>
          <w:rFonts w:ascii="Times New Roman" w:eastAsia="Times New Roman" w:hAnsi="Times New Roman" w:cs="Times New Roman"/>
          <w:b/>
          <w:sz w:val="24"/>
          <w:szCs w:val="24"/>
          <w:lang w:eastAsia="it-IT"/>
        </w:rPr>
      </w:pPr>
      <w:r w:rsidRPr="00A14B10">
        <w:rPr>
          <w:rFonts w:ascii="Times New Roman" w:eastAsia="Times New Roman" w:hAnsi="Times New Roman" w:cs="Times New Roman"/>
          <w:b/>
          <w:sz w:val="24"/>
          <w:szCs w:val="24"/>
          <w:lang w:eastAsia="it-IT"/>
        </w:rPr>
        <w:t>5.3 MODALITA’ DI INERIMENTO DEI DATI</w:t>
      </w:r>
      <w:r w:rsidR="009961A1" w:rsidRPr="00A14B10">
        <w:rPr>
          <w:rFonts w:ascii="Times New Roman" w:eastAsia="Times New Roman" w:hAnsi="Times New Roman" w:cs="Times New Roman"/>
          <w:b/>
          <w:sz w:val="24"/>
          <w:szCs w:val="24"/>
          <w:lang w:eastAsia="it-IT"/>
        </w:rPr>
        <w:t>,</w:t>
      </w:r>
      <w:r w:rsidRPr="00A14B10">
        <w:rPr>
          <w:rFonts w:ascii="Times New Roman" w:eastAsia="Times New Roman" w:hAnsi="Times New Roman" w:cs="Times New Roman"/>
          <w:b/>
          <w:sz w:val="24"/>
          <w:szCs w:val="24"/>
          <w:lang w:eastAsia="it-IT"/>
        </w:rPr>
        <w:t xml:space="preserve"> INFORMAZIONI E DOCUMENTI</w:t>
      </w:r>
      <w:r w:rsidR="001A5D2C" w:rsidRPr="00A14B10">
        <w:rPr>
          <w:rFonts w:ascii="Times New Roman" w:eastAsia="Times New Roman" w:hAnsi="Times New Roman" w:cs="Times New Roman"/>
          <w:b/>
          <w:sz w:val="24"/>
          <w:szCs w:val="24"/>
          <w:lang w:eastAsia="it-IT"/>
        </w:rPr>
        <w:t>.</w:t>
      </w:r>
    </w:p>
    <w:p w:rsidR="00E86990" w:rsidRPr="00A14B10" w:rsidRDefault="00E8699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L’inserimento dei dati, delle informazioni e dei documenti nell’apposita sezione “</w:t>
      </w:r>
      <w:r w:rsidR="00022030" w:rsidRPr="00A14B10">
        <w:rPr>
          <w:rFonts w:ascii="Times New Roman" w:eastAsia="Times New Roman" w:hAnsi="Times New Roman" w:cs="Times New Roman"/>
          <w:i/>
          <w:sz w:val="24"/>
          <w:szCs w:val="24"/>
          <w:lang w:eastAsia="it-IT"/>
        </w:rPr>
        <w:t>Società</w:t>
      </w:r>
      <w:r w:rsidRPr="00A14B10">
        <w:rPr>
          <w:rFonts w:ascii="Times New Roman" w:eastAsia="Times New Roman" w:hAnsi="Times New Roman" w:cs="Times New Roman"/>
          <w:i/>
          <w:sz w:val="24"/>
          <w:szCs w:val="24"/>
          <w:lang w:eastAsia="it-IT"/>
        </w:rPr>
        <w:t xml:space="preserve"> trasparente</w:t>
      </w:r>
      <w:r w:rsidRPr="00A14B10">
        <w:rPr>
          <w:rFonts w:ascii="Times New Roman" w:eastAsia="Times New Roman" w:hAnsi="Times New Roman" w:cs="Times New Roman"/>
          <w:sz w:val="24"/>
          <w:szCs w:val="24"/>
          <w:lang w:eastAsia="it-IT"/>
        </w:rPr>
        <w:t>” del sito istituzionale della Società avverrà con modalità, ove possibile, decentrata.</w:t>
      </w:r>
    </w:p>
    <w:p w:rsidR="00E86990" w:rsidRPr="00A14B10" w:rsidRDefault="00E8699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Ai Referenti della pubblicazione verranno attribuite apposite credenziali per l’accesso e l’utilizzo degli strumenti di pubblicazione e successivo aggiornamento/monitoraggio.</w:t>
      </w:r>
    </w:p>
    <w:p w:rsidR="00E86990" w:rsidRPr="00A14B10" w:rsidRDefault="00E8699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L’attività riguarderà infatti tutti i Dirigenti ed i Responsabili dei Servizi, ciascuno per competenza e secondo le tipologie di atti o documenti la cui pubblicazione è obbligatoria per legge.</w:t>
      </w:r>
    </w:p>
    <w:p w:rsidR="00E86990" w:rsidRPr="00A14B10" w:rsidRDefault="00AA5C7F"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G</w:t>
      </w:r>
      <w:r w:rsidR="00E86990" w:rsidRPr="00A14B10">
        <w:rPr>
          <w:rFonts w:ascii="Times New Roman" w:eastAsia="Times New Roman" w:hAnsi="Times New Roman" w:cs="Times New Roman"/>
          <w:sz w:val="24"/>
          <w:szCs w:val="24"/>
          <w:lang w:eastAsia="it-IT"/>
        </w:rPr>
        <w:t xml:space="preserve">li obblighi di pubblicazione </w:t>
      </w:r>
      <w:r w:rsidRPr="00A14B10">
        <w:rPr>
          <w:rFonts w:ascii="Times New Roman" w:eastAsia="Times New Roman" w:hAnsi="Times New Roman" w:cs="Times New Roman"/>
          <w:sz w:val="24"/>
          <w:szCs w:val="24"/>
          <w:lang w:eastAsia="it-IT"/>
        </w:rPr>
        <w:t xml:space="preserve">sono </w:t>
      </w:r>
      <w:r w:rsidR="00E86990" w:rsidRPr="00A14B10">
        <w:rPr>
          <w:rFonts w:ascii="Times New Roman" w:eastAsia="Times New Roman" w:hAnsi="Times New Roman" w:cs="Times New Roman"/>
          <w:sz w:val="24"/>
          <w:szCs w:val="24"/>
          <w:lang w:eastAsia="it-IT"/>
        </w:rPr>
        <w:t>organizzati in sezioni corris</w:t>
      </w:r>
      <w:r w:rsidR="001A5D2C" w:rsidRPr="00A14B10">
        <w:rPr>
          <w:rFonts w:ascii="Times New Roman" w:eastAsia="Times New Roman" w:hAnsi="Times New Roman" w:cs="Times New Roman"/>
          <w:sz w:val="24"/>
          <w:szCs w:val="24"/>
          <w:lang w:eastAsia="it-IT"/>
        </w:rPr>
        <w:t>pondenti alle sezioni del sito “Società</w:t>
      </w:r>
      <w:r w:rsidR="00E86990" w:rsidRPr="00A14B10">
        <w:rPr>
          <w:rFonts w:ascii="Times New Roman" w:eastAsia="Times New Roman" w:hAnsi="Times New Roman" w:cs="Times New Roman"/>
          <w:sz w:val="24"/>
          <w:szCs w:val="24"/>
          <w:lang w:eastAsia="it-IT"/>
        </w:rPr>
        <w:t xml:space="preserve"> trasparente</w:t>
      </w:r>
      <w:r w:rsidR="001A5D2C" w:rsidRPr="00A14B10">
        <w:rPr>
          <w:rFonts w:ascii="Times New Roman" w:eastAsia="Times New Roman" w:hAnsi="Times New Roman" w:cs="Times New Roman"/>
          <w:sz w:val="24"/>
          <w:szCs w:val="24"/>
          <w:lang w:eastAsia="it-IT"/>
        </w:rPr>
        <w:t>”</w:t>
      </w:r>
      <w:r w:rsidR="00E86990" w:rsidRPr="00A14B10">
        <w:rPr>
          <w:rFonts w:ascii="Times New Roman" w:eastAsia="Times New Roman" w:hAnsi="Times New Roman" w:cs="Times New Roman"/>
          <w:sz w:val="24"/>
          <w:szCs w:val="24"/>
          <w:lang w:eastAsia="it-IT"/>
        </w:rPr>
        <w:t xml:space="preserve"> previste dal </w:t>
      </w:r>
      <w:proofErr w:type="spellStart"/>
      <w:r w:rsidR="001857EB" w:rsidRPr="00A14B10">
        <w:rPr>
          <w:rFonts w:ascii="Times New Roman" w:eastAsia="Times New Roman" w:hAnsi="Times New Roman" w:cs="Times New Roman"/>
          <w:sz w:val="24"/>
          <w:szCs w:val="24"/>
          <w:lang w:eastAsia="it-IT"/>
        </w:rPr>
        <w:t>D.Lgs.</w:t>
      </w:r>
      <w:proofErr w:type="spellEnd"/>
      <w:r w:rsidR="00E86990" w:rsidRPr="00A14B10">
        <w:rPr>
          <w:rFonts w:ascii="Times New Roman" w:eastAsia="Times New Roman" w:hAnsi="Times New Roman" w:cs="Times New Roman"/>
          <w:sz w:val="24"/>
          <w:szCs w:val="24"/>
          <w:lang w:eastAsia="it-IT"/>
        </w:rPr>
        <w:t xml:space="preserve"> </w:t>
      </w:r>
      <w:r w:rsidR="001A5D2C" w:rsidRPr="00A14B10">
        <w:rPr>
          <w:rFonts w:ascii="Times New Roman" w:eastAsia="Times New Roman" w:hAnsi="Times New Roman" w:cs="Times New Roman"/>
          <w:sz w:val="24"/>
          <w:szCs w:val="24"/>
          <w:lang w:eastAsia="it-IT"/>
        </w:rPr>
        <w:t xml:space="preserve">n. </w:t>
      </w:r>
      <w:r w:rsidR="00E86990" w:rsidRPr="00A14B10">
        <w:rPr>
          <w:rFonts w:ascii="Times New Roman" w:eastAsia="Times New Roman" w:hAnsi="Times New Roman" w:cs="Times New Roman"/>
          <w:sz w:val="24"/>
          <w:szCs w:val="24"/>
          <w:lang w:eastAsia="it-IT"/>
        </w:rPr>
        <w:t xml:space="preserve">33/2013 in coerenza con quanto previsto </w:t>
      </w:r>
      <w:r w:rsidR="001A5D2C" w:rsidRPr="00A14B10">
        <w:rPr>
          <w:rFonts w:ascii="Times New Roman" w:eastAsia="Times New Roman" w:hAnsi="Times New Roman" w:cs="Times New Roman"/>
          <w:sz w:val="24"/>
          <w:szCs w:val="24"/>
          <w:lang w:eastAsia="it-IT"/>
        </w:rPr>
        <w:t xml:space="preserve">dalla </w:t>
      </w:r>
      <w:r w:rsidR="005050D7" w:rsidRPr="005050D7">
        <w:rPr>
          <w:rFonts w:ascii="Times New Roman" w:eastAsia="Times New Roman" w:hAnsi="Times New Roman" w:cs="Times New Roman"/>
          <w:sz w:val="24"/>
          <w:szCs w:val="24"/>
          <w:lang w:eastAsia="it-IT"/>
        </w:rPr>
        <w:t>Deliberazione ANAC n. 1310 del 28.12.2016</w:t>
      </w:r>
      <w:r w:rsidR="005050D7">
        <w:rPr>
          <w:rFonts w:ascii="Times New Roman" w:eastAsia="Times New Roman" w:hAnsi="Times New Roman" w:cs="Times New Roman"/>
          <w:sz w:val="24"/>
          <w:szCs w:val="24"/>
          <w:lang w:eastAsia="it-IT"/>
        </w:rPr>
        <w:t xml:space="preserve"> e, da ultimo, con la ulteriore Deliberazione </w:t>
      </w:r>
      <w:r w:rsidR="001A5D2C" w:rsidRPr="00A14B10">
        <w:rPr>
          <w:rFonts w:ascii="Times New Roman" w:eastAsia="Times New Roman" w:hAnsi="Times New Roman" w:cs="Times New Roman"/>
          <w:sz w:val="24"/>
          <w:szCs w:val="24"/>
          <w:lang w:eastAsia="it-IT"/>
        </w:rPr>
        <w:t xml:space="preserve">ANAC n. </w:t>
      </w:r>
      <w:r w:rsidRPr="00A14B10">
        <w:rPr>
          <w:rFonts w:ascii="Times New Roman" w:eastAsia="Times New Roman" w:hAnsi="Times New Roman" w:cs="Times New Roman"/>
          <w:sz w:val="24"/>
          <w:szCs w:val="24"/>
          <w:lang w:eastAsia="it-IT"/>
        </w:rPr>
        <w:t>1134/2017</w:t>
      </w:r>
      <w:r w:rsidR="00E86990" w:rsidRPr="00A14B10">
        <w:rPr>
          <w:rFonts w:ascii="Times New Roman" w:eastAsia="Times New Roman" w:hAnsi="Times New Roman" w:cs="Times New Roman"/>
          <w:sz w:val="24"/>
          <w:szCs w:val="24"/>
          <w:lang w:eastAsia="it-IT"/>
        </w:rPr>
        <w:t>.</w:t>
      </w:r>
    </w:p>
    <w:p w:rsidR="00022030" w:rsidRPr="00A14B10" w:rsidRDefault="00022030" w:rsidP="00E86990">
      <w:pPr>
        <w:autoSpaceDE w:val="0"/>
        <w:autoSpaceDN w:val="0"/>
        <w:adjustRightInd w:val="0"/>
        <w:spacing w:after="0" w:line="360" w:lineRule="auto"/>
        <w:jc w:val="both"/>
        <w:rPr>
          <w:rFonts w:ascii="Times New Roman" w:eastAsia="Times New Roman" w:hAnsi="Times New Roman" w:cs="Times New Roman"/>
          <w:sz w:val="24"/>
          <w:szCs w:val="24"/>
          <w:lang w:eastAsia="it-IT"/>
        </w:rPr>
      </w:pPr>
      <w:r w:rsidRPr="00A14B10">
        <w:rPr>
          <w:rFonts w:ascii="Times New Roman" w:eastAsia="Times New Roman" w:hAnsi="Times New Roman" w:cs="Times New Roman"/>
          <w:sz w:val="24"/>
          <w:szCs w:val="24"/>
          <w:lang w:eastAsia="it-IT"/>
        </w:rPr>
        <w:t>La tempestività delle pubblicazioni risulterà soddisfatta quando i documenti, le informazioni e i dati verranno resi pubblici, sulla Sezione Società trasparente del sito di C</w:t>
      </w:r>
      <w:r w:rsidR="001A5D2C"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sz w:val="24"/>
          <w:szCs w:val="24"/>
          <w:lang w:eastAsia="it-IT"/>
        </w:rPr>
        <w:t>A</w:t>
      </w:r>
      <w:r w:rsidR="001A5D2C"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sz w:val="24"/>
          <w:szCs w:val="24"/>
          <w:lang w:eastAsia="it-IT"/>
        </w:rPr>
        <w:t>D</w:t>
      </w:r>
      <w:r w:rsidR="001A5D2C" w:rsidRPr="00A14B10">
        <w:rPr>
          <w:rFonts w:ascii="Times New Roman" w:eastAsia="Times New Roman" w:hAnsi="Times New Roman" w:cs="Times New Roman"/>
          <w:sz w:val="24"/>
          <w:szCs w:val="24"/>
          <w:lang w:eastAsia="it-IT"/>
        </w:rPr>
        <w:t>.</w:t>
      </w:r>
      <w:r w:rsidRPr="00A14B10">
        <w:rPr>
          <w:rFonts w:ascii="Times New Roman" w:eastAsia="Times New Roman" w:hAnsi="Times New Roman" w:cs="Times New Roman"/>
          <w:sz w:val="24"/>
          <w:szCs w:val="24"/>
          <w:lang w:eastAsia="it-IT"/>
        </w:rPr>
        <w:t>F</w:t>
      </w:r>
      <w:r w:rsidR="001A5D2C" w:rsidRPr="00A14B10">
        <w:rPr>
          <w:rFonts w:ascii="Times New Roman" w:eastAsia="Times New Roman" w:hAnsi="Times New Roman" w:cs="Times New Roman"/>
          <w:sz w:val="24"/>
          <w:szCs w:val="24"/>
          <w:lang w:eastAsia="it-IT"/>
        </w:rPr>
        <w:t>.</w:t>
      </w:r>
      <w:r w:rsidR="004F01E5">
        <w:rPr>
          <w:rFonts w:ascii="Times New Roman" w:eastAsia="Times New Roman" w:hAnsi="Times New Roman" w:cs="Times New Roman"/>
          <w:sz w:val="24"/>
          <w:szCs w:val="24"/>
          <w:lang w:eastAsia="it-IT"/>
        </w:rPr>
        <w:t xml:space="preserve"> </w:t>
      </w:r>
      <w:r w:rsidR="001A5D2C" w:rsidRPr="00A14B10">
        <w:rPr>
          <w:rFonts w:ascii="Times New Roman" w:eastAsia="Times New Roman" w:hAnsi="Times New Roman" w:cs="Times New Roman"/>
          <w:sz w:val="24"/>
          <w:szCs w:val="24"/>
          <w:lang w:eastAsia="it-IT"/>
        </w:rPr>
        <w:t>S.p.A.</w:t>
      </w:r>
      <w:r w:rsidRPr="00A14B10">
        <w:rPr>
          <w:rFonts w:ascii="Times New Roman" w:eastAsia="Times New Roman" w:hAnsi="Times New Roman" w:cs="Times New Roman"/>
          <w:sz w:val="24"/>
          <w:szCs w:val="24"/>
          <w:lang w:eastAsia="it-IT"/>
        </w:rPr>
        <w:t>, entro 30 giorni dalla data della loro formazione o della loro acquisizione da parte dell’azienda.</w:t>
      </w:r>
    </w:p>
    <w:p w:rsidR="00022030" w:rsidRPr="00A14B10" w:rsidRDefault="00022030" w:rsidP="00E86990">
      <w:pPr>
        <w:spacing w:after="0" w:line="360" w:lineRule="auto"/>
        <w:jc w:val="both"/>
        <w:rPr>
          <w:rFonts w:ascii="Times New Roman" w:eastAsia="Calibri" w:hAnsi="Times New Roman" w:cs="Times New Roman"/>
          <w:sz w:val="24"/>
          <w:szCs w:val="24"/>
        </w:rPr>
      </w:pPr>
    </w:p>
    <w:p w:rsidR="0028247E" w:rsidRPr="00A14B10" w:rsidRDefault="009961A1" w:rsidP="001A5D2C">
      <w:pPr>
        <w:keepNext/>
        <w:spacing w:line="360" w:lineRule="auto"/>
        <w:outlineLvl w:val="0"/>
        <w:rPr>
          <w:rFonts w:ascii="Times New Roman" w:eastAsia="Times New Roman" w:hAnsi="Times New Roman" w:cs="Times New Roman"/>
          <w:b/>
          <w:bCs/>
          <w:kern w:val="32"/>
          <w:sz w:val="24"/>
          <w:szCs w:val="24"/>
          <w:lang w:eastAsia="x-none"/>
        </w:rPr>
      </w:pPr>
      <w:r w:rsidRPr="00A14B10">
        <w:rPr>
          <w:rFonts w:ascii="Times New Roman" w:eastAsia="Times New Roman" w:hAnsi="Times New Roman" w:cs="Times New Roman"/>
          <w:b/>
          <w:bCs/>
          <w:kern w:val="32"/>
          <w:sz w:val="24"/>
          <w:szCs w:val="24"/>
          <w:lang w:eastAsia="x-none"/>
        </w:rPr>
        <w:lastRenderedPageBreak/>
        <w:t xml:space="preserve">5.4 </w:t>
      </w:r>
      <w:r w:rsidR="00022030" w:rsidRPr="00A14B10">
        <w:rPr>
          <w:rFonts w:ascii="Times New Roman" w:eastAsia="Times New Roman" w:hAnsi="Times New Roman" w:cs="Times New Roman"/>
          <w:b/>
          <w:bCs/>
          <w:kern w:val="32"/>
          <w:sz w:val="24"/>
          <w:szCs w:val="24"/>
          <w:lang w:eastAsia="x-none"/>
        </w:rPr>
        <w:t xml:space="preserve">MISURE PER ASSICURARE L’EFFICACIA DELL’ISTITUTO DELL’ACCESSO </w:t>
      </w:r>
      <w:r w:rsidRPr="00A14B10">
        <w:rPr>
          <w:rFonts w:ascii="Times New Roman" w:eastAsia="Times New Roman" w:hAnsi="Times New Roman" w:cs="Times New Roman"/>
          <w:b/>
          <w:bCs/>
          <w:kern w:val="32"/>
          <w:sz w:val="24"/>
          <w:szCs w:val="24"/>
          <w:lang w:eastAsia="x-none"/>
        </w:rPr>
        <w:t xml:space="preserve">GENERALIZZATO E DELL’ACCESSO </w:t>
      </w:r>
      <w:r w:rsidR="00022030" w:rsidRPr="00A14B10">
        <w:rPr>
          <w:rFonts w:ascii="Times New Roman" w:eastAsia="Times New Roman" w:hAnsi="Times New Roman" w:cs="Times New Roman"/>
          <w:b/>
          <w:bCs/>
          <w:kern w:val="32"/>
          <w:sz w:val="24"/>
          <w:szCs w:val="24"/>
          <w:lang w:eastAsia="x-none"/>
        </w:rPr>
        <w:t xml:space="preserve">CIVICO </w:t>
      </w:r>
    </w:p>
    <w:p w:rsidR="005170D4" w:rsidRPr="00A14B10" w:rsidRDefault="009B4CD7" w:rsidP="00240584">
      <w:pPr>
        <w:keepNext/>
        <w:spacing w:after="0" w:line="360" w:lineRule="auto"/>
        <w:outlineLvl w:val="0"/>
        <w:rPr>
          <w:rFonts w:ascii="Times New Roman" w:eastAsia="Times New Roman" w:hAnsi="Times New Roman" w:cs="Times New Roman"/>
          <w:bCs/>
          <w:kern w:val="32"/>
          <w:sz w:val="24"/>
          <w:szCs w:val="24"/>
          <w:lang w:eastAsia="x-none"/>
        </w:rPr>
      </w:pPr>
      <w:r w:rsidRPr="00A14B10">
        <w:rPr>
          <w:rFonts w:ascii="Times New Roman" w:eastAsia="Times New Roman" w:hAnsi="Times New Roman" w:cs="Times New Roman"/>
          <w:bCs/>
          <w:kern w:val="32"/>
          <w:sz w:val="24"/>
          <w:szCs w:val="24"/>
          <w:lang w:eastAsia="x-none"/>
        </w:rPr>
        <w:t xml:space="preserve">Nella Sezione </w:t>
      </w:r>
      <w:r w:rsidR="007F6830" w:rsidRPr="00A14B10">
        <w:rPr>
          <w:rFonts w:ascii="Times New Roman" w:eastAsia="Times New Roman" w:hAnsi="Times New Roman" w:cs="Times New Roman"/>
          <w:bCs/>
          <w:kern w:val="32"/>
          <w:sz w:val="24"/>
          <w:szCs w:val="24"/>
          <w:lang w:eastAsia="x-none"/>
        </w:rPr>
        <w:t>“</w:t>
      </w:r>
      <w:r w:rsidRPr="00A14B10">
        <w:rPr>
          <w:rFonts w:ascii="Times New Roman" w:eastAsia="Times New Roman" w:hAnsi="Times New Roman" w:cs="Times New Roman"/>
          <w:bCs/>
          <w:i/>
          <w:kern w:val="32"/>
          <w:sz w:val="24"/>
          <w:szCs w:val="24"/>
          <w:lang w:eastAsia="x-none"/>
        </w:rPr>
        <w:t>Società Trasparente</w:t>
      </w:r>
      <w:r w:rsidR="007F6830" w:rsidRPr="00A14B10">
        <w:rPr>
          <w:rFonts w:ascii="Times New Roman" w:eastAsia="Times New Roman" w:hAnsi="Times New Roman" w:cs="Times New Roman"/>
          <w:bCs/>
          <w:kern w:val="32"/>
          <w:sz w:val="24"/>
          <w:szCs w:val="24"/>
          <w:lang w:eastAsia="x-none"/>
        </w:rPr>
        <w:t>”</w:t>
      </w:r>
      <w:r w:rsidRPr="00A14B10">
        <w:rPr>
          <w:rFonts w:ascii="Times New Roman" w:eastAsia="Times New Roman" w:hAnsi="Times New Roman" w:cs="Times New Roman"/>
          <w:bCs/>
          <w:kern w:val="32"/>
          <w:sz w:val="24"/>
          <w:szCs w:val="24"/>
          <w:lang w:eastAsia="x-none"/>
        </w:rPr>
        <w:t xml:space="preserve">, </w:t>
      </w:r>
      <w:r w:rsidR="000A5A00" w:rsidRPr="00A14B10">
        <w:rPr>
          <w:rFonts w:ascii="Times New Roman" w:eastAsia="Times New Roman" w:hAnsi="Times New Roman" w:cs="Times New Roman"/>
          <w:bCs/>
          <w:kern w:val="32"/>
          <w:sz w:val="24"/>
          <w:szCs w:val="24"/>
          <w:lang w:eastAsia="x-none"/>
        </w:rPr>
        <w:t xml:space="preserve">Sottosezione </w:t>
      </w:r>
      <w:r w:rsidR="007F6830" w:rsidRPr="00A14B10">
        <w:rPr>
          <w:rFonts w:ascii="Times New Roman" w:eastAsia="Times New Roman" w:hAnsi="Times New Roman" w:cs="Times New Roman"/>
          <w:bCs/>
          <w:kern w:val="32"/>
          <w:sz w:val="24"/>
          <w:szCs w:val="24"/>
          <w:lang w:eastAsia="x-none"/>
        </w:rPr>
        <w:t>“</w:t>
      </w:r>
      <w:r w:rsidR="000A5A00" w:rsidRPr="00A14B10">
        <w:rPr>
          <w:rFonts w:ascii="Times New Roman" w:eastAsia="Times New Roman" w:hAnsi="Times New Roman" w:cs="Times New Roman"/>
          <w:bCs/>
          <w:i/>
          <w:kern w:val="32"/>
          <w:sz w:val="24"/>
          <w:szCs w:val="24"/>
          <w:lang w:eastAsia="x-none"/>
        </w:rPr>
        <w:t>Altri contenuti</w:t>
      </w:r>
      <w:r w:rsidR="007F6830" w:rsidRPr="00A14B10">
        <w:rPr>
          <w:rFonts w:ascii="Times New Roman" w:eastAsia="Times New Roman" w:hAnsi="Times New Roman" w:cs="Times New Roman"/>
          <w:bCs/>
          <w:kern w:val="32"/>
          <w:sz w:val="24"/>
          <w:szCs w:val="24"/>
          <w:lang w:eastAsia="x-none"/>
        </w:rPr>
        <w:t>”</w:t>
      </w:r>
      <w:r w:rsidR="000A5A00" w:rsidRPr="00A14B10">
        <w:rPr>
          <w:rFonts w:ascii="Times New Roman" w:eastAsia="Times New Roman" w:hAnsi="Times New Roman" w:cs="Times New Roman"/>
          <w:bCs/>
          <w:kern w:val="32"/>
          <w:sz w:val="24"/>
          <w:szCs w:val="24"/>
          <w:lang w:eastAsia="x-none"/>
        </w:rPr>
        <w:t>, sono</w:t>
      </w:r>
      <w:r w:rsidRPr="00A14B10">
        <w:rPr>
          <w:rFonts w:ascii="Times New Roman" w:eastAsia="Times New Roman" w:hAnsi="Times New Roman" w:cs="Times New Roman"/>
          <w:bCs/>
          <w:kern w:val="32"/>
          <w:sz w:val="24"/>
          <w:szCs w:val="24"/>
          <w:lang w:eastAsia="x-none"/>
        </w:rPr>
        <w:t xml:space="preserve"> </w:t>
      </w:r>
      <w:r w:rsidR="009961A1" w:rsidRPr="00A14B10">
        <w:rPr>
          <w:rFonts w:ascii="Times New Roman" w:eastAsia="Times New Roman" w:hAnsi="Times New Roman" w:cs="Times New Roman"/>
          <w:bCs/>
          <w:kern w:val="32"/>
          <w:sz w:val="24"/>
          <w:szCs w:val="24"/>
          <w:lang w:eastAsia="x-none"/>
        </w:rPr>
        <w:t xml:space="preserve">oggi </w:t>
      </w:r>
      <w:r w:rsidR="005170D4" w:rsidRPr="00A14B10">
        <w:rPr>
          <w:rFonts w:ascii="Times New Roman" w:eastAsia="Times New Roman" w:hAnsi="Times New Roman" w:cs="Times New Roman"/>
          <w:bCs/>
          <w:kern w:val="32"/>
          <w:sz w:val="24"/>
          <w:szCs w:val="24"/>
          <w:lang w:eastAsia="x-none"/>
        </w:rPr>
        <w:t>presenti</w:t>
      </w:r>
      <w:r w:rsidRPr="00A14B10">
        <w:rPr>
          <w:rFonts w:ascii="Times New Roman" w:eastAsia="Times New Roman" w:hAnsi="Times New Roman" w:cs="Times New Roman"/>
          <w:bCs/>
          <w:kern w:val="32"/>
          <w:sz w:val="24"/>
          <w:szCs w:val="24"/>
          <w:lang w:eastAsia="x-none"/>
        </w:rPr>
        <w:t xml:space="preserve"> le</w:t>
      </w:r>
      <w:r w:rsidR="0028247E" w:rsidRPr="00A14B10">
        <w:rPr>
          <w:rFonts w:ascii="Times New Roman" w:eastAsia="Times New Roman" w:hAnsi="Times New Roman" w:cs="Times New Roman"/>
          <w:bCs/>
          <w:kern w:val="32"/>
          <w:sz w:val="24"/>
          <w:szCs w:val="24"/>
          <w:lang w:eastAsia="x-none"/>
        </w:rPr>
        <w:t xml:space="preserve"> istruzioni sulle modalità di utilizzo d</w:t>
      </w:r>
      <w:r w:rsidR="009961A1" w:rsidRPr="00A14B10">
        <w:rPr>
          <w:rFonts w:ascii="Times New Roman" w:eastAsia="Times New Roman" w:hAnsi="Times New Roman" w:cs="Times New Roman"/>
          <w:bCs/>
          <w:kern w:val="32"/>
          <w:sz w:val="24"/>
          <w:szCs w:val="24"/>
          <w:lang w:eastAsia="x-none"/>
        </w:rPr>
        <w:t xml:space="preserve">ell’accesso civico </w:t>
      </w:r>
      <w:r w:rsidR="0028247E" w:rsidRPr="00A14B10">
        <w:rPr>
          <w:rFonts w:ascii="Times New Roman" w:eastAsia="Times New Roman" w:hAnsi="Times New Roman" w:cs="Times New Roman"/>
          <w:bCs/>
          <w:kern w:val="32"/>
          <w:sz w:val="24"/>
          <w:szCs w:val="24"/>
          <w:lang w:eastAsia="x-none"/>
        </w:rPr>
        <w:t>da parte dei cittadini.</w:t>
      </w:r>
      <w:r w:rsidR="000A5A00" w:rsidRPr="00A14B10">
        <w:rPr>
          <w:rFonts w:ascii="Times New Roman" w:eastAsia="Times New Roman" w:hAnsi="Times New Roman" w:cs="Times New Roman"/>
          <w:bCs/>
          <w:kern w:val="32"/>
          <w:sz w:val="24"/>
          <w:szCs w:val="24"/>
          <w:lang w:eastAsia="x-none"/>
        </w:rPr>
        <w:t xml:space="preserve"> </w:t>
      </w:r>
    </w:p>
    <w:p w:rsidR="009B4CD7" w:rsidRPr="00A14B10" w:rsidRDefault="009B4CD7" w:rsidP="00240584">
      <w:pPr>
        <w:keepNext/>
        <w:spacing w:after="0" w:line="360" w:lineRule="auto"/>
        <w:jc w:val="both"/>
        <w:outlineLvl w:val="0"/>
        <w:rPr>
          <w:rFonts w:ascii="Times New Roman" w:eastAsia="Times New Roman" w:hAnsi="Times New Roman" w:cs="Times New Roman"/>
          <w:bCs/>
          <w:kern w:val="32"/>
          <w:sz w:val="24"/>
          <w:szCs w:val="24"/>
          <w:lang w:eastAsia="x-none"/>
        </w:rPr>
      </w:pPr>
      <w:r w:rsidRPr="00A14B10">
        <w:rPr>
          <w:rFonts w:ascii="Times New Roman" w:eastAsia="Times New Roman" w:hAnsi="Times New Roman" w:cs="Times New Roman"/>
          <w:bCs/>
          <w:kern w:val="32"/>
          <w:sz w:val="24"/>
          <w:szCs w:val="24"/>
          <w:lang w:eastAsia="x-none"/>
        </w:rPr>
        <w:t xml:space="preserve">Con l’entrata in vigore del </w:t>
      </w:r>
      <w:r w:rsidR="001857EB" w:rsidRPr="00A14B10">
        <w:rPr>
          <w:rFonts w:ascii="Times New Roman" w:eastAsia="Times New Roman" w:hAnsi="Times New Roman" w:cs="Times New Roman"/>
          <w:bCs/>
          <w:kern w:val="32"/>
          <w:sz w:val="24"/>
          <w:szCs w:val="24"/>
          <w:lang w:eastAsia="x-none"/>
        </w:rPr>
        <w:t>Decreto</w:t>
      </w:r>
      <w:r w:rsidRPr="00A14B10">
        <w:rPr>
          <w:rFonts w:ascii="Times New Roman" w:eastAsia="Times New Roman" w:hAnsi="Times New Roman" w:cs="Times New Roman"/>
          <w:bCs/>
          <w:kern w:val="32"/>
          <w:sz w:val="24"/>
          <w:szCs w:val="24"/>
          <w:lang w:eastAsia="x-none"/>
        </w:rPr>
        <w:t xml:space="preserve"> </w:t>
      </w:r>
      <w:r w:rsidR="001857EB" w:rsidRPr="00A14B10">
        <w:rPr>
          <w:rFonts w:ascii="Times New Roman" w:eastAsia="Times New Roman" w:hAnsi="Times New Roman" w:cs="Times New Roman"/>
          <w:bCs/>
          <w:kern w:val="32"/>
          <w:sz w:val="24"/>
          <w:szCs w:val="24"/>
          <w:lang w:eastAsia="x-none"/>
        </w:rPr>
        <w:t>Legislativo</w:t>
      </w:r>
      <w:r w:rsidRPr="00A14B10">
        <w:rPr>
          <w:rFonts w:ascii="Times New Roman" w:eastAsia="Times New Roman" w:hAnsi="Times New Roman" w:cs="Times New Roman"/>
          <w:bCs/>
          <w:kern w:val="32"/>
          <w:sz w:val="24"/>
          <w:szCs w:val="24"/>
          <w:lang w:eastAsia="x-none"/>
        </w:rPr>
        <w:t xml:space="preserve"> n. 97/2016 sono state introdotte modifiche </w:t>
      </w:r>
      <w:r w:rsidR="0028247E" w:rsidRPr="00A14B10">
        <w:rPr>
          <w:rFonts w:ascii="Times New Roman" w:eastAsia="Times New Roman" w:hAnsi="Times New Roman" w:cs="Times New Roman"/>
          <w:bCs/>
          <w:kern w:val="32"/>
          <w:sz w:val="24"/>
          <w:szCs w:val="24"/>
          <w:lang w:eastAsia="x-none"/>
        </w:rPr>
        <w:t>all’</w:t>
      </w:r>
      <w:r w:rsidR="0028247E" w:rsidRPr="00A14B10">
        <w:rPr>
          <w:rFonts w:ascii="Times New Roman" w:eastAsia="Times New Roman" w:hAnsi="Times New Roman" w:cs="Times New Roman"/>
          <w:b/>
          <w:bCs/>
          <w:i/>
          <w:kern w:val="32"/>
          <w:sz w:val="24"/>
          <w:szCs w:val="24"/>
          <w:lang w:eastAsia="x-none"/>
        </w:rPr>
        <w:t>accesso civico</w:t>
      </w:r>
      <w:r w:rsidR="0028247E" w:rsidRPr="00A14B10">
        <w:rPr>
          <w:rFonts w:ascii="Times New Roman" w:eastAsia="Times New Roman" w:hAnsi="Times New Roman" w:cs="Times New Roman"/>
          <w:bCs/>
          <w:kern w:val="32"/>
          <w:sz w:val="24"/>
          <w:szCs w:val="24"/>
          <w:lang w:eastAsia="x-none"/>
        </w:rPr>
        <w:t xml:space="preserve"> disciplinato </w:t>
      </w:r>
      <w:r w:rsidRPr="00A14B10">
        <w:rPr>
          <w:rFonts w:ascii="Times New Roman" w:eastAsia="Times New Roman" w:hAnsi="Times New Roman" w:cs="Times New Roman"/>
          <w:bCs/>
          <w:kern w:val="32"/>
          <w:sz w:val="24"/>
          <w:szCs w:val="24"/>
          <w:lang w:eastAsia="x-none"/>
        </w:rPr>
        <w:t xml:space="preserve">nell’originario testo del </w:t>
      </w:r>
      <w:proofErr w:type="spellStart"/>
      <w:r w:rsidR="001857EB" w:rsidRPr="00A14B10">
        <w:rPr>
          <w:rFonts w:ascii="Times New Roman" w:eastAsia="Times New Roman" w:hAnsi="Times New Roman" w:cs="Times New Roman"/>
          <w:bCs/>
          <w:kern w:val="32"/>
          <w:sz w:val="24"/>
          <w:szCs w:val="24"/>
          <w:lang w:eastAsia="x-none"/>
        </w:rPr>
        <w:t>D.Lgs.</w:t>
      </w:r>
      <w:proofErr w:type="spellEnd"/>
      <w:r w:rsidR="0028247E" w:rsidRPr="00A14B10">
        <w:rPr>
          <w:rFonts w:ascii="Times New Roman" w:eastAsia="Times New Roman" w:hAnsi="Times New Roman" w:cs="Times New Roman"/>
          <w:bCs/>
          <w:kern w:val="32"/>
          <w:sz w:val="24"/>
          <w:szCs w:val="24"/>
          <w:lang w:eastAsia="x-none"/>
        </w:rPr>
        <w:t xml:space="preserve"> </w:t>
      </w:r>
      <w:r w:rsidR="007F6830" w:rsidRPr="00A14B10">
        <w:rPr>
          <w:rFonts w:ascii="Times New Roman" w:eastAsia="Times New Roman" w:hAnsi="Times New Roman" w:cs="Times New Roman"/>
          <w:bCs/>
          <w:kern w:val="32"/>
          <w:sz w:val="24"/>
          <w:szCs w:val="24"/>
          <w:lang w:eastAsia="x-none"/>
        </w:rPr>
        <w:t xml:space="preserve">n. </w:t>
      </w:r>
      <w:r w:rsidR="0028247E" w:rsidRPr="00A14B10">
        <w:rPr>
          <w:rFonts w:ascii="Times New Roman" w:eastAsia="Times New Roman" w:hAnsi="Times New Roman" w:cs="Times New Roman"/>
          <w:bCs/>
          <w:kern w:val="32"/>
          <w:sz w:val="24"/>
          <w:szCs w:val="24"/>
          <w:lang w:eastAsia="x-none"/>
        </w:rPr>
        <w:t>33/2013</w:t>
      </w:r>
      <w:r w:rsidR="009961A1" w:rsidRPr="00A14B10">
        <w:rPr>
          <w:rFonts w:ascii="Times New Roman" w:eastAsia="Times New Roman" w:hAnsi="Times New Roman" w:cs="Times New Roman"/>
          <w:bCs/>
          <w:kern w:val="32"/>
          <w:sz w:val="24"/>
          <w:szCs w:val="24"/>
          <w:lang w:eastAsia="x-none"/>
        </w:rPr>
        <w:t xml:space="preserve"> con l’introduzione di un </w:t>
      </w:r>
      <w:r w:rsidR="009961A1" w:rsidRPr="00A14B10">
        <w:rPr>
          <w:rFonts w:ascii="Times New Roman" w:eastAsia="Times New Roman" w:hAnsi="Times New Roman" w:cs="Times New Roman"/>
          <w:b/>
          <w:bCs/>
          <w:i/>
          <w:kern w:val="32"/>
          <w:sz w:val="24"/>
          <w:szCs w:val="24"/>
          <w:lang w:eastAsia="x-none"/>
        </w:rPr>
        <w:t>accesso generalizzato</w:t>
      </w:r>
      <w:r w:rsidR="009961A1" w:rsidRPr="00A14B10">
        <w:rPr>
          <w:rFonts w:ascii="Times New Roman" w:eastAsia="Times New Roman" w:hAnsi="Times New Roman" w:cs="Times New Roman"/>
          <w:bCs/>
          <w:kern w:val="32"/>
          <w:sz w:val="24"/>
          <w:szCs w:val="24"/>
          <w:lang w:eastAsia="x-none"/>
        </w:rPr>
        <w:t>.</w:t>
      </w:r>
    </w:p>
    <w:p w:rsidR="002D4251" w:rsidRDefault="009B4CD7" w:rsidP="00240584">
      <w:pPr>
        <w:keepNext/>
        <w:spacing w:after="0" w:line="360" w:lineRule="auto"/>
        <w:outlineLvl w:val="0"/>
        <w:rPr>
          <w:rFonts w:ascii="Times New Roman" w:eastAsia="Times New Roman" w:hAnsi="Times New Roman" w:cs="Times New Roman"/>
          <w:bCs/>
          <w:kern w:val="32"/>
          <w:sz w:val="24"/>
          <w:szCs w:val="24"/>
          <w:lang w:eastAsia="x-none"/>
        </w:rPr>
      </w:pPr>
      <w:r w:rsidRPr="00A14B10">
        <w:rPr>
          <w:rFonts w:ascii="Times New Roman" w:eastAsia="Times New Roman" w:hAnsi="Times New Roman" w:cs="Times New Roman"/>
          <w:bCs/>
          <w:kern w:val="32"/>
          <w:sz w:val="24"/>
          <w:szCs w:val="24"/>
          <w:lang w:eastAsia="x-none"/>
        </w:rPr>
        <w:t>Gli articoli che regolano la materia sono</w:t>
      </w:r>
      <w:r w:rsidR="000A5A00" w:rsidRPr="00A14B10">
        <w:rPr>
          <w:rFonts w:ascii="Times New Roman" w:eastAsia="Times New Roman" w:hAnsi="Times New Roman" w:cs="Times New Roman"/>
          <w:bCs/>
          <w:kern w:val="32"/>
          <w:sz w:val="24"/>
          <w:szCs w:val="24"/>
          <w:lang w:eastAsia="x-none"/>
        </w:rPr>
        <w:t xml:space="preserve"> ora </w:t>
      </w:r>
      <w:r w:rsidRPr="00A14B10">
        <w:rPr>
          <w:rFonts w:ascii="Times New Roman" w:eastAsia="Times New Roman" w:hAnsi="Times New Roman" w:cs="Times New Roman"/>
          <w:bCs/>
          <w:kern w:val="32"/>
          <w:sz w:val="24"/>
          <w:szCs w:val="24"/>
          <w:lang w:eastAsia="x-none"/>
        </w:rPr>
        <w:t xml:space="preserve"> l’art. 5 e </w:t>
      </w:r>
      <w:r w:rsidR="007F6830" w:rsidRPr="00A14B10">
        <w:rPr>
          <w:rFonts w:ascii="Times New Roman" w:eastAsia="Times New Roman" w:hAnsi="Times New Roman" w:cs="Times New Roman"/>
          <w:bCs/>
          <w:kern w:val="32"/>
          <w:sz w:val="24"/>
          <w:szCs w:val="24"/>
          <w:lang w:eastAsia="x-none"/>
        </w:rPr>
        <w:t xml:space="preserve">l’art. </w:t>
      </w:r>
      <w:r w:rsidRPr="00A14B10">
        <w:rPr>
          <w:rFonts w:ascii="Times New Roman" w:eastAsia="Times New Roman" w:hAnsi="Times New Roman" w:cs="Times New Roman"/>
          <w:bCs/>
          <w:kern w:val="32"/>
          <w:sz w:val="24"/>
          <w:szCs w:val="24"/>
          <w:lang w:eastAsia="x-none"/>
        </w:rPr>
        <w:t xml:space="preserve">5 bis del riformato </w:t>
      </w:r>
      <w:r w:rsidR="001857EB" w:rsidRPr="00A14B10">
        <w:rPr>
          <w:rFonts w:ascii="Times New Roman" w:eastAsia="Times New Roman" w:hAnsi="Times New Roman" w:cs="Times New Roman"/>
          <w:bCs/>
          <w:kern w:val="32"/>
          <w:sz w:val="24"/>
          <w:szCs w:val="24"/>
          <w:lang w:eastAsia="x-none"/>
        </w:rPr>
        <w:t>Decreto</w:t>
      </w:r>
      <w:r w:rsidRPr="00A14B10">
        <w:rPr>
          <w:rFonts w:ascii="Times New Roman" w:eastAsia="Times New Roman" w:hAnsi="Times New Roman" w:cs="Times New Roman"/>
          <w:bCs/>
          <w:kern w:val="32"/>
          <w:sz w:val="24"/>
          <w:szCs w:val="24"/>
          <w:lang w:eastAsia="x-none"/>
        </w:rPr>
        <w:t xml:space="preserve"> </w:t>
      </w:r>
      <w:r w:rsidR="001857EB" w:rsidRPr="00A14B10">
        <w:rPr>
          <w:rFonts w:ascii="Times New Roman" w:eastAsia="Times New Roman" w:hAnsi="Times New Roman" w:cs="Times New Roman"/>
          <w:bCs/>
          <w:kern w:val="32"/>
          <w:sz w:val="24"/>
          <w:szCs w:val="24"/>
          <w:lang w:eastAsia="x-none"/>
        </w:rPr>
        <w:t>Legislativo</w:t>
      </w:r>
      <w:r w:rsidRPr="00A14B10">
        <w:rPr>
          <w:rFonts w:ascii="Times New Roman" w:eastAsia="Times New Roman" w:hAnsi="Times New Roman" w:cs="Times New Roman"/>
          <w:bCs/>
          <w:kern w:val="32"/>
          <w:sz w:val="24"/>
          <w:szCs w:val="24"/>
          <w:lang w:eastAsia="x-none"/>
        </w:rPr>
        <w:t xml:space="preserve"> n. 33/2016.</w:t>
      </w:r>
    </w:p>
    <w:p w:rsidR="00205E68" w:rsidRPr="00240584" w:rsidRDefault="00205E68" w:rsidP="00240584">
      <w:pPr>
        <w:spacing w:after="0" w:line="360" w:lineRule="auto"/>
        <w:outlineLvl w:val="2"/>
        <w:rPr>
          <w:rFonts w:ascii="Times New Roman" w:eastAsia="Times New Roman" w:hAnsi="Times New Roman" w:cs="Times New Roman"/>
          <w:sz w:val="24"/>
          <w:szCs w:val="24"/>
          <w:lang w:eastAsia="it-IT"/>
        </w:rPr>
      </w:pPr>
      <w:r w:rsidRPr="00240584">
        <w:rPr>
          <w:rFonts w:ascii="Times New Roman" w:eastAsia="Times New Roman" w:hAnsi="Times New Roman" w:cs="Times New Roman"/>
          <w:bCs/>
          <w:sz w:val="24"/>
          <w:szCs w:val="24"/>
          <w:lang w:eastAsia="it-IT"/>
        </w:rPr>
        <w:t xml:space="preserve">Con </w:t>
      </w:r>
      <w:bookmarkStart w:id="20" w:name="_Hlk504554962"/>
      <w:r w:rsidR="00240584" w:rsidRPr="00240584">
        <w:rPr>
          <w:rFonts w:ascii="Times New Roman" w:eastAsia="Times New Roman" w:hAnsi="Times New Roman" w:cs="Times New Roman"/>
          <w:bCs/>
          <w:sz w:val="24"/>
          <w:szCs w:val="24"/>
          <w:lang w:eastAsia="it-IT"/>
        </w:rPr>
        <w:t>Delibera n. 1309 del 28 dicembre 2016</w:t>
      </w:r>
      <w:r w:rsidRPr="00240584">
        <w:rPr>
          <w:rFonts w:ascii="Times New Roman" w:eastAsia="Times New Roman" w:hAnsi="Times New Roman" w:cs="Times New Roman"/>
          <w:bCs/>
          <w:sz w:val="24"/>
          <w:szCs w:val="24"/>
          <w:lang w:eastAsia="it-IT"/>
        </w:rPr>
        <w:t xml:space="preserve"> ANAC ha approvato le </w:t>
      </w:r>
      <w:r w:rsidR="00240584" w:rsidRPr="00240584">
        <w:rPr>
          <w:rFonts w:ascii="Times New Roman" w:eastAsia="Times New Roman" w:hAnsi="Times New Roman" w:cs="Times New Roman"/>
          <w:bCs/>
          <w:sz w:val="24"/>
          <w:szCs w:val="24"/>
          <w:lang w:eastAsia="it-IT"/>
        </w:rPr>
        <w:t xml:space="preserve">Linee Guida recanti indicazioni operative ai fini della definizione delle esclusioni e dei limiti all’accesso civico di cui all’art. 5 comma 2 del </w:t>
      </w:r>
      <w:proofErr w:type="spellStart"/>
      <w:r w:rsidR="00240584" w:rsidRPr="00240584">
        <w:rPr>
          <w:rFonts w:ascii="Times New Roman" w:eastAsia="Times New Roman" w:hAnsi="Times New Roman" w:cs="Times New Roman"/>
          <w:bCs/>
          <w:sz w:val="24"/>
          <w:szCs w:val="24"/>
          <w:lang w:eastAsia="it-IT"/>
        </w:rPr>
        <w:t>D.Lgs.</w:t>
      </w:r>
      <w:proofErr w:type="spellEnd"/>
      <w:r w:rsidR="00240584" w:rsidRPr="00240584">
        <w:rPr>
          <w:rFonts w:ascii="Times New Roman" w:eastAsia="Times New Roman" w:hAnsi="Times New Roman" w:cs="Times New Roman"/>
          <w:bCs/>
          <w:sz w:val="24"/>
          <w:szCs w:val="24"/>
          <w:lang w:eastAsia="it-IT"/>
        </w:rPr>
        <w:t xml:space="preserve"> 33/2013</w:t>
      </w:r>
      <w:bookmarkEnd w:id="20"/>
    </w:p>
    <w:p w:rsidR="000A5A00" w:rsidRPr="00A14B10" w:rsidRDefault="009B4CD7" w:rsidP="00240584">
      <w:pPr>
        <w:keepNext/>
        <w:spacing w:after="0" w:line="360" w:lineRule="auto"/>
        <w:jc w:val="both"/>
        <w:outlineLvl w:val="0"/>
        <w:rPr>
          <w:rFonts w:ascii="Times New Roman" w:eastAsia="Times New Roman" w:hAnsi="Times New Roman" w:cs="Times New Roman"/>
          <w:bCs/>
          <w:kern w:val="32"/>
          <w:sz w:val="24"/>
          <w:szCs w:val="24"/>
          <w:lang w:eastAsia="x-none"/>
        </w:rPr>
      </w:pPr>
      <w:r w:rsidRPr="00A14B10">
        <w:rPr>
          <w:rFonts w:ascii="Times New Roman" w:eastAsia="Times New Roman" w:hAnsi="Times New Roman" w:cs="Times New Roman"/>
          <w:bCs/>
          <w:kern w:val="32"/>
          <w:sz w:val="24"/>
          <w:szCs w:val="24"/>
          <w:lang w:eastAsia="x-none"/>
        </w:rPr>
        <w:t>Le Linee Guida</w:t>
      </w:r>
      <w:r w:rsidR="000A5A00" w:rsidRPr="00A14B10">
        <w:rPr>
          <w:rFonts w:ascii="Times New Roman" w:eastAsia="Times New Roman" w:hAnsi="Times New Roman" w:cs="Times New Roman"/>
          <w:bCs/>
          <w:kern w:val="32"/>
          <w:sz w:val="24"/>
          <w:szCs w:val="24"/>
          <w:lang w:eastAsia="x-none"/>
        </w:rPr>
        <w:t xml:space="preserve"> recano indicazioni operative ai fini della definizione delle esclusioni e dei limiti all’accesso </w:t>
      </w:r>
      <w:r w:rsidR="009961A1" w:rsidRPr="00A14B10">
        <w:rPr>
          <w:rFonts w:ascii="Times New Roman" w:eastAsia="Times New Roman" w:hAnsi="Times New Roman" w:cs="Times New Roman"/>
          <w:bCs/>
          <w:kern w:val="32"/>
          <w:sz w:val="24"/>
          <w:szCs w:val="24"/>
          <w:lang w:eastAsia="x-none"/>
        </w:rPr>
        <w:t xml:space="preserve">generalizzato </w:t>
      </w:r>
      <w:r w:rsidR="000A5A00" w:rsidRPr="00A14B10">
        <w:rPr>
          <w:rFonts w:ascii="Times New Roman" w:eastAsia="Times New Roman" w:hAnsi="Times New Roman" w:cs="Times New Roman"/>
          <w:bCs/>
          <w:kern w:val="32"/>
          <w:sz w:val="24"/>
          <w:szCs w:val="24"/>
          <w:lang w:eastAsia="x-none"/>
        </w:rPr>
        <w:t>di cui all’art. 5</w:t>
      </w:r>
      <w:r w:rsidR="007F6830" w:rsidRPr="00A14B10">
        <w:rPr>
          <w:rFonts w:ascii="Times New Roman" w:eastAsia="Times New Roman" w:hAnsi="Times New Roman" w:cs="Times New Roman"/>
          <w:bCs/>
          <w:kern w:val="32"/>
          <w:sz w:val="24"/>
          <w:szCs w:val="24"/>
          <w:lang w:eastAsia="x-none"/>
        </w:rPr>
        <w:t>,</w:t>
      </w:r>
      <w:r w:rsidR="000A5A00" w:rsidRPr="00A14B10">
        <w:rPr>
          <w:rFonts w:ascii="Times New Roman" w:eastAsia="Times New Roman" w:hAnsi="Times New Roman" w:cs="Times New Roman"/>
          <w:bCs/>
          <w:kern w:val="32"/>
          <w:sz w:val="24"/>
          <w:szCs w:val="24"/>
          <w:lang w:eastAsia="x-none"/>
        </w:rPr>
        <w:t xml:space="preserve"> comma 2 del </w:t>
      </w:r>
      <w:proofErr w:type="spellStart"/>
      <w:r w:rsidR="001857EB" w:rsidRPr="00A14B10">
        <w:rPr>
          <w:rFonts w:ascii="Times New Roman" w:eastAsia="Times New Roman" w:hAnsi="Times New Roman" w:cs="Times New Roman"/>
          <w:bCs/>
          <w:kern w:val="32"/>
          <w:sz w:val="24"/>
          <w:szCs w:val="24"/>
          <w:lang w:eastAsia="x-none"/>
        </w:rPr>
        <w:t>D.Lgs.</w:t>
      </w:r>
      <w:proofErr w:type="spellEnd"/>
      <w:r w:rsidR="000A5A00" w:rsidRPr="00A14B10">
        <w:rPr>
          <w:rFonts w:ascii="Times New Roman" w:eastAsia="Times New Roman" w:hAnsi="Times New Roman" w:cs="Times New Roman"/>
          <w:bCs/>
          <w:kern w:val="32"/>
          <w:sz w:val="24"/>
          <w:szCs w:val="24"/>
          <w:lang w:eastAsia="x-none"/>
        </w:rPr>
        <w:t xml:space="preserve"> </w:t>
      </w:r>
      <w:r w:rsidR="007F6830" w:rsidRPr="00A14B10">
        <w:rPr>
          <w:rFonts w:ascii="Times New Roman" w:eastAsia="Times New Roman" w:hAnsi="Times New Roman" w:cs="Times New Roman"/>
          <w:bCs/>
          <w:kern w:val="32"/>
          <w:sz w:val="24"/>
          <w:szCs w:val="24"/>
          <w:lang w:eastAsia="x-none"/>
        </w:rPr>
        <w:t xml:space="preserve">n. </w:t>
      </w:r>
      <w:r w:rsidR="000A5A00" w:rsidRPr="00A14B10">
        <w:rPr>
          <w:rFonts w:ascii="Times New Roman" w:eastAsia="Times New Roman" w:hAnsi="Times New Roman" w:cs="Times New Roman"/>
          <w:bCs/>
          <w:kern w:val="32"/>
          <w:sz w:val="24"/>
          <w:szCs w:val="24"/>
          <w:lang w:eastAsia="x-none"/>
        </w:rPr>
        <w:t>33/2013.</w:t>
      </w:r>
    </w:p>
    <w:p w:rsidR="005170D4" w:rsidRPr="00A14B10" w:rsidRDefault="009961A1" w:rsidP="00240584">
      <w:pPr>
        <w:keepNext/>
        <w:spacing w:after="0" w:line="360" w:lineRule="auto"/>
        <w:jc w:val="both"/>
        <w:outlineLvl w:val="0"/>
        <w:rPr>
          <w:rFonts w:ascii="Times New Roman" w:eastAsia="Times New Roman" w:hAnsi="Times New Roman" w:cs="Times New Roman"/>
          <w:bCs/>
          <w:kern w:val="32"/>
          <w:sz w:val="24"/>
          <w:szCs w:val="24"/>
          <w:lang w:eastAsia="x-none"/>
        </w:rPr>
      </w:pPr>
      <w:r w:rsidRPr="00A14B10">
        <w:rPr>
          <w:rFonts w:ascii="Times New Roman" w:eastAsia="Times New Roman" w:hAnsi="Times New Roman" w:cs="Times New Roman"/>
          <w:bCs/>
          <w:kern w:val="32"/>
          <w:sz w:val="24"/>
          <w:szCs w:val="24"/>
          <w:lang w:eastAsia="x-none"/>
        </w:rPr>
        <w:t>Nell’intento di dare</w:t>
      </w:r>
      <w:r w:rsidR="005170D4" w:rsidRPr="00A14B10">
        <w:rPr>
          <w:rFonts w:ascii="Times New Roman" w:eastAsia="Times New Roman" w:hAnsi="Times New Roman" w:cs="Times New Roman"/>
          <w:bCs/>
          <w:kern w:val="32"/>
          <w:sz w:val="24"/>
          <w:szCs w:val="24"/>
          <w:lang w:eastAsia="x-none"/>
        </w:rPr>
        <w:t xml:space="preserve"> corretta applicazione delle suddette disposizioni normative l’Azienda ha </w:t>
      </w:r>
      <w:r w:rsidR="00205E68">
        <w:rPr>
          <w:rFonts w:ascii="Times New Roman" w:eastAsia="Times New Roman" w:hAnsi="Times New Roman" w:cs="Times New Roman"/>
          <w:bCs/>
          <w:kern w:val="32"/>
          <w:sz w:val="24"/>
          <w:szCs w:val="24"/>
          <w:lang w:eastAsia="x-none"/>
        </w:rPr>
        <w:t xml:space="preserve">approvato un apposito Regolamento ed ha </w:t>
      </w:r>
      <w:r w:rsidR="005170D4" w:rsidRPr="00A14B10">
        <w:rPr>
          <w:rFonts w:ascii="Times New Roman" w:eastAsia="Times New Roman" w:hAnsi="Times New Roman" w:cs="Times New Roman"/>
          <w:bCs/>
          <w:kern w:val="32"/>
          <w:sz w:val="24"/>
          <w:szCs w:val="24"/>
          <w:lang w:eastAsia="x-none"/>
        </w:rPr>
        <w:t>previsto che tutti i procedimenti conness</w:t>
      </w:r>
      <w:r w:rsidRPr="00A14B10">
        <w:rPr>
          <w:rFonts w:ascii="Times New Roman" w:eastAsia="Times New Roman" w:hAnsi="Times New Roman" w:cs="Times New Roman"/>
          <w:bCs/>
          <w:kern w:val="32"/>
          <w:sz w:val="24"/>
          <w:szCs w:val="24"/>
          <w:lang w:eastAsia="x-none"/>
        </w:rPr>
        <w:t xml:space="preserve">i a richieste di accesso civico, generalizzato </w:t>
      </w:r>
      <w:r w:rsidR="005170D4" w:rsidRPr="00A14B10">
        <w:rPr>
          <w:rFonts w:ascii="Times New Roman" w:eastAsia="Times New Roman" w:hAnsi="Times New Roman" w:cs="Times New Roman"/>
          <w:bCs/>
          <w:kern w:val="32"/>
          <w:sz w:val="24"/>
          <w:szCs w:val="24"/>
          <w:lang w:eastAsia="x-none"/>
        </w:rPr>
        <w:t xml:space="preserve">e di accesso ai sensi della Legge </w:t>
      </w:r>
      <w:r w:rsidR="00BD05B2" w:rsidRPr="00A14B10">
        <w:rPr>
          <w:rFonts w:ascii="Times New Roman" w:eastAsia="Times New Roman" w:hAnsi="Times New Roman" w:cs="Times New Roman"/>
          <w:bCs/>
          <w:kern w:val="32"/>
          <w:sz w:val="24"/>
          <w:szCs w:val="24"/>
          <w:lang w:eastAsia="x-none"/>
        </w:rPr>
        <w:t xml:space="preserve">n. </w:t>
      </w:r>
      <w:r w:rsidR="005170D4" w:rsidRPr="00A14B10">
        <w:rPr>
          <w:rFonts w:ascii="Times New Roman" w:eastAsia="Times New Roman" w:hAnsi="Times New Roman" w:cs="Times New Roman"/>
          <w:bCs/>
          <w:kern w:val="32"/>
          <w:sz w:val="24"/>
          <w:szCs w:val="24"/>
          <w:lang w:eastAsia="x-none"/>
        </w:rPr>
        <w:t>241/2001</w:t>
      </w:r>
      <w:r w:rsidR="00BD05B2" w:rsidRPr="00A14B10">
        <w:rPr>
          <w:rFonts w:ascii="Times New Roman" w:eastAsia="Times New Roman" w:hAnsi="Times New Roman" w:cs="Times New Roman"/>
          <w:bCs/>
          <w:kern w:val="32"/>
          <w:sz w:val="24"/>
          <w:szCs w:val="24"/>
          <w:lang w:eastAsia="x-none"/>
        </w:rPr>
        <w:t xml:space="preserve"> e</w:t>
      </w:r>
      <w:r w:rsidR="005170D4" w:rsidRPr="00A14B10">
        <w:rPr>
          <w:rFonts w:ascii="Times New Roman" w:eastAsia="Times New Roman" w:hAnsi="Times New Roman" w:cs="Times New Roman"/>
          <w:bCs/>
          <w:kern w:val="32"/>
          <w:sz w:val="24"/>
          <w:szCs w:val="24"/>
          <w:lang w:eastAsia="x-none"/>
        </w:rPr>
        <w:t xml:space="preserve"> successive modificazioni ed integrazioni</w:t>
      </w:r>
      <w:r w:rsidR="00BD05B2" w:rsidRPr="00A14B10">
        <w:rPr>
          <w:rFonts w:ascii="Times New Roman" w:eastAsia="Times New Roman" w:hAnsi="Times New Roman" w:cs="Times New Roman"/>
          <w:bCs/>
          <w:kern w:val="32"/>
          <w:sz w:val="24"/>
          <w:szCs w:val="24"/>
          <w:lang w:eastAsia="x-none"/>
        </w:rPr>
        <w:t>,</w:t>
      </w:r>
      <w:r w:rsidR="005170D4" w:rsidRPr="00A14B10">
        <w:rPr>
          <w:rFonts w:ascii="Times New Roman" w:eastAsia="Times New Roman" w:hAnsi="Times New Roman" w:cs="Times New Roman"/>
          <w:bCs/>
          <w:kern w:val="32"/>
          <w:sz w:val="24"/>
          <w:szCs w:val="24"/>
          <w:lang w:eastAsia="x-none"/>
        </w:rPr>
        <w:t xml:space="preserve"> vengano istruite e decise dal Direttore Generale con il supporto dell’Ufficio Legale interno di </w:t>
      </w:r>
      <w:proofErr w:type="spellStart"/>
      <w:r w:rsidR="005170D4" w:rsidRPr="00A14B10">
        <w:rPr>
          <w:rFonts w:ascii="Times New Roman" w:eastAsia="Times New Roman" w:hAnsi="Times New Roman" w:cs="Times New Roman"/>
          <w:bCs/>
          <w:kern w:val="32"/>
          <w:sz w:val="24"/>
          <w:szCs w:val="24"/>
          <w:lang w:eastAsia="x-none"/>
        </w:rPr>
        <w:t>C</w:t>
      </w:r>
      <w:r w:rsidR="00BD05B2" w:rsidRPr="00A14B10">
        <w:rPr>
          <w:rFonts w:ascii="Times New Roman" w:eastAsia="Times New Roman" w:hAnsi="Times New Roman" w:cs="Times New Roman"/>
          <w:bCs/>
          <w:kern w:val="32"/>
          <w:sz w:val="24"/>
          <w:szCs w:val="24"/>
          <w:lang w:eastAsia="x-none"/>
        </w:rPr>
        <w:t>.</w:t>
      </w:r>
      <w:r w:rsidR="005170D4" w:rsidRPr="00A14B10">
        <w:rPr>
          <w:rFonts w:ascii="Times New Roman" w:eastAsia="Times New Roman" w:hAnsi="Times New Roman" w:cs="Times New Roman"/>
          <w:bCs/>
          <w:kern w:val="32"/>
          <w:sz w:val="24"/>
          <w:szCs w:val="24"/>
          <w:lang w:eastAsia="x-none"/>
        </w:rPr>
        <w:t>A</w:t>
      </w:r>
      <w:r w:rsidR="00BD05B2" w:rsidRPr="00A14B10">
        <w:rPr>
          <w:rFonts w:ascii="Times New Roman" w:eastAsia="Times New Roman" w:hAnsi="Times New Roman" w:cs="Times New Roman"/>
          <w:bCs/>
          <w:kern w:val="32"/>
          <w:sz w:val="24"/>
          <w:szCs w:val="24"/>
          <w:lang w:eastAsia="x-none"/>
        </w:rPr>
        <w:t>.</w:t>
      </w:r>
      <w:r w:rsidR="005170D4" w:rsidRPr="00A14B10">
        <w:rPr>
          <w:rFonts w:ascii="Times New Roman" w:eastAsia="Times New Roman" w:hAnsi="Times New Roman" w:cs="Times New Roman"/>
          <w:bCs/>
          <w:kern w:val="32"/>
          <w:sz w:val="24"/>
          <w:szCs w:val="24"/>
          <w:lang w:eastAsia="x-none"/>
        </w:rPr>
        <w:t>D</w:t>
      </w:r>
      <w:r w:rsidR="00BD05B2" w:rsidRPr="00A14B10">
        <w:rPr>
          <w:rFonts w:ascii="Times New Roman" w:eastAsia="Times New Roman" w:hAnsi="Times New Roman" w:cs="Times New Roman"/>
          <w:bCs/>
          <w:kern w:val="32"/>
          <w:sz w:val="24"/>
          <w:szCs w:val="24"/>
          <w:lang w:eastAsia="x-none"/>
        </w:rPr>
        <w:t>.</w:t>
      </w:r>
      <w:r w:rsidR="005170D4" w:rsidRPr="00A14B10">
        <w:rPr>
          <w:rFonts w:ascii="Times New Roman" w:eastAsia="Times New Roman" w:hAnsi="Times New Roman" w:cs="Times New Roman"/>
          <w:bCs/>
          <w:kern w:val="32"/>
          <w:sz w:val="24"/>
          <w:szCs w:val="24"/>
          <w:lang w:eastAsia="x-none"/>
        </w:rPr>
        <w:t>F</w:t>
      </w:r>
      <w:r w:rsidR="00BD05B2" w:rsidRPr="00A14B10">
        <w:rPr>
          <w:rFonts w:ascii="Times New Roman" w:eastAsia="Times New Roman" w:hAnsi="Times New Roman" w:cs="Times New Roman"/>
          <w:bCs/>
          <w:kern w:val="32"/>
          <w:sz w:val="24"/>
          <w:szCs w:val="24"/>
          <w:lang w:eastAsia="x-none"/>
        </w:rPr>
        <w:t>.S.p.A</w:t>
      </w:r>
      <w:proofErr w:type="spellEnd"/>
      <w:r w:rsidR="005170D4" w:rsidRPr="00A14B10">
        <w:rPr>
          <w:rFonts w:ascii="Times New Roman" w:eastAsia="Times New Roman" w:hAnsi="Times New Roman" w:cs="Times New Roman"/>
          <w:bCs/>
          <w:kern w:val="32"/>
          <w:sz w:val="24"/>
          <w:szCs w:val="24"/>
          <w:lang w:eastAsia="x-none"/>
        </w:rPr>
        <w:t>.</w:t>
      </w:r>
    </w:p>
    <w:p w:rsidR="009B4CD7" w:rsidRPr="000552CE" w:rsidRDefault="000552CE" w:rsidP="00240584">
      <w:pPr>
        <w:keepNext/>
        <w:spacing w:after="0" w:line="360" w:lineRule="auto"/>
        <w:jc w:val="both"/>
        <w:outlineLvl w:val="0"/>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kern w:val="32"/>
          <w:sz w:val="24"/>
          <w:szCs w:val="24"/>
          <w:lang w:eastAsia="x-none"/>
        </w:rPr>
        <w:t>[</w:t>
      </w:r>
      <w:r w:rsidR="00BD05B2" w:rsidRPr="000552CE">
        <w:rPr>
          <w:rFonts w:ascii="Times New Roman" w:eastAsia="Times New Roman" w:hAnsi="Times New Roman" w:cs="Times New Roman"/>
          <w:b/>
          <w:bCs/>
          <w:kern w:val="32"/>
          <w:sz w:val="24"/>
          <w:szCs w:val="24"/>
          <w:lang w:eastAsia="x-none"/>
        </w:rPr>
        <w:t>L’A</w:t>
      </w:r>
      <w:r w:rsidR="005170D4" w:rsidRPr="000552CE">
        <w:rPr>
          <w:rFonts w:ascii="Times New Roman" w:eastAsia="Times New Roman" w:hAnsi="Times New Roman" w:cs="Times New Roman"/>
          <w:b/>
          <w:bCs/>
          <w:kern w:val="32"/>
          <w:sz w:val="24"/>
          <w:szCs w:val="24"/>
          <w:lang w:eastAsia="x-none"/>
        </w:rPr>
        <w:t>zienda, in coer</w:t>
      </w:r>
      <w:r w:rsidR="009961A1" w:rsidRPr="000552CE">
        <w:rPr>
          <w:rFonts w:ascii="Times New Roman" w:eastAsia="Times New Roman" w:hAnsi="Times New Roman" w:cs="Times New Roman"/>
          <w:b/>
          <w:bCs/>
          <w:kern w:val="32"/>
          <w:sz w:val="24"/>
          <w:szCs w:val="24"/>
          <w:lang w:eastAsia="x-none"/>
        </w:rPr>
        <w:t xml:space="preserve">enza con quanto suggerito </w:t>
      </w:r>
      <w:r w:rsidR="00205E68" w:rsidRPr="000552CE">
        <w:rPr>
          <w:rFonts w:ascii="Times New Roman" w:eastAsia="Times New Roman" w:hAnsi="Times New Roman" w:cs="Times New Roman"/>
          <w:b/>
          <w:bCs/>
          <w:kern w:val="32"/>
          <w:sz w:val="24"/>
          <w:szCs w:val="24"/>
          <w:lang w:eastAsia="x-none"/>
        </w:rPr>
        <w:t xml:space="preserve">dal punto 9 </w:t>
      </w:r>
      <w:r w:rsidR="009961A1" w:rsidRPr="000552CE">
        <w:rPr>
          <w:rFonts w:ascii="Times New Roman" w:eastAsia="Times New Roman" w:hAnsi="Times New Roman" w:cs="Times New Roman"/>
          <w:b/>
          <w:bCs/>
          <w:kern w:val="32"/>
          <w:sz w:val="24"/>
          <w:szCs w:val="24"/>
          <w:lang w:eastAsia="x-none"/>
        </w:rPr>
        <w:t>d</w:t>
      </w:r>
      <w:r w:rsidR="00205E68" w:rsidRPr="000552CE">
        <w:rPr>
          <w:rFonts w:ascii="Times New Roman" w:eastAsia="Times New Roman" w:hAnsi="Times New Roman" w:cs="Times New Roman"/>
          <w:b/>
          <w:bCs/>
          <w:kern w:val="32"/>
          <w:sz w:val="24"/>
          <w:szCs w:val="24"/>
          <w:lang w:eastAsia="x-none"/>
        </w:rPr>
        <w:t>e</w:t>
      </w:r>
      <w:r w:rsidR="009961A1" w:rsidRPr="000552CE">
        <w:rPr>
          <w:rFonts w:ascii="Times New Roman" w:eastAsia="Times New Roman" w:hAnsi="Times New Roman" w:cs="Times New Roman"/>
          <w:b/>
          <w:bCs/>
          <w:kern w:val="32"/>
          <w:sz w:val="24"/>
          <w:szCs w:val="24"/>
          <w:lang w:eastAsia="x-none"/>
        </w:rPr>
        <w:t xml:space="preserve">lle citate Linee Guida, </w:t>
      </w:r>
      <w:r w:rsidRPr="000552CE">
        <w:rPr>
          <w:rFonts w:ascii="Times New Roman" w:eastAsia="Times New Roman" w:hAnsi="Times New Roman" w:cs="Times New Roman"/>
          <w:b/>
          <w:bCs/>
          <w:kern w:val="32"/>
          <w:sz w:val="24"/>
          <w:szCs w:val="24"/>
          <w:lang w:eastAsia="x-none"/>
        </w:rPr>
        <w:t xml:space="preserve">ha adottato </w:t>
      </w:r>
      <w:r w:rsidR="009961A1" w:rsidRPr="000552CE">
        <w:rPr>
          <w:rFonts w:ascii="Times New Roman" w:eastAsia="Times New Roman" w:hAnsi="Times New Roman" w:cs="Times New Roman"/>
          <w:b/>
          <w:bCs/>
          <w:kern w:val="32"/>
          <w:sz w:val="24"/>
          <w:szCs w:val="24"/>
          <w:lang w:eastAsia="x-none"/>
        </w:rPr>
        <w:t xml:space="preserve">un apposito </w:t>
      </w:r>
      <w:r w:rsidR="00205E68" w:rsidRPr="000552CE">
        <w:rPr>
          <w:rFonts w:ascii="Times New Roman" w:eastAsia="Times New Roman" w:hAnsi="Times New Roman" w:cs="Times New Roman"/>
          <w:b/>
          <w:bCs/>
          <w:kern w:val="32"/>
          <w:sz w:val="24"/>
          <w:szCs w:val="24"/>
          <w:lang w:eastAsia="x-none"/>
        </w:rPr>
        <w:t>registro delle richieste di accesso presentate (per tutte le tipologie di accesso)</w:t>
      </w:r>
      <w:r w:rsidR="009961A1" w:rsidRPr="000552CE">
        <w:rPr>
          <w:rFonts w:ascii="Times New Roman" w:eastAsia="Times New Roman" w:hAnsi="Times New Roman" w:cs="Times New Roman"/>
          <w:b/>
          <w:bCs/>
          <w:kern w:val="32"/>
          <w:sz w:val="24"/>
          <w:szCs w:val="24"/>
          <w:lang w:eastAsia="x-none"/>
        </w:rPr>
        <w:t>.</w:t>
      </w:r>
    </w:p>
    <w:p w:rsidR="004F01E5" w:rsidRDefault="000552CE" w:rsidP="008B13FE">
      <w:pPr>
        <w:rPr>
          <w:rFonts w:ascii="Times New Roman" w:hAnsi="Times New Roman" w:cs="Times New Roman"/>
          <w:b/>
          <w:sz w:val="24"/>
          <w:szCs w:val="24"/>
        </w:rPr>
      </w:pPr>
      <w:r w:rsidRPr="000552CE">
        <w:rPr>
          <w:rFonts w:ascii="Times New Roman" w:hAnsi="Times New Roman" w:cs="Times New Roman"/>
          <w:b/>
          <w:sz w:val="24"/>
          <w:szCs w:val="24"/>
        </w:rPr>
        <w:t xml:space="preserve">Da ultimo, si segnala che, nel 2018, è pervenuta n. 1 istanza di accesso </w:t>
      </w:r>
      <w:r w:rsidR="00AF6414">
        <w:rPr>
          <w:rFonts w:ascii="Times New Roman" w:hAnsi="Times New Roman" w:cs="Times New Roman"/>
          <w:b/>
          <w:sz w:val="24"/>
          <w:szCs w:val="24"/>
        </w:rPr>
        <w:t>generalizzato alla quale è stato dato riscontro positivo</w:t>
      </w:r>
      <w:r w:rsidRPr="000552CE">
        <w:rPr>
          <w:rFonts w:ascii="Times New Roman" w:hAnsi="Times New Roman" w:cs="Times New Roman"/>
          <w:b/>
          <w:sz w:val="24"/>
          <w:szCs w:val="24"/>
        </w:rPr>
        <w:t>]</w:t>
      </w:r>
    </w:p>
    <w:p w:rsidR="00E86990" w:rsidRPr="004F01E5" w:rsidRDefault="00E86990" w:rsidP="004F01E5">
      <w:pPr>
        <w:ind w:firstLine="708"/>
        <w:rPr>
          <w:rFonts w:ascii="Times New Roman" w:hAnsi="Times New Roman" w:cs="Times New Roman"/>
          <w:sz w:val="24"/>
          <w:szCs w:val="24"/>
        </w:rPr>
      </w:pPr>
    </w:p>
    <w:sectPr w:rsidR="00E86990" w:rsidRPr="004F01E5" w:rsidSect="009E44EE">
      <w:headerReference w:type="default" r:id="rId23"/>
      <w:footerReference w:type="default" r:id="rId24"/>
      <w:type w:val="continuous"/>
      <w:pgSz w:w="16840" w:h="11900" w:orient="landscape"/>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235" w:rsidRDefault="00823235" w:rsidP="00EB37F3">
      <w:pPr>
        <w:spacing w:after="0" w:line="240" w:lineRule="auto"/>
      </w:pPr>
      <w:r>
        <w:separator/>
      </w:r>
    </w:p>
  </w:endnote>
  <w:endnote w:type="continuationSeparator" w:id="0">
    <w:p w:rsidR="00823235" w:rsidRDefault="00823235" w:rsidP="00EB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58129"/>
      <w:docPartObj>
        <w:docPartGallery w:val="Page Numbers (Bottom of Page)"/>
        <w:docPartUnique/>
      </w:docPartObj>
    </w:sdtPr>
    <w:sdtEndPr/>
    <w:sdtContent>
      <w:p w:rsidR="009E44EE" w:rsidRDefault="009E44EE">
        <w:pPr>
          <w:pStyle w:val="Pidipagina"/>
        </w:pPr>
        <w:r>
          <w:fldChar w:fldCharType="begin"/>
        </w:r>
        <w:r>
          <w:instrText>PAGE   \* MERGEFORMAT</w:instrText>
        </w:r>
        <w:r>
          <w:fldChar w:fldCharType="separate"/>
        </w:r>
        <w:r w:rsidR="00817C70">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EE" w:rsidRDefault="009E44E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EE" w:rsidRPr="00BD4B81" w:rsidRDefault="009E44EE" w:rsidP="00BD4B81">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EE" w:rsidRPr="00E86990" w:rsidRDefault="009E44EE" w:rsidP="00E869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235" w:rsidRDefault="00823235" w:rsidP="00EB37F3">
      <w:pPr>
        <w:spacing w:after="0" w:line="240" w:lineRule="auto"/>
      </w:pPr>
      <w:r>
        <w:separator/>
      </w:r>
    </w:p>
  </w:footnote>
  <w:footnote w:type="continuationSeparator" w:id="0">
    <w:p w:rsidR="00823235" w:rsidRDefault="00823235" w:rsidP="00EB3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EE" w:rsidRPr="004F01E5" w:rsidRDefault="00817C70" w:rsidP="004F01E5">
    <w:pPr>
      <w:pStyle w:val="Intestazione"/>
      <w:rPr>
        <w:b/>
        <w:i/>
        <w:sz w:val="24"/>
        <w:szCs w:val="24"/>
      </w:rPr>
    </w:pPr>
    <w:r>
      <w:rPr>
        <w:b/>
        <w:i/>
        <w:sz w:val="24"/>
        <w:szCs w:val="24"/>
      </w:rPr>
      <w:t>CADF_</w:t>
    </w:r>
    <w:r w:rsidR="004F01E5">
      <w:rPr>
        <w:b/>
        <w:i/>
        <w:sz w:val="24"/>
        <w:szCs w:val="24"/>
      </w:rPr>
      <w:t>PTPC_</w:t>
    </w:r>
    <w:r w:rsidR="004F01E5" w:rsidRPr="004F01E5">
      <w:rPr>
        <w:b/>
        <w:i/>
        <w:sz w:val="24"/>
        <w:szCs w:val="24"/>
      </w:rPr>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EE" w:rsidRDefault="009E44EE">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EE" w:rsidRDefault="009E44EE">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EE" w:rsidRDefault="009E44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2_"/>
      </v:shape>
    </w:pict>
  </w:numPicBullet>
  <w:abstractNum w:abstractNumId="0">
    <w:nsid w:val="003D49A4"/>
    <w:multiLevelType w:val="hybridMultilevel"/>
    <w:tmpl w:val="D5D26CD6"/>
    <w:lvl w:ilvl="0" w:tplc="397E064A">
      <w:start w:val="1"/>
      <w:numFmt w:val="bullet"/>
      <w:lvlText w:val=""/>
      <w:lvlPicBulletId w:val="0"/>
      <w:lvlJc w:val="left"/>
      <w:pPr>
        <w:ind w:left="1287" w:hanging="360"/>
      </w:pPr>
      <w:rPr>
        <w:rFonts w:ascii="Symbol" w:hAnsi="Symbol" w:cs="Times New Roman" w:hint="default"/>
        <w:color w:val="auto"/>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07C31F1"/>
    <w:multiLevelType w:val="hybridMultilevel"/>
    <w:tmpl w:val="5630E670"/>
    <w:lvl w:ilvl="0" w:tplc="29003E9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2A77931"/>
    <w:multiLevelType w:val="hybridMultilevel"/>
    <w:tmpl w:val="20FE21CC"/>
    <w:lvl w:ilvl="0" w:tplc="70B2EB3E">
      <w:start w:val="1"/>
      <w:numFmt w:val="decimal"/>
      <w:lvlText w:val="%1."/>
      <w:lvlJc w:val="left"/>
      <w:pPr>
        <w:ind w:left="720" w:hanging="360"/>
      </w:pPr>
      <w:rPr>
        <w:rFonts w:ascii="Verdana" w:hAnsi="Verdana" w:hint="default"/>
        <w:b w:val="0"/>
        <w:i w:val="0"/>
        <w:sz w:val="2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DB2EDE"/>
    <w:multiLevelType w:val="hybridMultilevel"/>
    <w:tmpl w:val="73BC4DC0"/>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29003E9A">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8D50A9"/>
    <w:multiLevelType w:val="hybridMultilevel"/>
    <w:tmpl w:val="77E28166"/>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E01D08"/>
    <w:multiLevelType w:val="hybridMultilevel"/>
    <w:tmpl w:val="CB3C595A"/>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0619DE"/>
    <w:multiLevelType w:val="hybridMultilevel"/>
    <w:tmpl w:val="8A74F446"/>
    <w:lvl w:ilvl="0" w:tplc="04100011">
      <w:start w:val="1"/>
      <w:numFmt w:val="decimal"/>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start w:val="1"/>
      <w:numFmt w:val="decimal"/>
      <w:lvlText w:val="%4."/>
      <w:lvlJc w:val="left"/>
      <w:pPr>
        <w:ind w:left="3588" w:hanging="360"/>
      </w:pPr>
    </w:lvl>
    <w:lvl w:ilvl="4" w:tplc="04100019">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1C1E72AE"/>
    <w:multiLevelType w:val="multilevel"/>
    <w:tmpl w:val="6EC4D7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020F9F"/>
    <w:multiLevelType w:val="hybridMultilevel"/>
    <w:tmpl w:val="00C6E3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560AF3"/>
    <w:multiLevelType w:val="hybridMultilevel"/>
    <w:tmpl w:val="A0AC8B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F412818"/>
    <w:multiLevelType w:val="hybridMultilevel"/>
    <w:tmpl w:val="9DBCDF5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03459B"/>
    <w:multiLevelType w:val="hybridMultilevel"/>
    <w:tmpl w:val="3CACE874"/>
    <w:lvl w:ilvl="0" w:tplc="70B2EB3E">
      <w:start w:val="1"/>
      <w:numFmt w:val="decimal"/>
      <w:lvlText w:val="%1."/>
      <w:lvlJc w:val="left"/>
      <w:pPr>
        <w:tabs>
          <w:tab w:val="num" w:pos="530"/>
        </w:tabs>
        <w:ind w:left="510" w:hanging="340"/>
      </w:pPr>
      <w:rPr>
        <w:rFonts w:ascii="Verdana" w:hAnsi="Verdana" w:hint="default"/>
        <w:b w:val="0"/>
        <w:i w:val="0"/>
        <w:sz w:val="2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0DF3BEE"/>
    <w:multiLevelType w:val="hybridMultilevel"/>
    <w:tmpl w:val="C22A6D56"/>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A72CB3"/>
    <w:multiLevelType w:val="hybridMultilevel"/>
    <w:tmpl w:val="1E6090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3192996"/>
    <w:multiLevelType w:val="hybridMultilevel"/>
    <w:tmpl w:val="12886250"/>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3C149C"/>
    <w:multiLevelType w:val="hybridMultilevel"/>
    <w:tmpl w:val="D31A1E48"/>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78D737D"/>
    <w:multiLevelType w:val="hybridMultilevel"/>
    <w:tmpl w:val="BEDA6A4C"/>
    <w:lvl w:ilvl="0" w:tplc="3D2C12D2">
      <w:start w:val="1"/>
      <w:numFmt w:val="decimal"/>
      <w:lvlText w:val="%1."/>
      <w:lvlJc w:val="left"/>
      <w:pPr>
        <w:tabs>
          <w:tab w:val="num" w:pos="530"/>
        </w:tabs>
        <w:ind w:left="510" w:hanging="340"/>
      </w:pPr>
      <w:rPr>
        <w:rFonts w:ascii="Verdana" w:hAnsi="Verdana" w:hint="default"/>
        <w:b w:val="0"/>
        <w:i w:val="0"/>
        <w:sz w:val="20"/>
        <w:u w:val="no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8213415"/>
    <w:multiLevelType w:val="hybridMultilevel"/>
    <w:tmpl w:val="7EA2A708"/>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9F1CB7"/>
    <w:multiLevelType w:val="multilevel"/>
    <w:tmpl w:val="9398A304"/>
    <w:lvl w:ilvl="0">
      <w:start w:val="1"/>
      <w:numFmt w:val="decimal"/>
      <w:lvlText w:val="%1."/>
      <w:lvlJc w:val="left"/>
      <w:pPr>
        <w:ind w:left="807" w:hanging="567"/>
      </w:pPr>
      <w:rPr>
        <w:rFonts w:ascii="Times New Roman" w:eastAsia="Garamond" w:hAnsi="Times New Roman" w:cs="Times New Roman"/>
        <w:w w:val="99"/>
        <w:sz w:val="26"/>
        <w:szCs w:val="26"/>
      </w:rPr>
    </w:lvl>
    <w:lvl w:ilvl="1">
      <w:start w:val="1"/>
      <w:numFmt w:val="decimal"/>
      <w:lvlText w:val="%1.%2"/>
      <w:lvlJc w:val="left"/>
      <w:pPr>
        <w:ind w:left="1232" w:hanging="992"/>
      </w:pPr>
      <w:rPr>
        <w:rFonts w:ascii="Garamond" w:eastAsia="Garamond" w:hAnsi="Garamond" w:hint="default"/>
        <w:spacing w:val="1"/>
        <w:w w:val="99"/>
        <w:sz w:val="26"/>
        <w:szCs w:val="26"/>
      </w:rPr>
    </w:lvl>
    <w:lvl w:ilvl="2">
      <w:start w:val="1"/>
      <w:numFmt w:val="bullet"/>
      <w:lvlText w:val="•"/>
      <w:lvlJc w:val="left"/>
      <w:pPr>
        <w:ind w:left="2146" w:hanging="992"/>
      </w:pPr>
      <w:rPr>
        <w:rFonts w:hint="default"/>
      </w:rPr>
    </w:lvl>
    <w:lvl w:ilvl="3">
      <w:start w:val="1"/>
      <w:numFmt w:val="bullet"/>
      <w:lvlText w:val="•"/>
      <w:lvlJc w:val="left"/>
      <w:pPr>
        <w:ind w:left="3061" w:hanging="992"/>
      </w:pPr>
      <w:rPr>
        <w:rFonts w:hint="default"/>
      </w:rPr>
    </w:lvl>
    <w:lvl w:ilvl="4">
      <w:start w:val="1"/>
      <w:numFmt w:val="bullet"/>
      <w:lvlText w:val="•"/>
      <w:lvlJc w:val="left"/>
      <w:pPr>
        <w:ind w:left="3975" w:hanging="992"/>
      </w:pPr>
      <w:rPr>
        <w:rFonts w:hint="default"/>
      </w:rPr>
    </w:lvl>
    <w:lvl w:ilvl="5">
      <w:start w:val="1"/>
      <w:numFmt w:val="bullet"/>
      <w:lvlText w:val="•"/>
      <w:lvlJc w:val="left"/>
      <w:pPr>
        <w:ind w:left="4889" w:hanging="992"/>
      </w:pPr>
      <w:rPr>
        <w:rFonts w:hint="default"/>
      </w:rPr>
    </w:lvl>
    <w:lvl w:ilvl="6">
      <w:start w:val="1"/>
      <w:numFmt w:val="bullet"/>
      <w:lvlText w:val="•"/>
      <w:lvlJc w:val="left"/>
      <w:pPr>
        <w:ind w:left="5803" w:hanging="992"/>
      </w:pPr>
      <w:rPr>
        <w:rFonts w:hint="default"/>
      </w:rPr>
    </w:lvl>
    <w:lvl w:ilvl="7">
      <w:start w:val="1"/>
      <w:numFmt w:val="bullet"/>
      <w:lvlText w:val="•"/>
      <w:lvlJc w:val="left"/>
      <w:pPr>
        <w:ind w:left="6717" w:hanging="992"/>
      </w:pPr>
      <w:rPr>
        <w:rFonts w:hint="default"/>
      </w:rPr>
    </w:lvl>
    <w:lvl w:ilvl="8">
      <w:start w:val="1"/>
      <w:numFmt w:val="bullet"/>
      <w:lvlText w:val="•"/>
      <w:lvlJc w:val="left"/>
      <w:pPr>
        <w:ind w:left="7631" w:hanging="992"/>
      </w:pPr>
      <w:rPr>
        <w:rFonts w:hint="default"/>
      </w:rPr>
    </w:lvl>
  </w:abstractNum>
  <w:abstractNum w:abstractNumId="19">
    <w:nsid w:val="2DAA13A1"/>
    <w:multiLevelType w:val="hybridMultilevel"/>
    <w:tmpl w:val="6FCAF9DA"/>
    <w:lvl w:ilvl="0" w:tplc="04100011">
      <w:start w:val="1"/>
      <w:numFmt w:val="decimal"/>
      <w:lvlText w:val="%1)"/>
      <w:lvlJc w:val="left"/>
      <w:pPr>
        <w:ind w:left="720" w:hanging="360"/>
      </w:p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23145EF"/>
    <w:multiLevelType w:val="hybridMultilevel"/>
    <w:tmpl w:val="3B8A8A1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352511DE"/>
    <w:multiLevelType w:val="hybridMultilevel"/>
    <w:tmpl w:val="29CA921C"/>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AA2431"/>
    <w:multiLevelType w:val="hybridMultilevel"/>
    <w:tmpl w:val="67D619C6"/>
    <w:lvl w:ilvl="0" w:tplc="F3F2371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5A7644"/>
    <w:multiLevelType w:val="hybridMultilevel"/>
    <w:tmpl w:val="1B8E7A90"/>
    <w:lvl w:ilvl="0" w:tplc="04100017">
      <w:start w:val="1"/>
      <w:numFmt w:val="lowerLetter"/>
      <w:lvlText w:val="%1)"/>
      <w:lvlJc w:val="left"/>
      <w:pPr>
        <w:ind w:left="720" w:hanging="360"/>
      </w:pPr>
    </w:lvl>
    <w:lvl w:ilvl="1" w:tplc="764EFCF6">
      <w:start w:val="1"/>
      <w:numFmt w:val="decimal"/>
      <w:lvlText w:val="%2)"/>
      <w:lvlJc w:val="left"/>
      <w:pPr>
        <w:ind w:left="1440" w:hanging="360"/>
      </w:pPr>
      <w:rPr>
        <w:rFonts w:hint="default"/>
        <w:b/>
      </w:rPr>
    </w:lvl>
    <w:lvl w:ilvl="2" w:tplc="753CF3D2">
      <w:start w:val="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5F595A"/>
    <w:multiLevelType w:val="hybridMultilevel"/>
    <w:tmpl w:val="5784F674"/>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02C6825"/>
    <w:multiLevelType w:val="hybridMultilevel"/>
    <w:tmpl w:val="4558B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304DCE"/>
    <w:multiLevelType w:val="hybridMultilevel"/>
    <w:tmpl w:val="19228134"/>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804C77"/>
    <w:multiLevelType w:val="hybridMultilevel"/>
    <w:tmpl w:val="54A49B20"/>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977ED7"/>
    <w:multiLevelType w:val="hybridMultilevel"/>
    <w:tmpl w:val="9EEAF592"/>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5D358B"/>
    <w:multiLevelType w:val="hybridMultilevel"/>
    <w:tmpl w:val="58FA0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11063AA"/>
    <w:multiLevelType w:val="hybridMultilevel"/>
    <w:tmpl w:val="88D24528"/>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FB7A77"/>
    <w:multiLevelType w:val="hybridMultilevel"/>
    <w:tmpl w:val="F940952A"/>
    <w:lvl w:ilvl="0" w:tplc="F3F2371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E6B3E85"/>
    <w:multiLevelType w:val="hybridMultilevel"/>
    <w:tmpl w:val="CE287748"/>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29003E9A">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DE7EBE"/>
    <w:multiLevelType w:val="hybridMultilevel"/>
    <w:tmpl w:val="369E9642"/>
    <w:lvl w:ilvl="0" w:tplc="29003E9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FCA6B12"/>
    <w:multiLevelType w:val="hybridMultilevel"/>
    <w:tmpl w:val="A03E169C"/>
    <w:lvl w:ilvl="0" w:tplc="F3F2371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3392B7C"/>
    <w:multiLevelType w:val="hybridMultilevel"/>
    <w:tmpl w:val="DD1E575C"/>
    <w:lvl w:ilvl="0" w:tplc="29003E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9586DCA"/>
    <w:multiLevelType w:val="hybridMultilevel"/>
    <w:tmpl w:val="3D624462"/>
    <w:lvl w:ilvl="0" w:tplc="C8AACA5C">
      <w:numFmt w:val="bullet"/>
      <w:lvlText w:val="-"/>
      <w:lvlJc w:val="left"/>
      <w:pPr>
        <w:ind w:left="1042" w:hanging="360"/>
      </w:pPr>
      <w:rPr>
        <w:rFonts w:ascii="Times New Roman" w:eastAsia="Times New Roman" w:hAnsi="Times New Roman" w:cs="Times New Roman" w:hint="default"/>
        <w:b/>
        <w:bCs/>
        <w:spacing w:val="-20"/>
        <w:w w:val="99"/>
        <w:sz w:val="24"/>
        <w:szCs w:val="24"/>
        <w:lang w:val="it-IT" w:eastAsia="it-IT" w:bidi="it-IT"/>
      </w:rPr>
    </w:lvl>
    <w:lvl w:ilvl="1" w:tplc="AABA136A">
      <w:numFmt w:val="bullet"/>
      <w:lvlText w:val="•"/>
      <w:lvlJc w:val="left"/>
      <w:pPr>
        <w:ind w:left="1988" w:hanging="360"/>
      </w:pPr>
      <w:rPr>
        <w:rFonts w:hint="default"/>
        <w:lang w:val="it-IT" w:eastAsia="it-IT" w:bidi="it-IT"/>
      </w:rPr>
    </w:lvl>
    <w:lvl w:ilvl="2" w:tplc="17FEAB34">
      <w:numFmt w:val="bullet"/>
      <w:lvlText w:val="•"/>
      <w:lvlJc w:val="left"/>
      <w:pPr>
        <w:ind w:left="2937" w:hanging="360"/>
      </w:pPr>
      <w:rPr>
        <w:rFonts w:hint="default"/>
        <w:lang w:val="it-IT" w:eastAsia="it-IT" w:bidi="it-IT"/>
      </w:rPr>
    </w:lvl>
    <w:lvl w:ilvl="3" w:tplc="67BE75EC">
      <w:numFmt w:val="bullet"/>
      <w:lvlText w:val="•"/>
      <w:lvlJc w:val="left"/>
      <w:pPr>
        <w:ind w:left="3885" w:hanging="360"/>
      </w:pPr>
      <w:rPr>
        <w:rFonts w:hint="default"/>
        <w:lang w:val="it-IT" w:eastAsia="it-IT" w:bidi="it-IT"/>
      </w:rPr>
    </w:lvl>
    <w:lvl w:ilvl="4" w:tplc="6BAAB280">
      <w:numFmt w:val="bullet"/>
      <w:lvlText w:val="•"/>
      <w:lvlJc w:val="left"/>
      <w:pPr>
        <w:ind w:left="4834" w:hanging="360"/>
      </w:pPr>
      <w:rPr>
        <w:rFonts w:hint="default"/>
        <w:lang w:val="it-IT" w:eastAsia="it-IT" w:bidi="it-IT"/>
      </w:rPr>
    </w:lvl>
    <w:lvl w:ilvl="5" w:tplc="595469D2">
      <w:numFmt w:val="bullet"/>
      <w:lvlText w:val="•"/>
      <w:lvlJc w:val="left"/>
      <w:pPr>
        <w:ind w:left="5783" w:hanging="360"/>
      </w:pPr>
      <w:rPr>
        <w:rFonts w:hint="default"/>
        <w:lang w:val="it-IT" w:eastAsia="it-IT" w:bidi="it-IT"/>
      </w:rPr>
    </w:lvl>
    <w:lvl w:ilvl="6" w:tplc="F7508062">
      <w:numFmt w:val="bullet"/>
      <w:lvlText w:val="•"/>
      <w:lvlJc w:val="left"/>
      <w:pPr>
        <w:ind w:left="6731" w:hanging="360"/>
      </w:pPr>
      <w:rPr>
        <w:rFonts w:hint="default"/>
        <w:lang w:val="it-IT" w:eastAsia="it-IT" w:bidi="it-IT"/>
      </w:rPr>
    </w:lvl>
    <w:lvl w:ilvl="7" w:tplc="9196C8CE">
      <w:numFmt w:val="bullet"/>
      <w:lvlText w:val="•"/>
      <w:lvlJc w:val="left"/>
      <w:pPr>
        <w:ind w:left="7680" w:hanging="360"/>
      </w:pPr>
      <w:rPr>
        <w:rFonts w:hint="default"/>
        <w:lang w:val="it-IT" w:eastAsia="it-IT" w:bidi="it-IT"/>
      </w:rPr>
    </w:lvl>
    <w:lvl w:ilvl="8" w:tplc="1F8C8238">
      <w:numFmt w:val="bullet"/>
      <w:lvlText w:val="•"/>
      <w:lvlJc w:val="left"/>
      <w:pPr>
        <w:ind w:left="8629" w:hanging="360"/>
      </w:pPr>
      <w:rPr>
        <w:rFonts w:hint="default"/>
        <w:lang w:val="it-IT" w:eastAsia="it-IT" w:bidi="it-IT"/>
      </w:rPr>
    </w:lvl>
  </w:abstractNum>
  <w:abstractNum w:abstractNumId="37">
    <w:nsid w:val="79F041E4"/>
    <w:multiLevelType w:val="hybridMultilevel"/>
    <w:tmpl w:val="12A0D048"/>
    <w:lvl w:ilvl="0" w:tplc="FE245B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E857AD4"/>
    <w:multiLevelType w:val="multilevel"/>
    <w:tmpl w:val="BB72A9EC"/>
    <w:lvl w:ilvl="0">
      <w:start w:val="1"/>
      <w:numFmt w:val="decimal"/>
      <w:lvlText w:val="%1."/>
      <w:lvlJc w:val="left"/>
      <w:pPr>
        <w:ind w:left="1109" w:hanging="428"/>
      </w:pPr>
      <w:rPr>
        <w:rFonts w:ascii="Times New Roman" w:eastAsia="Times New Roman" w:hAnsi="Times New Roman" w:cs="Times New Roman" w:hint="default"/>
        <w:b/>
        <w:bCs/>
        <w:spacing w:val="-3"/>
        <w:w w:val="99"/>
        <w:sz w:val="24"/>
        <w:szCs w:val="24"/>
        <w:lang w:val="it-IT" w:eastAsia="it-IT" w:bidi="it-IT"/>
      </w:rPr>
    </w:lvl>
    <w:lvl w:ilvl="1">
      <w:start w:val="1"/>
      <w:numFmt w:val="decimal"/>
      <w:lvlText w:val="%1.%2."/>
      <w:lvlJc w:val="left"/>
      <w:pPr>
        <w:ind w:left="1474" w:hanging="432"/>
      </w:pPr>
      <w:rPr>
        <w:rFonts w:ascii="Times New Roman" w:eastAsia="Times New Roman" w:hAnsi="Times New Roman" w:cs="Times New Roman" w:hint="default"/>
        <w:b/>
        <w:bCs/>
        <w:w w:val="100"/>
        <w:sz w:val="24"/>
        <w:szCs w:val="24"/>
        <w:lang w:val="it-IT" w:eastAsia="it-IT" w:bidi="it-IT"/>
      </w:rPr>
    </w:lvl>
    <w:lvl w:ilvl="2">
      <w:numFmt w:val="bullet"/>
      <w:lvlText w:val="•"/>
      <w:lvlJc w:val="left"/>
      <w:pPr>
        <w:ind w:left="2485" w:hanging="432"/>
      </w:pPr>
      <w:rPr>
        <w:rFonts w:hint="default"/>
        <w:lang w:val="it-IT" w:eastAsia="it-IT" w:bidi="it-IT"/>
      </w:rPr>
    </w:lvl>
    <w:lvl w:ilvl="3">
      <w:numFmt w:val="bullet"/>
      <w:lvlText w:val="•"/>
      <w:lvlJc w:val="left"/>
      <w:pPr>
        <w:ind w:left="3490" w:hanging="432"/>
      </w:pPr>
      <w:rPr>
        <w:rFonts w:hint="default"/>
        <w:lang w:val="it-IT" w:eastAsia="it-IT" w:bidi="it-IT"/>
      </w:rPr>
    </w:lvl>
    <w:lvl w:ilvl="4">
      <w:numFmt w:val="bullet"/>
      <w:lvlText w:val="•"/>
      <w:lvlJc w:val="left"/>
      <w:pPr>
        <w:ind w:left="4495" w:hanging="432"/>
      </w:pPr>
      <w:rPr>
        <w:rFonts w:hint="default"/>
        <w:lang w:val="it-IT" w:eastAsia="it-IT" w:bidi="it-IT"/>
      </w:rPr>
    </w:lvl>
    <w:lvl w:ilvl="5">
      <w:numFmt w:val="bullet"/>
      <w:lvlText w:val="•"/>
      <w:lvlJc w:val="left"/>
      <w:pPr>
        <w:ind w:left="5500" w:hanging="432"/>
      </w:pPr>
      <w:rPr>
        <w:rFonts w:hint="default"/>
        <w:lang w:val="it-IT" w:eastAsia="it-IT" w:bidi="it-IT"/>
      </w:rPr>
    </w:lvl>
    <w:lvl w:ilvl="6">
      <w:numFmt w:val="bullet"/>
      <w:lvlText w:val="•"/>
      <w:lvlJc w:val="left"/>
      <w:pPr>
        <w:ind w:left="6505" w:hanging="432"/>
      </w:pPr>
      <w:rPr>
        <w:rFonts w:hint="default"/>
        <w:lang w:val="it-IT" w:eastAsia="it-IT" w:bidi="it-IT"/>
      </w:rPr>
    </w:lvl>
    <w:lvl w:ilvl="7">
      <w:numFmt w:val="bullet"/>
      <w:lvlText w:val="•"/>
      <w:lvlJc w:val="left"/>
      <w:pPr>
        <w:ind w:left="7510" w:hanging="432"/>
      </w:pPr>
      <w:rPr>
        <w:rFonts w:hint="default"/>
        <w:lang w:val="it-IT" w:eastAsia="it-IT" w:bidi="it-IT"/>
      </w:rPr>
    </w:lvl>
    <w:lvl w:ilvl="8">
      <w:numFmt w:val="bullet"/>
      <w:lvlText w:val="•"/>
      <w:lvlJc w:val="left"/>
      <w:pPr>
        <w:ind w:left="8516" w:hanging="432"/>
      </w:pPr>
      <w:rPr>
        <w:rFonts w:hint="default"/>
        <w:lang w:val="it-IT" w:eastAsia="it-IT" w:bidi="it-IT"/>
      </w:rPr>
    </w:lvl>
  </w:abstractNum>
  <w:num w:numId="1">
    <w:abstractNumId w:val="18"/>
  </w:num>
  <w:num w:numId="2">
    <w:abstractNumId w:val="11"/>
  </w:num>
  <w:num w:numId="3">
    <w:abstractNumId w:val="16"/>
  </w:num>
  <w:num w:numId="4">
    <w:abstractNumId w:val="7"/>
  </w:num>
  <w:num w:numId="5">
    <w:abstractNumId w:val="8"/>
  </w:num>
  <w:num w:numId="6">
    <w:abstractNumId w:val="20"/>
  </w:num>
  <w:num w:numId="7">
    <w:abstractNumId w:val="37"/>
  </w:num>
  <w:num w:numId="8">
    <w:abstractNumId w:val="34"/>
  </w:num>
  <w:num w:numId="9">
    <w:abstractNumId w:val="31"/>
  </w:num>
  <w:num w:numId="10">
    <w:abstractNumId w:val="22"/>
  </w:num>
  <w:num w:numId="11">
    <w:abstractNumId w:val="6"/>
  </w:num>
  <w:num w:numId="12">
    <w:abstractNumId w:val="2"/>
  </w:num>
  <w:num w:numId="13">
    <w:abstractNumId w:val="13"/>
  </w:num>
  <w:num w:numId="14">
    <w:abstractNumId w:val="21"/>
  </w:num>
  <w:num w:numId="15">
    <w:abstractNumId w:val="24"/>
  </w:num>
  <w:num w:numId="16">
    <w:abstractNumId w:val="9"/>
  </w:num>
  <w:num w:numId="17">
    <w:abstractNumId w:val="15"/>
  </w:num>
  <w:num w:numId="18">
    <w:abstractNumId w:val="12"/>
  </w:num>
  <w:num w:numId="19">
    <w:abstractNumId w:val="35"/>
  </w:num>
  <w:num w:numId="20">
    <w:abstractNumId w:val="1"/>
  </w:num>
  <w:num w:numId="21">
    <w:abstractNumId w:val="30"/>
  </w:num>
  <w:num w:numId="22">
    <w:abstractNumId w:val="14"/>
  </w:num>
  <w:num w:numId="23">
    <w:abstractNumId w:val="26"/>
  </w:num>
  <w:num w:numId="24">
    <w:abstractNumId w:val="28"/>
  </w:num>
  <w:num w:numId="25">
    <w:abstractNumId w:val="33"/>
  </w:num>
  <w:num w:numId="26">
    <w:abstractNumId w:val="17"/>
  </w:num>
  <w:num w:numId="27">
    <w:abstractNumId w:val="3"/>
  </w:num>
  <w:num w:numId="28">
    <w:abstractNumId w:val="4"/>
  </w:num>
  <w:num w:numId="29">
    <w:abstractNumId w:val="23"/>
  </w:num>
  <w:num w:numId="30">
    <w:abstractNumId w:val="29"/>
  </w:num>
  <w:num w:numId="31">
    <w:abstractNumId w:val="10"/>
  </w:num>
  <w:num w:numId="32">
    <w:abstractNumId w:val="19"/>
  </w:num>
  <w:num w:numId="33">
    <w:abstractNumId w:val="25"/>
  </w:num>
  <w:num w:numId="34">
    <w:abstractNumId w:val="5"/>
  </w:num>
  <w:num w:numId="35">
    <w:abstractNumId w:val="27"/>
  </w:num>
  <w:num w:numId="36">
    <w:abstractNumId w:val="32"/>
  </w:num>
  <w:num w:numId="37">
    <w:abstractNumId w:val="0"/>
  </w:num>
  <w:num w:numId="38">
    <w:abstractNumId w:val="36"/>
  </w:num>
  <w:num w:numId="3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BE"/>
    <w:rsid w:val="00000713"/>
    <w:rsid w:val="00010E2B"/>
    <w:rsid w:val="000115CC"/>
    <w:rsid w:val="00022030"/>
    <w:rsid w:val="000317E8"/>
    <w:rsid w:val="00032919"/>
    <w:rsid w:val="000552CE"/>
    <w:rsid w:val="00073BBE"/>
    <w:rsid w:val="00076531"/>
    <w:rsid w:val="00076B40"/>
    <w:rsid w:val="00082002"/>
    <w:rsid w:val="00085E82"/>
    <w:rsid w:val="000A5676"/>
    <w:rsid w:val="000A5A00"/>
    <w:rsid w:val="000A7332"/>
    <w:rsid w:val="000B22BE"/>
    <w:rsid w:val="000B2820"/>
    <w:rsid w:val="000F1285"/>
    <w:rsid w:val="000F30C9"/>
    <w:rsid w:val="000F549E"/>
    <w:rsid w:val="0011737D"/>
    <w:rsid w:val="00117E58"/>
    <w:rsid w:val="00136D9D"/>
    <w:rsid w:val="00140E8D"/>
    <w:rsid w:val="00153249"/>
    <w:rsid w:val="00156CDA"/>
    <w:rsid w:val="001717EB"/>
    <w:rsid w:val="001857EB"/>
    <w:rsid w:val="001A5580"/>
    <w:rsid w:val="001A5D2C"/>
    <w:rsid w:val="001B7830"/>
    <w:rsid w:val="001D1F89"/>
    <w:rsid w:val="001D793E"/>
    <w:rsid w:val="00205E68"/>
    <w:rsid w:val="00222DA2"/>
    <w:rsid w:val="00240584"/>
    <w:rsid w:val="0024754A"/>
    <w:rsid w:val="0028247E"/>
    <w:rsid w:val="00296A23"/>
    <w:rsid w:val="002A53BC"/>
    <w:rsid w:val="002A64E2"/>
    <w:rsid w:val="002B3327"/>
    <w:rsid w:val="002B386D"/>
    <w:rsid w:val="002B408A"/>
    <w:rsid w:val="002B59AD"/>
    <w:rsid w:val="002D0BA1"/>
    <w:rsid w:val="002D0CBB"/>
    <w:rsid w:val="002D4251"/>
    <w:rsid w:val="002D58AB"/>
    <w:rsid w:val="00300C9C"/>
    <w:rsid w:val="00302A81"/>
    <w:rsid w:val="00303D9A"/>
    <w:rsid w:val="0031265E"/>
    <w:rsid w:val="003244A0"/>
    <w:rsid w:val="0034668E"/>
    <w:rsid w:val="00361751"/>
    <w:rsid w:val="003620FB"/>
    <w:rsid w:val="0039597B"/>
    <w:rsid w:val="003A118F"/>
    <w:rsid w:val="003C3DD7"/>
    <w:rsid w:val="003D4F7D"/>
    <w:rsid w:val="003D7C2B"/>
    <w:rsid w:val="003E5405"/>
    <w:rsid w:val="003F7E47"/>
    <w:rsid w:val="00415C17"/>
    <w:rsid w:val="0044140F"/>
    <w:rsid w:val="00442B0B"/>
    <w:rsid w:val="00445647"/>
    <w:rsid w:val="00463D65"/>
    <w:rsid w:val="00477977"/>
    <w:rsid w:val="00493997"/>
    <w:rsid w:val="004956DC"/>
    <w:rsid w:val="004A7DC6"/>
    <w:rsid w:val="004B1EBD"/>
    <w:rsid w:val="004C3634"/>
    <w:rsid w:val="004D6F80"/>
    <w:rsid w:val="004F01E5"/>
    <w:rsid w:val="004F23B6"/>
    <w:rsid w:val="005013E0"/>
    <w:rsid w:val="00503E5E"/>
    <w:rsid w:val="005050D7"/>
    <w:rsid w:val="005170D4"/>
    <w:rsid w:val="0052274E"/>
    <w:rsid w:val="005232C5"/>
    <w:rsid w:val="00530B29"/>
    <w:rsid w:val="0053365E"/>
    <w:rsid w:val="005429A2"/>
    <w:rsid w:val="005539CC"/>
    <w:rsid w:val="00555C5D"/>
    <w:rsid w:val="00560B6B"/>
    <w:rsid w:val="0057183C"/>
    <w:rsid w:val="00571E4E"/>
    <w:rsid w:val="00577A68"/>
    <w:rsid w:val="005A041A"/>
    <w:rsid w:val="005A47DB"/>
    <w:rsid w:val="005A6705"/>
    <w:rsid w:val="005B35EB"/>
    <w:rsid w:val="005D68C4"/>
    <w:rsid w:val="005E2BD4"/>
    <w:rsid w:val="00604003"/>
    <w:rsid w:val="006054F2"/>
    <w:rsid w:val="00623F10"/>
    <w:rsid w:val="006351E2"/>
    <w:rsid w:val="00635919"/>
    <w:rsid w:val="006545ED"/>
    <w:rsid w:val="00667C42"/>
    <w:rsid w:val="00672ECD"/>
    <w:rsid w:val="00673DE0"/>
    <w:rsid w:val="00684A5D"/>
    <w:rsid w:val="006C3E43"/>
    <w:rsid w:val="006D05E1"/>
    <w:rsid w:val="006D09EF"/>
    <w:rsid w:val="006D2049"/>
    <w:rsid w:val="006D7CE7"/>
    <w:rsid w:val="006F7DFD"/>
    <w:rsid w:val="00701AED"/>
    <w:rsid w:val="0070637A"/>
    <w:rsid w:val="00714FFE"/>
    <w:rsid w:val="0071647E"/>
    <w:rsid w:val="00720B23"/>
    <w:rsid w:val="00723CF0"/>
    <w:rsid w:val="00733F62"/>
    <w:rsid w:val="007350B5"/>
    <w:rsid w:val="007358E8"/>
    <w:rsid w:val="00764097"/>
    <w:rsid w:val="007734A6"/>
    <w:rsid w:val="007947DD"/>
    <w:rsid w:val="007A1BC7"/>
    <w:rsid w:val="007A280E"/>
    <w:rsid w:val="007B10B4"/>
    <w:rsid w:val="007B30E3"/>
    <w:rsid w:val="007F6830"/>
    <w:rsid w:val="0080180B"/>
    <w:rsid w:val="008045F5"/>
    <w:rsid w:val="008118BD"/>
    <w:rsid w:val="00817C70"/>
    <w:rsid w:val="00821D2A"/>
    <w:rsid w:val="00821F70"/>
    <w:rsid w:val="00823235"/>
    <w:rsid w:val="0082355A"/>
    <w:rsid w:val="008319E5"/>
    <w:rsid w:val="008351D3"/>
    <w:rsid w:val="008402D1"/>
    <w:rsid w:val="00851D06"/>
    <w:rsid w:val="0087028D"/>
    <w:rsid w:val="00870F43"/>
    <w:rsid w:val="00880FB3"/>
    <w:rsid w:val="00881A6B"/>
    <w:rsid w:val="008827C5"/>
    <w:rsid w:val="00884943"/>
    <w:rsid w:val="008960B9"/>
    <w:rsid w:val="008A221D"/>
    <w:rsid w:val="008A58C7"/>
    <w:rsid w:val="008B0B7A"/>
    <w:rsid w:val="008B13FE"/>
    <w:rsid w:val="008C3E18"/>
    <w:rsid w:val="008C4F2F"/>
    <w:rsid w:val="008C7383"/>
    <w:rsid w:val="008E58F7"/>
    <w:rsid w:val="008F7BE3"/>
    <w:rsid w:val="00901450"/>
    <w:rsid w:val="0090728A"/>
    <w:rsid w:val="00910C01"/>
    <w:rsid w:val="00911161"/>
    <w:rsid w:val="00923033"/>
    <w:rsid w:val="009230D0"/>
    <w:rsid w:val="009246F9"/>
    <w:rsid w:val="00930E28"/>
    <w:rsid w:val="00934649"/>
    <w:rsid w:val="0094590B"/>
    <w:rsid w:val="00975B75"/>
    <w:rsid w:val="009934E5"/>
    <w:rsid w:val="00995134"/>
    <w:rsid w:val="009961A1"/>
    <w:rsid w:val="009B43D1"/>
    <w:rsid w:val="009B4CD7"/>
    <w:rsid w:val="009E44EE"/>
    <w:rsid w:val="009F2407"/>
    <w:rsid w:val="009F71B1"/>
    <w:rsid w:val="00A14B10"/>
    <w:rsid w:val="00A20B73"/>
    <w:rsid w:val="00A260B9"/>
    <w:rsid w:val="00A275F5"/>
    <w:rsid w:val="00A27A90"/>
    <w:rsid w:val="00A478AB"/>
    <w:rsid w:val="00AA472F"/>
    <w:rsid w:val="00AA5C7F"/>
    <w:rsid w:val="00AB7850"/>
    <w:rsid w:val="00AD551E"/>
    <w:rsid w:val="00AD7DCA"/>
    <w:rsid w:val="00AE03DC"/>
    <w:rsid w:val="00AF6414"/>
    <w:rsid w:val="00B04A1B"/>
    <w:rsid w:val="00B0538C"/>
    <w:rsid w:val="00B067ED"/>
    <w:rsid w:val="00B1009A"/>
    <w:rsid w:val="00B16A94"/>
    <w:rsid w:val="00B32763"/>
    <w:rsid w:val="00B34B97"/>
    <w:rsid w:val="00B46CAD"/>
    <w:rsid w:val="00B8368B"/>
    <w:rsid w:val="00BA1A15"/>
    <w:rsid w:val="00BC0FC1"/>
    <w:rsid w:val="00BC1B46"/>
    <w:rsid w:val="00BD05B2"/>
    <w:rsid w:val="00BD4B81"/>
    <w:rsid w:val="00BF4B3B"/>
    <w:rsid w:val="00BF5930"/>
    <w:rsid w:val="00BF5C35"/>
    <w:rsid w:val="00C00E8D"/>
    <w:rsid w:val="00C03C0F"/>
    <w:rsid w:val="00C116E5"/>
    <w:rsid w:val="00C20320"/>
    <w:rsid w:val="00C207A7"/>
    <w:rsid w:val="00C32964"/>
    <w:rsid w:val="00C36896"/>
    <w:rsid w:val="00C42342"/>
    <w:rsid w:val="00C437C2"/>
    <w:rsid w:val="00C657DF"/>
    <w:rsid w:val="00C849CF"/>
    <w:rsid w:val="00C97DEA"/>
    <w:rsid w:val="00CA6BCB"/>
    <w:rsid w:val="00CB573D"/>
    <w:rsid w:val="00CD6592"/>
    <w:rsid w:val="00CD728B"/>
    <w:rsid w:val="00CD79E1"/>
    <w:rsid w:val="00CE3BDB"/>
    <w:rsid w:val="00CF2EA1"/>
    <w:rsid w:val="00D116D2"/>
    <w:rsid w:val="00D137E2"/>
    <w:rsid w:val="00D16021"/>
    <w:rsid w:val="00D273C7"/>
    <w:rsid w:val="00D33DFC"/>
    <w:rsid w:val="00D43360"/>
    <w:rsid w:val="00D65146"/>
    <w:rsid w:val="00D77E24"/>
    <w:rsid w:val="00D947C6"/>
    <w:rsid w:val="00DA3BA9"/>
    <w:rsid w:val="00DA6FD3"/>
    <w:rsid w:val="00DB5219"/>
    <w:rsid w:val="00DD15BE"/>
    <w:rsid w:val="00DE7489"/>
    <w:rsid w:val="00DF1DE3"/>
    <w:rsid w:val="00DF7F4F"/>
    <w:rsid w:val="00E01106"/>
    <w:rsid w:val="00E22EC4"/>
    <w:rsid w:val="00E23E29"/>
    <w:rsid w:val="00E436CB"/>
    <w:rsid w:val="00E50021"/>
    <w:rsid w:val="00E637D7"/>
    <w:rsid w:val="00E662EC"/>
    <w:rsid w:val="00E72327"/>
    <w:rsid w:val="00E8394B"/>
    <w:rsid w:val="00E86990"/>
    <w:rsid w:val="00E93D6E"/>
    <w:rsid w:val="00E96CC5"/>
    <w:rsid w:val="00EA07A2"/>
    <w:rsid w:val="00EB37F3"/>
    <w:rsid w:val="00EE245D"/>
    <w:rsid w:val="00F35CBC"/>
    <w:rsid w:val="00F64DCA"/>
    <w:rsid w:val="00F67FDB"/>
    <w:rsid w:val="00F928C8"/>
    <w:rsid w:val="00F94E0C"/>
    <w:rsid w:val="00FB2E06"/>
    <w:rsid w:val="00FC2D95"/>
    <w:rsid w:val="00FD7097"/>
    <w:rsid w:val="00FE1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EB37F3"/>
    <w:pPr>
      <w:widowControl w:val="0"/>
      <w:spacing w:before="74" w:after="0" w:line="240" w:lineRule="auto"/>
      <w:ind w:left="673" w:hanging="432"/>
      <w:outlineLvl w:val="0"/>
    </w:pPr>
    <w:rPr>
      <w:rFonts w:ascii="Garamond" w:eastAsia="Garamond" w:hAnsi="Garamond"/>
      <w:sz w:val="28"/>
      <w:szCs w:val="28"/>
      <w:lang w:val="en-US"/>
    </w:rPr>
  </w:style>
  <w:style w:type="paragraph" w:styleId="Titolo2">
    <w:name w:val="heading 2"/>
    <w:basedOn w:val="Normale"/>
    <w:next w:val="Normale"/>
    <w:link w:val="Titolo2Carattere"/>
    <w:uiPriority w:val="9"/>
    <w:semiHidden/>
    <w:unhideWhenUsed/>
    <w:qFormat/>
    <w:rsid w:val="00EB3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B37F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B37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B37F3"/>
    <w:rPr>
      <w:rFonts w:ascii="Garamond" w:eastAsia="Garamond" w:hAnsi="Garamond"/>
      <w:sz w:val="28"/>
      <w:szCs w:val="28"/>
      <w:lang w:val="en-US"/>
    </w:rPr>
  </w:style>
  <w:style w:type="paragraph" w:styleId="Sommario1">
    <w:name w:val="toc 1"/>
    <w:basedOn w:val="Normale"/>
    <w:uiPriority w:val="1"/>
    <w:qFormat/>
    <w:rsid w:val="00EB37F3"/>
    <w:pPr>
      <w:widowControl w:val="0"/>
      <w:spacing w:before="110" w:after="0" w:line="240" w:lineRule="auto"/>
      <w:ind w:left="807" w:hanging="567"/>
    </w:pPr>
    <w:rPr>
      <w:rFonts w:ascii="Garamond" w:eastAsia="Garamond" w:hAnsi="Garamond"/>
      <w:sz w:val="26"/>
      <w:szCs w:val="26"/>
      <w:lang w:val="en-US"/>
    </w:rPr>
  </w:style>
  <w:style w:type="paragraph" w:styleId="Sommario2">
    <w:name w:val="toc 2"/>
    <w:basedOn w:val="Normale"/>
    <w:uiPriority w:val="1"/>
    <w:qFormat/>
    <w:rsid w:val="00EB37F3"/>
    <w:pPr>
      <w:widowControl w:val="0"/>
      <w:spacing w:before="118" w:after="0" w:line="240" w:lineRule="auto"/>
      <w:ind w:left="1232" w:hanging="991"/>
    </w:pPr>
    <w:rPr>
      <w:rFonts w:ascii="Garamond" w:eastAsia="Garamond" w:hAnsi="Garamond"/>
      <w:sz w:val="21"/>
      <w:szCs w:val="21"/>
      <w:lang w:val="en-US"/>
    </w:rPr>
  </w:style>
  <w:style w:type="paragraph" w:styleId="Sommario3">
    <w:name w:val="toc 3"/>
    <w:basedOn w:val="Normale"/>
    <w:uiPriority w:val="1"/>
    <w:qFormat/>
    <w:rsid w:val="00EB37F3"/>
    <w:pPr>
      <w:widowControl w:val="0"/>
      <w:spacing w:after="0" w:line="240" w:lineRule="auto"/>
      <w:ind w:left="1232" w:hanging="991"/>
    </w:pPr>
    <w:rPr>
      <w:rFonts w:ascii="Garamond" w:eastAsia="Garamond" w:hAnsi="Garamond"/>
      <w:b/>
      <w:bCs/>
      <w:i/>
      <w:lang w:val="en-US"/>
    </w:rPr>
  </w:style>
  <w:style w:type="paragraph" w:styleId="Testofumetto">
    <w:name w:val="Balloon Text"/>
    <w:basedOn w:val="Normale"/>
    <w:link w:val="TestofumettoCarattere"/>
    <w:uiPriority w:val="99"/>
    <w:semiHidden/>
    <w:unhideWhenUsed/>
    <w:rsid w:val="00EB37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7F3"/>
    <w:rPr>
      <w:rFonts w:ascii="Tahoma" w:hAnsi="Tahoma" w:cs="Tahoma"/>
      <w:sz w:val="16"/>
      <w:szCs w:val="16"/>
    </w:rPr>
  </w:style>
  <w:style w:type="paragraph" w:styleId="Corpotesto">
    <w:name w:val="Body Text"/>
    <w:basedOn w:val="Normale"/>
    <w:link w:val="CorpotestoCarattere"/>
    <w:uiPriority w:val="1"/>
    <w:qFormat/>
    <w:rsid w:val="00EB37F3"/>
    <w:pPr>
      <w:widowControl w:val="0"/>
      <w:spacing w:after="0" w:line="240" w:lineRule="auto"/>
      <w:ind w:left="241"/>
    </w:pPr>
    <w:rPr>
      <w:rFonts w:ascii="Garamond" w:eastAsia="Garamond" w:hAnsi="Garamond"/>
      <w:sz w:val="26"/>
      <w:szCs w:val="26"/>
      <w:lang w:val="en-US"/>
    </w:rPr>
  </w:style>
  <w:style w:type="character" w:customStyle="1" w:styleId="CorpotestoCarattere">
    <w:name w:val="Corpo testo Carattere"/>
    <w:basedOn w:val="Carpredefinitoparagrafo"/>
    <w:link w:val="Corpotesto"/>
    <w:uiPriority w:val="1"/>
    <w:rsid w:val="00EB37F3"/>
    <w:rPr>
      <w:rFonts w:ascii="Garamond" w:eastAsia="Garamond" w:hAnsi="Garamond"/>
      <w:sz w:val="26"/>
      <w:szCs w:val="26"/>
      <w:lang w:val="en-US"/>
    </w:rPr>
  </w:style>
  <w:style w:type="table" w:customStyle="1" w:styleId="TableNormal">
    <w:name w:val="Table Normal"/>
    <w:uiPriority w:val="2"/>
    <w:semiHidden/>
    <w:unhideWhenUsed/>
    <w:qFormat/>
    <w:rsid w:val="00EB37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B37F3"/>
    <w:pPr>
      <w:widowControl w:val="0"/>
      <w:spacing w:after="0" w:line="240" w:lineRule="auto"/>
    </w:pPr>
    <w:rPr>
      <w:lang w:val="en-US"/>
    </w:rPr>
  </w:style>
  <w:style w:type="character" w:customStyle="1" w:styleId="Titolo2Carattere">
    <w:name w:val="Titolo 2 Carattere"/>
    <w:basedOn w:val="Carpredefinitoparagrafo"/>
    <w:link w:val="Titolo2"/>
    <w:uiPriority w:val="9"/>
    <w:semiHidden/>
    <w:rsid w:val="00EB37F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EB37F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EB37F3"/>
    <w:rPr>
      <w:rFonts w:asciiTheme="majorHAnsi" w:eastAsiaTheme="majorEastAsia" w:hAnsiTheme="majorHAnsi" w:cstheme="majorBidi"/>
      <w:b/>
      <w:bCs/>
      <w:i/>
      <w:iCs/>
      <w:color w:val="4F81BD" w:themeColor="accent1"/>
    </w:rPr>
  </w:style>
  <w:style w:type="paragraph" w:styleId="Corpodeltesto2">
    <w:name w:val="Body Text 2"/>
    <w:basedOn w:val="Normale"/>
    <w:link w:val="Corpodeltesto2Carattere"/>
    <w:uiPriority w:val="99"/>
    <w:semiHidden/>
    <w:unhideWhenUsed/>
    <w:rsid w:val="00EB37F3"/>
    <w:pPr>
      <w:spacing w:after="120" w:line="480" w:lineRule="auto"/>
    </w:pPr>
  </w:style>
  <w:style w:type="character" w:customStyle="1" w:styleId="Corpodeltesto2Carattere">
    <w:name w:val="Corpo del testo 2 Carattere"/>
    <w:basedOn w:val="Carpredefinitoparagrafo"/>
    <w:link w:val="Corpodeltesto2"/>
    <w:uiPriority w:val="99"/>
    <w:semiHidden/>
    <w:rsid w:val="00EB37F3"/>
  </w:style>
  <w:style w:type="paragraph" w:styleId="Corpodeltesto3">
    <w:name w:val="Body Text 3"/>
    <w:basedOn w:val="Normale"/>
    <w:link w:val="Corpodeltesto3Carattere"/>
    <w:uiPriority w:val="99"/>
    <w:semiHidden/>
    <w:unhideWhenUsed/>
    <w:rsid w:val="00EB37F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B37F3"/>
    <w:rPr>
      <w:sz w:val="16"/>
      <w:szCs w:val="16"/>
    </w:rPr>
  </w:style>
  <w:style w:type="paragraph" w:styleId="Intestazione">
    <w:name w:val="header"/>
    <w:basedOn w:val="Normale"/>
    <w:link w:val="IntestazioneCarattere"/>
    <w:uiPriority w:val="99"/>
    <w:unhideWhenUsed/>
    <w:rsid w:val="00EB37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7F3"/>
  </w:style>
  <w:style w:type="paragraph" w:styleId="Pidipagina">
    <w:name w:val="footer"/>
    <w:basedOn w:val="Normale"/>
    <w:link w:val="PidipaginaCarattere"/>
    <w:uiPriority w:val="99"/>
    <w:unhideWhenUsed/>
    <w:rsid w:val="00EB37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7F3"/>
  </w:style>
  <w:style w:type="paragraph" w:styleId="Paragrafoelenco">
    <w:name w:val="List Paragraph"/>
    <w:basedOn w:val="Normale"/>
    <w:uiPriority w:val="1"/>
    <w:qFormat/>
    <w:rsid w:val="00E01106"/>
    <w:pPr>
      <w:ind w:left="720"/>
      <w:contextualSpacing/>
    </w:pPr>
  </w:style>
  <w:style w:type="paragraph" w:customStyle="1" w:styleId="CarattereCarattere1">
    <w:name w:val="Carattere Carattere1"/>
    <w:basedOn w:val="Normale"/>
    <w:rsid w:val="005A47DB"/>
    <w:pPr>
      <w:spacing w:after="160" w:line="240" w:lineRule="exact"/>
    </w:pPr>
    <w:rPr>
      <w:rFonts w:ascii="Tahoma" w:eastAsia="Times New Roman" w:hAnsi="Tahoma" w:cs="Tahoma"/>
      <w:sz w:val="20"/>
      <w:szCs w:val="20"/>
      <w:lang w:val="en-US"/>
    </w:rPr>
  </w:style>
  <w:style w:type="paragraph" w:customStyle="1" w:styleId="Default">
    <w:name w:val="Default"/>
    <w:rsid w:val="008319E5"/>
    <w:pPr>
      <w:autoSpaceDE w:val="0"/>
      <w:autoSpaceDN w:val="0"/>
      <w:adjustRightInd w:val="0"/>
      <w:spacing w:after="0" w:line="240" w:lineRule="auto"/>
    </w:pPr>
    <w:rPr>
      <w:rFonts w:ascii="Arial" w:eastAsia="Calibri" w:hAnsi="Arial" w:cs="Arial"/>
      <w:color w:val="000000"/>
      <w:sz w:val="24"/>
      <w:szCs w:val="24"/>
      <w:lang w:eastAsia="it-IT"/>
    </w:rPr>
  </w:style>
  <w:style w:type="paragraph" w:styleId="Nessunaspaziatura">
    <w:name w:val="No Spacing"/>
    <w:uiPriority w:val="1"/>
    <w:qFormat/>
    <w:rsid w:val="00032919"/>
    <w:pPr>
      <w:spacing w:after="0" w:line="240" w:lineRule="auto"/>
    </w:pPr>
  </w:style>
  <w:style w:type="character" w:styleId="Collegamentoipertestuale">
    <w:name w:val="Hyperlink"/>
    <w:basedOn w:val="Carpredefinitoparagrafo"/>
    <w:uiPriority w:val="99"/>
    <w:semiHidden/>
    <w:unhideWhenUsed/>
    <w:rsid w:val="00296A23"/>
    <w:rPr>
      <w:color w:val="0000FF"/>
      <w:u w:val="single"/>
    </w:rPr>
  </w:style>
  <w:style w:type="paragraph" w:styleId="NormaleWeb">
    <w:name w:val="Normal (Web)"/>
    <w:basedOn w:val="Normale"/>
    <w:uiPriority w:val="99"/>
    <w:semiHidden/>
    <w:unhideWhenUsed/>
    <w:rsid w:val="00E869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EB37F3"/>
    <w:pPr>
      <w:widowControl w:val="0"/>
      <w:spacing w:before="74" w:after="0" w:line="240" w:lineRule="auto"/>
      <w:ind w:left="673" w:hanging="432"/>
      <w:outlineLvl w:val="0"/>
    </w:pPr>
    <w:rPr>
      <w:rFonts w:ascii="Garamond" w:eastAsia="Garamond" w:hAnsi="Garamond"/>
      <w:sz w:val="28"/>
      <w:szCs w:val="28"/>
      <w:lang w:val="en-US"/>
    </w:rPr>
  </w:style>
  <w:style w:type="paragraph" w:styleId="Titolo2">
    <w:name w:val="heading 2"/>
    <w:basedOn w:val="Normale"/>
    <w:next w:val="Normale"/>
    <w:link w:val="Titolo2Carattere"/>
    <w:uiPriority w:val="9"/>
    <w:semiHidden/>
    <w:unhideWhenUsed/>
    <w:qFormat/>
    <w:rsid w:val="00EB37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B37F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EB37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EB37F3"/>
    <w:rPr>
      <w:rFonts w:ascii="Garamond" w:eastAsia="Garamond" w:hAnsi="Garamond"/>
      <w:sz w:val="28"/>
      <w:szCs w:val="28"/>
      <w:lang w:val="en-US"/>
    </w:rPr>
  </w:style>
  <w:style w:type="paragraph" w:styleId="Sommario1">
    <w:name w:val="toc 1"/>
    <w:basedOn w:val="Normale"/>
    <w:uiPriority w:val="1"/>
    <w:qFormat/>
    <w:rsid w:val="00EB37F3"/>
    <w:pPr>
      <w:widowControl w:val="0"/>
      <w:spacing w:before="110" w:after="0" w:line="240" w:lineRule="auto"/>
      <w:ind w:left="807" w:hanging="567"/>
    </w:pPr>
    <w:rPr>
      <w:rFonts w:ascii="Garamond" w:eastAsia="Garamond" w:hAnsi="Garamond"/>
      <w:sz w:val="26"/>
      <w:szCs w:val="26"/>
      <w:lang w:val="en-US"/>
    </w:rPr>
  </w:style>
  <w:style w:type="paragraph" w:styleId="Sommario2">
    <w:name w:val="toc 2"/>
    <w:basedOn w:val="Normale"/>
    <w:uiPriority w:val="1"/>
    <w:qFormat/>
    <w:rsid w:val="00EB37F3"/>
    <w:pPr>
      <w:widowControl w:val="0"/>
      <w:spacing w:before="118" w:after="0" w:line="240" w:lineRule="auto"/>
      <w:ind w:left="1232" w:hanging="991"/>
    </w:pPr>
    <w:rPr>
      <w:rFonts w:ascii="Garamond" w:eastAsia="Garamond" w:hAnsi="Garamond"/>
      <w:sz w:val="21"/>
      <w:szCs w:val="21"/>
      <w:lang w:val="en-US"/>
    </w:rPr>
  </w:style>
  <w:style w:type="paragraph" w:styleId="Sommario3">
    <w:name w:val="toc 3"/>
    <w:basedOn w:val="Normale"/>
    <w:uiPriority w:val="1"/>
    <w:qFormat/>
    <w:rsid w:val="00EB37F3"/>
    <w:pPr>
      <w:widowControl w:val="0"/>
      <w:spacing w:after="0" w:line="240" w:lineRule="auto"/>
      <w:ind w:left="1232" w:hanging="991"/>
    </w:pPr>
    <w:rPr>
      <w:rFonts w:ascii="Garamond" w:eastAsia="Garamond" w:hAnsi="Garamond"/>
      <w:b/>
      <w:bCs/>
      <w:i/>
      <w:lang w:val="en-US"/>
    </w:rPr>
  </w:style>
  <w:style w:type="paragraph" w:styleId="Testofumetto">
    <w:name w:val="Balloon Text"/>
    <w:basedOn w:val="Normale"/>
    <w:link w:val="TestofumettoCarattere"/>
    <w:uiPriority w:val="99"/>
    <w:semiHidden/>
    <w:unhideWhenUsed/>
    <w:rsid w:val="00EB37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7F3"/>
    <w:rPr>
      <w:rFonts w:ascii="Tahoma" w:hAnsi="Tahoma" w:cs="Tahoma"/>
      <w:sz w:val="16"/>
      <w:szCs w:val="16"/>
    </w:rPr>
  </w:style>
  <w:style w:type="paragraph" w:styleId="Corpotesto">
    <w:name w:val="Body Text"/>
    <w:basedOn w:val="Normale"/>
    <w:link w:val="CorpotestoCarattere"/>
    <w:uiPriority w:val="1"/>
    <w:qFormat/>
    <w:rsid w:val="00EB37F3"/>
    <w:pPr>
      <w:widowControl w:val="0"/>
      <w:spacing w:after="0" w:line="240" w:lineRule="auto"/>
      <w:ind w:left="241"/>
    </w:pPr>
    <w:rPr>
      <w:rFonts w:ascii="Garamond" w:eastAsia="Garamond" w:hAnsi="Garamond"/>
      <w:sz w:val="26"/>
      <w:szCs w:val="26"/>
      <w:lang w:val="en-US"/>
    </w:rPr>
  </w:style>
  <w:style w:type="character" w:customStyle="1" w:styleId="CorpotestoCarattere">
    <w:name w:val="Corpo testo Carattere"/>
    <w:basedOn w:val="Carpredefinitoparagrafo"/>
    <w:link w:val="Corpotesto"/>
    <w:uiPriority w:val="1"/>
    <w:rsid w:val="00EB37F3"/>
    <w:rPr>
      <w:rFonts w:ascii="Garamond" w:eastAsia="Garamond" w:hAnsi="Garamond"/>
      <w:sz w:val="26"/>
      <w:szCs w:val="26"/>
      <w:lang w:val="en-US"/>
    </w:rPr>
  </w:style>
  <w:style w:type="table" w:customStyle="1" w:styleId="TableNormal">
    <w:name w:val="Table Normal"/>
    <w:uiPriority w:val="2"/>
    <w:semiHidden/>
    <w:unhideWhenUsed/>
    <w:qFormat/>
    <w:rsid w:val="00EB37F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B37F3"/>
    <w:pPr>
      <w:widowControl w:val="0"/>
      <w:spacing w:after="0" w:line="240" w:lineRule="auto"/>
    </w:pPr>
    <w:rPr>
      <w:lang w:val="en-US"/>
    </w:rPr>
  </w:style>
  <w:style w:type="character" w:customStyle="1" w:styleId="Titolo2Carattere">
    <w:name w:val="Titolo 2 Carattere"/>
    <w:basedOn w:val="Carpredefinitoparagrafo"/>
    <w:link w:val="Titolo2"/>
    <w:uiPriority w:val="9"/>
    <w:semiHidden/>
    <w:rsid w:val="00EB37F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EB37F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EB37F3"/>
    <w:rPr>
      <w:rFonts w:asciiTheme="majorHAnsi" w:eastAsiaTheme="majorEastAsia" w:hAnsiTheme="majorHAnsi" w:cstheme="majorBidi"/>
      <w:b/>
      <w:bCs/>
      <w:i/>
      <w:iCs/>
      <w:color w:val="4F81BD" w:themeColor="accent1"/>
    </w:rPr>
  </w:style>
  <w:style w:type="paragraph" w:styleId="Corpodeltesto2">
    <w:name w:val="Body Text 2"/>
    <w:basedOn w:val="Normale"/>
    <w:link w:val="Corpodeltesto2Carattere"/>
    <w:uiPriority w:val="99"/>
    <w:semiHidden/>
    <w:unhideWhenUsed/>
    <w:rsid w:val="00EB37F3"/>
    <w:pPr>
      <w:spacing w:after="120" w:line="480" w:lineRule="auto"/>
    </w:pPr>
  </w:style>
  <w:style w:type="character" w:customStyle="1" w:styleId="Corpodeltesto2Carattere">
    <w:name w:val="Corpo del testo 2 Carattere"/>
    <w:basedOn w:val="Carpredefinitoparagrafo"/>
    <w:link w:val="Corpodeltesto2"/>
    <w:uiPriority w:val="99"/>
    <w:semiHidden/>
    <w:rsid w:val="00EB37F3"/>
  </w:style>
  <w:style w:type="paragraph" w:styleId="Corpodeltesto3">
    <w:name w:val="Body Text 3"/>
    <w:basedOn w:val="Normale"/>
    <w:link w:val="Corpodeltesto3Carattere"/>
    <w:uiPriority w:val="99"/>
    <w:semiHidden/>
    <w:unhideWhenUsed/>
    <w:rsid w:val="00EB37F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B37F3"/>
    <w:rPr>
      <w:sz w:val="16"/>
      <w:szCs w:val="16"/>
    </w:rPr>
  </w:style>
  <w:style w:type="paragraph" w:styleId="Intestazione">
    <w:name w:val="header"/>
    <w:basedOn w:val="Normale"/>
    <w:link w:val="IntestazioneCarattere"/>
    <w:uiPriority w:val="99"/>
    <w:unhideWhenUsed/>
    <w:rsid w:val="00EB37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7F3"/>
  </w:style>
  <w:style w:type="paragraph" w:styleId="Pidipagina">
    <w:name w:val="footer"/>
    <w:basedOn w:val="Normale"/>
    <w:link w:val="PidipaginaCarattere"/>
    <w:uiPriority w:val="99"/>
    <w:unhideWhenUsed/>
    <w:rsid w:val="00EB37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7F3"/>
  </w:style>
  <w:style w:type="paragraph" w:styleId="Paragrafoelenco">
    <w:name w:val="List Paragraph"/>
    <w:basedOn w:val="Normale"/>
    <w:uiPriority w:val="1"/>
    <w:qFormat/>
    <w:rsid w:val="00E01106"/>
    <w:pPr>
      <w:ind w:left="720"/>
      <w:contextualSpacing/>
    </w:pPr>
  </w:style>
  <w:style w:type="paragraph" w:customStyle="1" w:styleId="CarattereCarattere1">
    <w:name w:val="Carattere Carattere1"/>
    <w:basedOn w:val="Normale"/>
    <w:rsid w:val="005A47DB"/>
    <w:pPr>
      <w:spacing w:after="160" w:line="240" w:lineRule="exact"/>
    </w:pPr>
    <w:rPr>
      <w:rFonts w:ascii="Tahoma" w:eastAsia="Times New Roman" w:hAnsi="Tahoma" w:cs="Tahoma"/>
      <w:sz w:val="20"/>
      <w:szCs w:val="20"/>
      <w:lang w:val="en-US"/>
    </w:rPr>
  </w:style>
  <w:style w:type="paragraph" w:customStyle="1" w:styleId="Default">
    <w:name w:val="Default"/>
    <w:rsid w:val="008319E5"/>
    <w:pPr>
      <w:autoSpaceDE w:val="0"/>
      <w:autoSpaceDN w:val="0"/>
      <w:adjustRightInd w:val="0"/>
      <w:spacing w:after="0" w:line="240" w:lineRule="auto"/>
    </w:pPr>
    <w:rPr>
      <w:rFonts w:ascii="Arial" w:eastAsia="Calibri" w:hAnsi="Arial" w:cs="Arial"/>
      <w:color w:val="000000"/>
      <w:sz w:val="24"/>
      <w:szCs w:val="24"/>
      <w:lang w:eastAsia="it-IT"/>
    </w:rPr>
  </w:style>
  <w:style w:type="paragraph" w:styleId="Nessunaspaziatura">
    <w:name w:val="No Spacing"/>
    <w:uiPriority w:val="1"/>
    <w:qFormat/>
    <w:rsid w:val="00032919"/>
    <w:pPr>
      <w:spacing w:after="0" w:line="240" w:lineRule="auto"/>
    </w:pPr>
  </w:style>
  <w:style w:type="character" w:styleId="Collegamentoipertestuale">
    <w:name w:val="Hyperlink"/>
    <w:basedOn w:val="Carpredefinitoparagrafo"/>
    <w:uiPriority w:val="99"/>
    <w:semiHidden/>
    <w:unhideWhenUsed/>
    <w:rsid w:val="00296A23"/>
    <w:rPr>
      <w:color w:val="0000FF"/>
      <w:u w:val="single"/>
    </w:rPr>
  </w:style>
  <w:style w:type="paragraph" w:styleId="NormaleWeb">
    <w:name w:val="Normal (Web)"/>
    <w:basedOn w:val="Normale"/>
    <w:uiPriority w:val="99"/>
    <w:semiHidden/>
    <w:unhideWhenUsed/>
    <w:rsid w:val="00E869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2298">
      <w:bodyDiv w:val="1"/>
      <w:marLeft w:val="0"/>
      <w:marRight w:val="0"/>
      <w:marTop w:val="0"/>
      <w:marBottom w:val="0"/>
      <w:divBdr>
        <w:top w:val="none" w:sz="0" w:space="0" w:color="auto"/>
        <w:left w:val="none" w:sz="0" w:space="0" w:color="auto"/>
        <w:bottom w:val="none" w:sz="0" w:space="0" w:color="auto"/>
        <w:right w:val="none" w:sz="0" w:space="0" w:color="auto"/>
      </w:divBdr>
      <w:divsChild>
        <w:div w:id="1419133350">
          <w:marLeft w:val="0"/>
          <w:marRight w:val="0"/>
          <w:marTop w:val="0"/>
          <w:marBottom w:val="0"/>
          <w:divBdr>
            <w:top w:val="none" w:sz="0" w:space="0" w:color="auto"/>
            <w:left w:val="none" w:sz="0" w:space="0" w:color="auto"/>
            <w:bottom w:val="none" w:sz="0" w:space="0" w:color="auto"/>
            <w:right w:val="none" w:sz="0" w:space="0" w:color="auto"/>
          </w:divBdr>
          <w:divsChild>
            <w:div w:id="1205823647">
              <w:marLeft w:val="0"/>
              <w:marRight w:val="0"/>
              <w:marTop w:val="0"/>
              <w:marBottom w:val="0"/>
              <w:divBdr>
                <w:top w:val="none" w:sz="0" w:space="0" w:color="auto"/>
                <w:left w:val="none" w:sz="0" w:space="0" w:color="auto"/>
                <w:bottom w:val="none" w:sz="0" w:space="0" w:color="auto"/>
                <w:right w:val="none" w:sz="0" w:space="0" w:color="auto"/>
              </w:divBdr>
              <w:divsChild>
                <w:div w:id="358630740">
                  <w:marLeft w:val="0"/>
                  <w:marRight w:val="0"/>
                  <w:marTop w:val="0"/>
                  <w:marBottom w:val="0"/>
                  <w:divBdr>
                    <w:top w:val="none" w:sz="0" w:space="0" w:color="auto"/>
                    <w:left w:val="none" w:sz="0" w:space="0" w:color="auto"/>
                    <w:bottom w:val="none" w:sz="0" w:space="0" w:color="auto"/>
                    <w:right w:val="none" w:sz="0" w:space="0" w:color="auto"/>
                  </w:divBdr>
                  <w:divsChild>
                    <w:div w:id="1565288386">
                      <w:marLeft w:val="0"/>
                      <w:marRight w:val="0"/>
                      <w:marTop w:val="0"/>
                      <w:marBottom w:val="0"/>
                      <w:divBdr>
                        <w:top w:val="none" w:sz="0" w:space="0" w:color="auto"/>
                        <w:left w:val="none" w:sz="0" w:space="0" w:color="auto"/>
                        <w:bottom w:val="none" w:sz="0" w:space="0" w:color="auto"/>
                        <w:right w:val="none" w:sz="0" w:space="0" w:color="auto"/>
                      </w:divBdr>
                      <w:divsChild>
                        <w:div w:id="410087097">
                          <w:marLeft w:val="0"/>
                          <w:marRight w:val="0"/>
                          <w:marTop w:val="0"/>
                          <w:marBottom w:val="0"/>
                          <w:divBdr>
                            <w:top w:val="none" w:sz="0" w:space="0" w:color="auto"/>
                            <w:left w:val="none" w:sz="0" w:space="0" w:color="auto"/>
                            <w:bottom w:val="none" w:sz="0" w:space="0" w:color="auto"/>
                            <w:right w:val="none" w:sz="0" w:space="0" w:color="auto"/>
                          </w:divBdr>
                          <w:divsChild>
                            <w:div w:id="405301319">
                              <w:marLeft w:val="0"/>
                              <w:marRight w:val="0"/>
                              <w:marTop w:val="0"/>
                              <w:marBottom w:val="0"/>
                              <w:divBdr>
                                <w:top w:val="none" w:sz="0" w:space="0" w:color="auto"/>
                                <w:left w:val="none" w:sz="0" w:space="0" w:color="auto"/>
                                <w:bottom w:val="none" w:sz="0" w:space="0" w:color="auto"/>
                                <w:right w:val="none" w:sz="0" w:space="0" w:color="auto"/>
                              </w:divBdr>
                              <w:divsChild>
                                <w:div w:id="1495755437">
                                  <w:marLeft w:val="-225"/>
                                  <w:marRight w:val="-225"/>
                                  <w:marTop w:val="0"/>
                                  <w:marBottom w:val="0"/>
                                  <w:divBdr>
                                    <w:top w:val="none" w:sz="0" w:space="0" w:color="auto"/>
                                    <w:left w:val="none" w:sz="0" w:space="0" w:color="auto"/>
                                    <w:bottom w:val="none" w:sz="0" w:space="0" w:color="auto"/>
                                    <w:right w:val="none" w:sz="0" w:space="0" w:color="auto"/>
                                  </w:divBdr>
                                  <w:divsChild>
                                    <w:div w:id="331758542">
                                      <w:marLeft w:val="0"/>
                                      <w:marRight w:val="0"/>
                                      <w:marTop w:val="0"/>
                                      <w:marBottom w:val="0"/>
                                      <w:divBdr>
                                        <w:top w:val="none" w:sz="0" w:space="0" w:color="auto"/>
                                        <w:left w:val="none" w:sz="0" w:space="0" w:color="auto"/>
                                        <w:bottom w:val="none" w:sz="0" w:space="0" w:color="auto"/>
                                        <w:right w:val="none" w:sz="0" w:space="0" w:color="auto"/>
                                      </w:divBdr>
                                      <w:divsChild>
                                        <w:div w:id="316957460">
                                          <w:marLeft w:val="0"/>
                                          <w:marRight w:val="0"/>
                                          <w:marTop w:val="0"/>
                                          <w:marBottom w:val="0"/>
                                          <w:divBdr>
                                            <w:top w:val="none" w:sz="0" w:space="0" w:color="auto"/>
                                            <w:left w:val="none" w:sz="0" w:space="0" w:color="auto"/>
                                            <w:bottom w:val="none" w:sz="0" w:space="0" w:color="auto"/>
                                            <w:right w:val="none" w:sz="0" w:space="0" w:color="auto"/>
                                          </w:divBdr>
                                          <w:divsChild>
                                            <w:div w:id="71896299">
                                              <w:marLeft w:val="0"/>
                                              <w:marRight w:val="0"/>
                                              <w:marTop w:val="0"/>
                                              <w:marBottom w:val="0"/>
                                              <w:divBdr>
                                                <w:top w:val="none" w:sz="0" w:space="0" w:color="auto"/>
                                                <w:left w:val="none" w:sz="0" w:space="0" w:color="auto"/>
                                                <w:bottom w:val="none" w:sz="0" w:space="0" w:color="auto"/>
                                                <w:right w:val="none" w:sz="0" w:space="0" w:color="auto"/>
                                              </w:divBdr>
                                              <w:divsChild>
                                                <w:div w:id="1582448061">
                                                  <w:marLeft w:val="0"/>
                                                  <w:marRight w:val="0"/>
                                                  <w:marTop w:val="0"/>
                                                  <w:marBottom w:val="0"/>
                                                  <w:divBdr>
                                                    <w:top w:val="none" w:sz="0" w:space="0" w:color="auto"/>
                                                    <w:left w:val="none" w:sz="0" w:space="0" w:color="auto"/>
                                                    <w:bottom w:val="none" w:sz="0" w:space="0" w:color="auto"/>
                                                    <w:right w:val="none" w:sz="0" w:space="0" w:color="auto"/>
                                                  </w:divBdr>
                                                  <w:divsChild>
                                                    <w:div w:id="731778572">
                                                      <w:marLeft w:val="0"/>
                                                      <w:marRight w:val="0"/>
                                                      <w:marTop w:val="0"/>
                                                      <w:marBottom w:val="0"/>
                                                      <w:divBdr>
                                                        <w:top w:val="none" w:sz="0" w:space="0" w:color="auto"/>
                                                        <w:left w:val="none" w:sz="0" w:space="0" w:color="auto"/>
                                                        <w:bottom w:val="none" w:sz="0" w:space="0" w:color="auto"/>
                                                        <w:right w:val="none" w:sz="0" w:space="0" w:color="auto"/>
                                                      </w:divBdr>
                                                      <w:divsChild>
                                                        <w:div w:id="1895696035">
                                                          <w:marLeft w:val="0"/>
                                                          <w:marRight w:val="0"/>
                                                          <w:marTop w:val="0"/>
                                                          <w:marBottom w:val="0"/>
                                                          <w:divBdr>
                                                            <w:top w:val="none" w:sz="0" w:space="0" w:color="auto"/>
                                                            <w:left w:val="none" w:sz="0" w:space="0" w:color="auto"/>
                                                            <w:bottom w:val="none" w:sz="0" w:space="0" w:color="auto"/>
                                                            <w:right w:val="none" w:sz="0" w:space="0" w:color="auto"/>
                                                          </w:divBdr>
                                                          <w:divsChild>
                                                            <w:div w:id="1289044899">
                                                              <w:marLeft w:val="0"/>
                                                              <w:marRight w:val="0"/>
                                                              <w:marTop w:val="0"/>
                                                              <w:marBottom w:val="0"/>
                                                              <w:divBdr>
                                                                <w:top w:val="none" w:sz="0" w:space="0" w:color="auto"/>
                                                                <w:left w:val="none" w:sz="0" w:space="0" w:color="auto"/>
                                                                <w:bottom w:val="none" w:sz="0" w:space="0" w:color="auto"/>
                                                                <w:right w:val="none" w:sz="0" w:space="0" w:color="auto"/>
                                                              </w:divBdr>
                                                              <w:divsChild>
                                                                <w:div w:id="1291397325">
                                                                  <w:marLeft w:val="0"/>
                                                                  <w:marRight w:val="0"/>
                                                                  <w:marTop w:val="0"/>
                                                                  <w:marBottom w:val="0"/>
                                                                  <w:divBdr>
                                                                    <w:top w:val="none" w:sz="0" w:space="0" w:color="auto"/>
                                                                    <w:left w:val="none" w:sz="0" w:space="0" w:color="auto"/>
                                                                    <w:bottom w:val="none" w:sz="0" w:space="0" w:color="auto"/>
                                                                    <w:right w:val="none" w:sz="0" w:space="0" w:color="auto"/>
                                                                  </w:divBdr>
                                                                  <w:divsChild>
                                                                    <w:div w:id="1765958335">
                                                                      <w:marLeft w:val="0"/>
                                                                      <w:marRight w:val="0"/>
                                                                      <w:marTop w:val="0"/>
                                                                      <w:marBottom w:val="0"/>
                                                                      <w:divBdr>
                                                                        <w:top w:val="none" w:sz="0" w:space="0" w:color="auto"/>
                                                                        <w:left w:val="none" w:sz="0" w:space="0" w:color="auto"/>
                                                                        <w:bottom w:val="none" w:sz="0" w:space="0" w:color="auto"/>
                                                                        <w:right w:val="none" w:sz="0" w:space="0" w:color="auto"/>
                                                                      </w:divBdr>
                                                                      <w:divsChild>
                                                                        <w:div w:id="1445342667">
                                                                          <w:marLeft w:val="0"/>
                                                                          <w:marRight w:val="0"/>
                                                                          <w:marTop w:val="0"/>
                                                                          <w:marBottom w:val="0"/>
                                                                          <w:divBdr>
                                                                            <w:top w:val="none" w:sz="0" w:space="0" w:color="auto"/>
                                                                            <w:left w:val="none" w:sz="0" w:space="0" w:color="auto"/>
                                                                            <w:bottom w:val="none" w:sz="0" w:space="0" w:color="auto"/>
                                                                            <w:right w:val="none" w:sz="0" w:space="0" w:color="auto"/>
                                                                          </w:divBdr>
                                                                          <w:divsChild>
                                                                            <w:div w:id="483475259">
                                                                              <w:marLeft w:val="0"/>
                                                                              <w:marRight w:val="0"/>
                                                                              <w:marTop w:val="0"/>
                                                                              <w:marBottom w:val="0"/>
                                                                              <w:divBdr>
                                                                                <w:top w:val="none" w:sz="0" w:space="0" w:color="auto"/>
                                                                                <w:left w:val="none" w:sz="0" w:space="0" w:color="auto"/>
                                                                                <w:bottom w:val="none" w:sz="0" w:space="0" w:color="auto"/>
                                                                                <w:right w:val="none" w:sz="0" w:space="0" w:color="auto"/>
                                                                              </w:divBdr>
                                                                              <w:divsChild>
                                                                                <w:div w:id="1422290352">
                                                                                  <w:marLeft w:val="0"/>
                                                                                  <w:marRight w:val="0"/>
                                                                                  <w:marTop w:val="0"/>
                                                                                  <w:marBottom w:val="0"/>
                                                                                  <w:divBdr>
                                                                                    <w:top w:val="none" w:sz="0" w:space="0" w:color="auto"/>
                                                                                    <w:left w:val="none" w:sz="0" w:space="0" w:color="auto"/>
                                                                                    <w:bottom w:val="none" w:sz="0" w:space="0" w:color="auto"/>
                                                                                    <w:right w:val="none" w:sz="0" w:space="0" w:color="auto"/>
                                                                                  </w:divBdr>
                                                                                  <w:divsChild>
                                                                                    <w:div w:id="1254627278">
                                                                                      <w:marLeft w:val="0"/>
                                                                                      <w:marRight w:val="0"/>
                                                                                      <w:marTop w:val="0"/>
                                                                                      <w:marBottom w:val="0"/>
                                                                                      <w:divBdr>
                                                                                        <w:top w:val="none" w:sz="0" w:space="0" w:color="auto"/>
                                                                                        <w:left w:val="none" w:sz="0" w:space="0" w:color="auto"/>
                                                                                        <w:bottom w:val="none" w:sz="0" w:space="0" w:color="auto"/>
                                                                                        <w:right w:val="none" w:sz="0" w:space="0" w:color="auto"/>
                                                                                      </w:divBdr>
                                                                                      <w:divsChild>
                                                                                        <w:div w:id="135689473">
                                                                                          <w:marLeft w:val="0"/>
                                                                                          <w:marRight w:val="0"/>
                                                                                          <w:marTop w:val="0"/>
                                                                                          <w:marBottom w:val="0"/>
                                                                                          <w:divBdr>
                                                                                            <w:top w:val="none" w:sz="0" w:space="0" w:color="auto"/>
                                                                                            <w:left w:val="none" w:sz="0" w:space="0" w:color="auto"/>
                                                                                            <w:bottom w:val="none" w:sz="0" w:space="0" w:color="auto"/>
                                                                                            <w:right w:val="none" w:sz="0" w:space="0" w:color="auto"/>
                                                                                          </w:divBdr>
                                                                                          <w:divsChild>
                                                                                            <w:div w:id="1196189139">
                                                                                              <w:marLeft w:val="0"/>
                                                                                              <w:marRight w:val="0"/>
                                                                                              <w:marTop w:val="0"/>
                                                                                              <w:marBottom w:val="0"/>
                                                                                              <w:divBdr>
                                                                                                <w:top w:val="none" w:sz="0" w:space="0" w:color="auto"/>
                                                                                                <w:left w:val="none" w:sz="0" w:space="0" w:color="auto"/>
                                                                                                <w:bottom w:val="none" w:sz="0" w:space="0" w:color="auto"/>
                                                                                                <w:right w:val="none" w:sz="0" w:space="0" w:color="auto"/>
                                                                                              </w:divBdr>
                                                                                              <w:divsChild>
                                                                                                <w:div w:id="383914194">
                                                                                                  <w:marLeft w:val="0"/>
                                                                                                  <w:marRight w:val="0"/>
                                                                                                  <w:marTop w:val="0"/>
                                                                                                  <w:marBottom w:val="0"/>
                                                                                                  <w:divBdr>
                                                                                                    <w:top w:val="none" w:sz="0" w:space="0" w:color="auto"/>
                                                                                                    <w:left w:val="none" w:sz="0" w:space="0" w:color="auto"/>
                                                                                                    <w:bottom w:val="none" w:sz="0" w:space="0" w:color="auto"/>
                                                                                                    <w:right w:val="none" w:sz="0" w:space="0" w:color="auto"/>
                                                                                                  </w:divBdr>
                                                                                                  <w:divsChild>
                                                                                                    <w:div w:id="2095324386">
                                                                                                      <w:marLeft w:val="0"/>
                                                                                                      <w:marRight w:val="0"/>
                                                                                                      <w:marTop w:val="0"/>
                                                                                                      <w:marBottom w:val="0"/>
                                                                                                      <w:divBdr>
                                                                                                        <w:top w:val="none" w:sz="0" w:space="0" w:color="auto"/>
                                                                                                        <w:left w:val="none" w:sz="0" w:space="0" w:color="auto"/>
                                                                                                        <w:bottom w:val="none" w:sz="0" w:space="0" w:color="auto"/>
                                                                                                        <w:right w:val="none" w:sz="0" w:space="0" w:color="auto"/>
                                                                                                      </w:divBdr>
                                                                                                      <w:divsChild>
                                                                                                        <w:div w:id="1761638602">
                                                                                                          <w:marLeft w:val="0"/>
                                                                                                          <w:marRight w:val="0"/>
                                                                                                          <w:marTop w:val="0"/>
                                                                                                          <w:marBottom w:val="0"/>
                                                                                                          <w:divBdr>
                                                                                                            <w:top w:val="none" w:sz="0" w:space="0" w:color="auto"/>
                                                                                                            <w:left w:val="none" w:sz="0" w:space="0" w:color="auto"/>
                                                                                                            <w:bottom w:val="none" w:sz="0" w:space="0" w:color="auto"/>
                                                                                                            <w:right w:val="none" w:sz="0" w:space="0" w:color="auto"/>
                                                                                                          </w:divBdr>
                                                                                                          <w:divsChild>
                                                                                                            <w:div w:id="1120683412">
                                                                                                              <w:marLeft w:val="0"/>
                                                                                                              <w:marRight w:val="0"/>
                                                                                                              <w:marTop w:val="0"/>
                                                                                                              <w:marBottom w:val="0"/>
                                                                                                              <w:divBdr>
                                                                                                                <w:top w:val="none" w:sz="0" w:space="0" w:color="auto"/>
                                                                                                                <w:left w:val="none" w:sz="0" w:space="0" w:color="auto"/>
                                                                                                                <w:bottom w:val="none" w:sz="0" w:space="0" w:color="auto"/>
                                                                                                                <w:right w:val="none" w:sz="0" w:space="0" w:color="auto"/>
                                                                                                              </w:divBdr>
                                                                                                              <w:divsChild>
                                                                                                                <w:div w:id="1526208826">
                                                                                                                  <w:marLeft w:val="0"/>
                                                                                                                  <w:marRight w:val="0"/>
                                                                                                                  <w:marTop w:val="0"/>
                                                                                                                  <w:marBottom w:val="0"/>
                                                                                                                  <w:divBdr>
                                                                                                                    <w:top w:val="none" w:sz="0" w:space="0" w:color="auto"/>
                                                                                                                    <w:left w:val="none" w:sz="0" w:space="0" w:color="auto"/>
                                                                                                                    <w:bottom w:val="none" w:sz="0" w:space="0" w:color="auto"/>
                                                                                                                    <w:right w:val="none" w:sz="0" w:space="0" w:color="auto"/>
                                                                                                                  </w:divBdr>
                                                                                                                  <w:divsChild>
                                                                                                                    <w:div w:id="1878540108">
                                                                                                                      <w:marLeft w:val="0"/>
                                                                                                                      <w:marRight w:val="0"/>
                                                                                                                      <w:marTop w:val="0"/>
                                                                                                                      <w:marBottom w:val="0"/>
                                                                                                                      <w:divBdr>
                                                                                                                        <w:top w:val="none" w:sz="0" w:space="0" w:color="auto"/>
                                                                                                                        <w:left w:val="none" w:sz="0" w:space="0" w:color="auto"/>
                                                                                                                        <w:bottom w:val="none" w:sz="0" w:space="0" w:color="auto"/>
                                                                                                                        <w:right w:val="none" w:sz="0" w:space="0" w:color="auto"/>
                                                                                                                      </w:divBdr>
                                                                                                                      <w:divsChild>
                                                                                                                        <w:div w:id="13801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01766">
      <w:bodyDiv w:val="1"/>
      <w:marLeft w:val="0"/>
      <w:marRight w:val="0"/>
      <w:marTop w:val="0"/>
      <w:marBottom w:val="0"/>
      <w:divBdr>
        <w:top w:val="none" w:sz="0" w:space="0" w:color="auto"/>
        <w:left w:val="none" w:sz="0" w:space="0" w:color="auto"/>
        <w:bottom w:val="none" w:sz="0" w:space="0" w:color="auto"/>
        <w:right w:val="none" w:sz="0" w:space="0" w:color="auto"/>
      </w:divBdr>
      <w:divsChild>
        <w:div w:id="1066755695">
          <w:marLeft w:val="0"/>
          <w:marRight w:val="0"/>
          <w:marTop w:val="0"/>
          <w:marBottom w:val="0"/>
          <w:divBdr>
            <w:top w:val="none" w:sz="0" w:space="0" w:color="auto"/>
            <w:left w:val="none" w:sz="0" w:space="0" w:color="auto"/>
            <w:bottom w:val="none" w:sz="0" w:space="0" w:color="auto"/>
            <w:right w:val="none" w:sz="0" w:space="0" w:color="auto"/>
          </w:divBdr>
          <w:divsChild>
            <w:div w:id="1931743221">
              <w:marLeft w:val="0"/>
              <w:marRight w:val="0"/>
              <w:marTop w:val="0"/>
              <w:marBottom w:val="0"/>
              <w:divBdr>
                <w:top w:val="none" w:sz="0" w:space="0" w:color="auto"/>
                <w:left w:val="none" w:sz="0" w:space="0" w:color="auto"/>
                <w:bottom w:val="none" w:sz="0" w:space="0" w:color="auto"/>
                <w:right w:val="none" w:sz="0" w:space="0" w:color="auto"/>
              </w:divBdr>
              <w:divsChild>
                <w:div w:id="449125761">
                  <w:marLeft w:val="0"/>
                  <w:marRight w:val="0"/>
                  <w:marTop w:val="0"/>
                  <w:marBottom w:val="0"/>
                  <w:divBdr>
                    <w:top w:val="none" w:sz="0" w:space="0" w:color="auto"/>
                    <w:left w:val="none" w:sz="0" w:space="0" w:color="auto"/>
                    <w:bottom w:val="none" w:sz="0" w:space="0" w:color="auto"/>
                    <w:right w:val="none" w:sz="0" w:space="0" w:color="auto"/>
                  </w:divBdr>
                  <w:divsChild>
                    <w:div w:id="1317806366">
                      <w:marLeft w:val="0"/>
                      <w:marRight w:val="0"/>
                      <w:marTop w:val="0"/>
                      <w:marBottom w:val="0"/>
                      <w:divBdr>
                        <w:top w:val="none" w:sz="0" w:space="0" w:color="auto"/>
                        <w:left w:val="none" w:sz="0" w:space="0" w:color="auto"/>
                        <w:bottom w:val="none" w:sz="0" w:space="0" w:color="auto"/>
                        <w:right w:val="none" w:sz="0" w:space="0" w:color="auto"/>
                      </w:divBdr>
                      <w:divsChild>
                        <w:div w:id="1952276659">
                          <w:marLeft w:val="0"/>
                          <w:marRight w:val="0"/>
                          <w:marTop w:val="0"/>
                          <w:marBottom w:val="0"/>
                          <w:divBdr>
                            <w:top w:val="none" w:sz="0" w:space="0" w:color="auto"/>
                            <w:left w:val="none" w:sz="0" w:space="0" w:color="auto"/>
                            <w:bottom w:val="none" w:sz="0" w:space="0" w:color="auto"/>
                            <w:right w:val="none" w:sz="0" w:space="0" w:color="auto"/>
                          </w:divBdr>
                          <w:divsChild>
                            <w:div w:id="1829134189">
                              <w:marLeft w:val="0"/>
                              <w:marRight w:val="0"/>
                              <w:marTop w:val="0"/>
                              <w:marBottom w:val="0"/>
                              <w:divBdr>
                                <w:top w:val="none" w:sz="0" w:space="0" w:color="auto"/>
                                <w:left w:val="none" w:sz="0" w:space="0" w:color="auto"/>
                                <w:bottom w:val="none" w:sz="0" w:space="0" w:color="auto"/>
                                <w:right w:val="none" w:sz="0" w:space="0" w:color="auto"/>
                              </w:divBdr>
                              <w:divsChild>
                                <w:div w:id="1520268235">
                                  <w:marLeft w:val="0"/>
                                  <w:marRight w:val="0"/>
                                  <w:marTop w:val="0"/>
                                  <w:marBottom w:val="0"/>
                                  <w:divBdr>
                                    <w:top w:val="none" w:sz="0" w:space="0" w:color="auto"/>
                                    <w:left w:val="none" w:sz="0" w:space="0" w:color="auto"/>
                                    <w:bottom w:val="none" w:sz="0" w:space="0" w:color="auto"/>
                                    <w:right w:val="none" w:sz="0" w:space="0" w:color="auto"/>
                                  </w:divBdr>
                                  <w:divsChild>
                                    <w:div w:id="789318149">
                                      <w:marLeft w:val="0"/>
                                      <w:marRight w:val="0"/>
                                      <w:marTop w:val="0"/>
                                      <w:marBottom w:val="0"/>
                                      <w:divBdr>
                                        <w:top w:val="none" w:sz="0" w:space="0" w:color="auto"/>
                                        <w:left w:val="none" w:sz="0" w:space="0" w:color="auto"/>
                                        <w:bottom w:val="none" w:sz="0" w:space="0" w:color="auto"/>
                                        <w:right w:val="none" w:sz="0" w:space="0" w:color="auto"/>
                                      </w:divBdr>
                                      <w:divsChild>
                                        <w:div w:id="692413912">
                                          <w:marLeft w:val="0"/>
                                          <w:marRight w:val="0"/>
                                          <w:marTop w:val="0"/>
                                          <w:marBottom w:val="0"/>
                                          <w:divBdr>
                                            <w:top w:val="none" w:sz="0" w:space="0" w:color="auto"/>
                                            <w:left w:val="none" w:sz="0" w:space="0" w:color="auto"/>
                                            <w:bottom w:val="none" w:sz="0" w:space="0" w:color="auto"/>
                                            <w:right w:val="none" w:sz="0" w:space="0" w:color="auto"/>
                                          </w:divBdr>
                                          <w:divsChild>
                                            <w:div w:id="675114309">
                                              <w:marLeft w:val="0"/>
                                              <w:marRight w:val="0"/>
                                              <w:marTop w:val="0"/>
                                              <w:marBottom w:val="0"/>
                                              <w:divBdr>
                                                <w:top w:val="none" w:sz="0" w:space="0" w:color="auto"/>
                                                <w:left w:val="none" w:sz="0" w:space="0" w:color="auto"/>
                                                <w:bottom w:val="none" w:sz="0" w:space="0" w:color="auto"/>
                                                <w:right w:val="none" w:sz="0" w:space="0" w:color="auto"/>
                                              </w:divBdr>
                                              <w:divsChild>
                                                <w:div w:id="672878272">
                                                  <w:marLeft w:val="0"/>
                                                  <w:marRight w:val="0"/>
                                                  <w:marTop w:val="0"/>
                                                  <w:marBottom w:val="0"/>
                                                  <w:divBdr>
                                                    <w:top w:val="none" w:sz="0" w:space="0" w:color="auto"/>
                                                    <w:left w:val="none" w:sz="0" w:space="0" w:color="auto"/>
                                                    <w:bottom w:val="none" w:sz="0" w:space="0" w:color="auto"/>
                                                    <w:right w:val="none" w:sz="0" w:space="0" w:color="auto"/>
                                                  </w:divBdr>
                                                  <w:divsChild>
                                                    <w:div w:id="1135371195">
                                                      <w:marLeft w:val="0"/>
                                                      <w:marRight w:val="0"/>
                                                      <w:marTop w:val="0"/>
                                                      <w:marBottom w:val="0"/>
                                                      <w:divBdr>
                                                        <w:top w:val="none" w:sz="0" w:space="0" w:color="auto"/>
                                                        <w:left w:val="none" w:sz="0" w:space="0" w:color="auto"/>
                                                        <w:bottom w:val="none" w:sz="0" w:space="0" w:color="auto"/>
                                                        <w:right w:val="none" w:sz="0" w:space="0" w:color="auto"/>
                                                      </w:divBdr>
                                                      <w:divsChild>
                                                        <w:div w:id="84152890">
                                                          <w:marLeft w:val="0"/>
                                                          <w:marRight w:val="0"/>
                                                          <w:marTop w:val="0"/>
                                                          <w:marBottom w:val="0"/>
                                                          <w:divBdr>
                                                            <w:top w:val="none" w:sz="0" w:space="0" w:color="auto"/>
                                                            <w:left w:val="none" w:sz="0" w:space="0" w:color="auto"/>
                                                            <w:bottom w:val="none" w:sz="0" w:space="0" w:color="auto"/>
                                                            <w:right w:val="none" w:sz="0" w:space="0" w:color="auto"/>
                                                          </w:divBdr>
                                                          <w:divsChild>
                                                            <w:div w:id="1194657579">
                                                              <w:marLeft w:val="0"/>
                                                              <w:marRight w:val="0"/>
                                                              <w:marTop w:val="0"/>
                                                              <w:marBottom w:val="0"/>
                                                              <w:divBdr>
                                                                <w:top w:val="none" w:sz="0" w:space="0" w:color="auto"/>
                                                                <w:left w:val="none" w:sz="0" w:space="0" w:color="auto"/>
                                                                <w:bottom w:val="none" w:sz="0" w:space="0" w:color="auto"/>
                                                                <w:right w:val="none" w:sz="0" w:space="0" w:color="auto"/>
                                                              </w:divBdr>
                                                              <w:divsChild>
                                                                <w:div w:id="1520006297">
                                                                  <w:marLeft w:val="0"/>
                                                                  <w:marRight w:val="0"/>
                                                                  <w:marTop w:val="0"/>
                                                                  <w:marBottom w:val="0"/>
                                                                  <w:divBdr>
                                                                    <w:top w:val="none" w:sz="0" w:space="0" w:color="auto"/>
                                                                    <w:left w:val="none" w:sz="0" w:space="0" w:color="auto"/>
                                                                    <w:bottom w:val="none" w:sz="0" w:space="0" w:color="auto"/>
                                                                    <w:right w:val="none" w:sz="0" w:space="0" w:color="auto"/>
                                                                  </w:divBdr>
                                                                  <w:divsChild>
                                                                    <w:div w:id="754471404">
                                                                      <w:marLeft w:val="0"/>
                                                                      <w:marRight w:val="0"/>
                                                                      <w:marTop w:val="0"/>
                                                                      <w:marBottom w:val="0"/>
                                                                      <w:divBdr>
                                                                        <w:top w:val="none" w:sz="0" w:space="0" w:color="auto"/>
                                                                        <w:left w:val="none" w:sz="0" w:space="0" w:color="auto"/>
                                                                        <w:bottom w:val="none" w:sz="0" w:space="0" w:color="auto"/>
                                                                        <w:right w:val="none" w:sz="0" w:space="0" w:color="auto"/>
                                                                      </w:divBdr>
                                                                      <w:divsChild>
                                                                        <w:div w:id="1536884917">
                                                                          <w:marLeft w:val="0"/>
                                                                          <w:marRight w:val="0"/>
                                                                          <w:marTop w:val="0"/>
                                                                          <w:marBottom w:val="0"/>
                                                                          <w:divBdr>
                                                                            <w:top w:val="none" w:sz="0" w:space="0" w:color="auto"/>
                                                                            <w:left w:val="none" w:sz="0" w:space="0" w:color="auto"/>
                                                                            <w:bottom w:val="none" w:sz="0" w:space="0" w:color="auto"/>
                                                                            <w:right w:val="none" w:sz="0" w:space="0" w:color="auto"/>
                                                                          </w:divBdr>
                                                                          <w:divsChild>
                                                                            <w:div w:id="559485458">
                                                                              <w:marLeft w:val="0"/>
                                                                              <w:marRight w:val="0"/>
                                                                              <w:marTop w:val="0"/>
                                                                              <w:marBottom w:val="0"/>
                                                                              <w:divBdr>
                                                                                <w:top w:val="none" w:sz="0" w:space="0" w:color="auto"/>
                                                                                <w:left w:val="none" w:sz="0" w:space="0" w:color="auto"/>
                                                                                <w:bottom w:val="none" w:sz="0" w:space="0" w:color="auto"/>
                                                                                <w:right w:val="none" w:sz="0" w:space="0" w:color="auto"/>
                                                                              </w:divBdr>
                                                                              <w:divsChild>
                                                                                <w:div w:id="9690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ocardi.it/dizionario/5317.html" TargetMode="External"/><Relationship Id="rId18" Type="http://schemas.openxmlformats.org/officeDocument/2006/relationships/hyperlink" Target="http://www.brocardi.it/dizionario/4776.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rocardi.it/dizionario/5316.html" TargetMode="External"/><Relationship Id="rId17" Type="http://schemas.openxmlformats.org/officeDocument/2006/relationships/hyperlink" Target="http://www.brocardi.it/dizionario/4775.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ocardi.it/dizionario/5830.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ocardi.it/dizionario/5285.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brocardi.it/dizionario/4773.html" TargetMode="External"/><Relationship Id="rId23" Type="http://schemas.openxmlformats.org/officeDocument/2006/relationships/header" Target="header4.xml"/><Relationship Id="rId10" Type="http://schemas.openxmlformats.org/officeDocument/2006/relationships/hyperlink" Target="http://www.brocardi.it/dizionario/4768.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rocardi.it/dizionario/4935.html" TargetMode="External"/><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58</Pages>
  <Words>16615</Words>
  <Characters>94712</Characters>
  <Application>Microsoft Office Word</Application>
  <DocSecurity>0</DocSecurity>
  <Lines>789</Lines>
  <Paragraphs>222</Paragraphs>
  <ScaleCrop>false</ScaleCrop>
  <HeadingPairs>
    <vt:vector size="2" baseType="variant">
      <vt:variant>
        <vt:lpstr>Titolo</vt:lpstr>
      </vt:variant>
      <vt:variant>
        <vt:i4>1</vt:i4>
      </vt:variant>
    </vt:vector>
  </HeadingPairs>
  <TitlesOfParts>
    <vt:vector size="1" baseType="lpstr">
      <vt:lpstr>Piano Triennale della Prevenzione della Corruzione 2018/2020    Aggiornamento 2019</vt:lpstr>
    </vt:vector>
  </TitlesOfParts>
  <Company/>
  <LinksUpToDate>false</LinksUpToDate>
  <CharactersWithSpaces>111105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Triennale della Prevenzione della Corruzione 2018/2020    Aggiornamento 2019</dc:title>
  <dc:creator>p.buzzi</dc:creator>
  <cp:lastModifiedBy>Simona ZANELLATO</cp:lastModifiedBy>
  <cp:revision>8</cp:revision>
  <cp:lastPrinted>2019-01-30T15:40:00Z</cp:lastPrinted>
  <dcterms:created xsi:type="dcterms:W3CDTF">2019-01-16T09:24:00Z</dcterms:created>
  <dcterms:modified xsi:type="dcterms:W3CDTF">2019-01-30T15:40:00Z</dcterms:modified>
</cp:coreProperties>
</file>